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321FB4" w14:textId="2FC985E8" w:rsidR="002F7C71" w:rsidRPr="005E5553" w:rsidRDefault="00AD1FB9" w:rsidP="006A3B31">
      <w:pPr>
        <w:pStyle w:val="LineSpace"/>
        <w:spacing w:line="240" w:lineRule="auto"/>
        <w:ind w:firstLine="0"/>
        <w:jc w:val="center"/>
      </w:pPr>
      <w:r w:rsidRPr="005E5553">
        <w:t xml:space="preserve">Improving </w:t>
      </w:r>
      <w:r w:rsidR="006A3B31">
        <w:t>S</w:t>
      </w:r>
      <w:r w:rsidRPr="005E5553">
        <w:t xml:space="preserve">patial </w:t>
      </w:r>
      <w:r w:rsidR="006A3B31">
        <w:t>R</w:t>
      </w:r>
      <w:r w:rsidRPr="005E5553">
        <w:t xml:space="preserve">esolution </w:t>
      </w:r>
      <w:r w:rsidR="009F4A7E" w:rsidRPr="005E5553">
        <w:t xml:space="preserve">of </w:t>
      </w:r>
      <w:r w:rsidR="006A3B31">
        <w:t>T</w:t>
      </w:r>
      <w:r w:rsidR="009F4A7E" w:rsidRPr="005E5553">
        <w:t xml:space="preserve">ime </w:t>
      </w:r>
      <w:r w:rsidR="006A3B31">
        <w:t>R</w:t>
      </w:r>
      <w:r w:rsidR="009F4A7E" w:rsidRPr="005E5553">
        <w:t xml:space="preserve">eversal </w:t>
      </w:r>
      <w:r w:rsidR="006A3B31">
        <w:t>F</w:t>
      </w:r>
      <w:r w:rsidR="009F4A7E" w:rsidRPr="005E5553">
        <w:t xml:space="preserve">ocusing </w:t>
      </w:r>
      <w:r w:rsidR="006A3B31">
        <w:t>U</w:t>
      </w:r>
      <w:r w:rsidRPr="005E5553">
        <w:t xml:space="preserve">sing </w:t>
      </w:r>
      <w:r w:rsidR="006A3B31">
        <w:t>A</w:t>
      </w:r>
      <w:r w:rsidR="009F4A7E" w:rsidRPr="005E5553">
        <w:t>rrays</w:t>
      </w:r>
      <w:r w:rsidRPr="005E5553">
        <w:t xml:space="preserve"> of </w:t>
      </w:r>
      <w:r w:rsidR="006A3B31">
        <w:t>A</w:t>
      </w:r>
      <w:r w:rsidRPr="005E5553">
        <w:t xml:space="preserve">coustic </w:t>
      </w:r>
      <w:r w:rsidR="006A3B31">
        <w:t>R</w:t>
      </w:r>
      <w:r w:rsidRPr="005E5553">
        <w:t>esonators</w:t>
      </w:r>
    </w:p>
    <w:p w14:paraId="5566B399" w14:textId="77777777" w:rsidR="00B54020" w:rsidRPr="005E5553" w:rsidRDefault="00B54020" w:rsidP="006A3B31">
      <w:pPr>
        <w:spacing w:line="240" w:lineRule="auto"/>
        <w:ind w:firstLine="0"/>
        <w:jc w:val="center"/>
      </w:pPr>
    </w:p>
    <w:p w14:paraId="6004E44C" w14:textId="472C2072" w:rsidR="00B54020" w:rsidRDefault="00B54020" w:rsidP="006A3B31">
      <w:pPr>
        <w:spacing w:line="240" w:lineRule="auto"/>
        <w:ind w:firstLine="0"/>
        <w:jc w:val="center"/>
      </w:pPr>
    </w:p>
    <w:p w14:paraId="02E57F4C" w14:textId="39513DD5" w:rsidR="006A3B31" w:rsidRDefault="006A3B31" w:rsidP="006A3B31">
      <w:pPr>
        <w:spacing w:line="240" w:lineRule="auto"/>
        <w:ind w:firstLine="0"/>
        <w:jc w:val="center"/>
      </w:pPr>
    </w:p>
    <w:p w14:paraId="7CBDE932" w14:textId="1CA82BB0" w:rsidR="006A3B31" w:rsidRDefault="006A3B31" w:rsidP="006A3B31">
      <w:pPr>
        <w:spacing w:line="240" w:lineRule="auto"/>
        <w:ind w:firstLine="0"/>
        <w:jc w:val="center"/>
      </w:pPr>
    </w:p>
    <w:p w14:paraId="7AA0B09D" w14:textId="01A4614A" w:rsidR="006A3B31" w:rsidRDefault="006A3B31" w:rsidP="006A3B31">
      <w:pPr>
        <w:spacing w:line="240" w:lineRule="auto"/>
        <w:ind w:firstLine="0"/>
        <w:jc w:val="center"/>
      </w:pPr>
    </w:p>
    <w:p w14:paraId="1A34F6E1" w14:textId="77777777" w:rsidR="006A3B31" w:rsidRPr="005E5553" w:rsidRDefault="006A3B31" w:rsidP="006A3B31">
      <w:pPr>
        <w:spacing w:line="240" w:lineRule="auto"/>
        <w:ind w:firstLine="0"/>
        <w:jc w:val="center"/>
      </w:pPr>
    </w:p>
    <w:p w14:paraId="36B73125" w14:textId="0A80DA4A" w:rsidR="00E624F3" w:rsidRPr="005E5553" w:rsidRDefault="00273198" w:rsidP="00F56F76">
      <w:pPr>
        <w:pStyle w:val="TitlePageNormal"/>
        <w:spacing w:line="240" w:lineRule="auto"/>
        <w:ind w:firstLine="0"/>
      </w:pPr>
      <w:r w:rsidRPr="005E5553">
        <w:t>Adam David Kingsley</w:t>
      </w:r>
    </w:p>
    <w:p w14:paraId="2CE523BF" w14:textId="77777777" w:rsidR="00B54020" w:rsidRPr="005E5553" w:rsidRDefault="00B54020" w:rsidP="00F56F76">
      <w:pPr>
        <w:pStyle w:val="TitlePageNormal"/>
        <w:spacing w:line="240" w:lineRule="auto"/>
        <w:ind w:firstLine="0"/>
      </w:pPr>
    </w:p>
    <w:p w14:paraId="6D991EEA" w14:textId="77777777" w:rsidR="00795480" w:rsidRPr="005E5553" w:rsidRDefault="00795480" w:rsidP="00F56F76">
      <w:pPr>
        <w:pStyle w:val="TitlePageNormal"/>
        <w:spacing w:line="240" w:lineRule="auto"/>
        <w:ind w:firstLine="0"/>
      </w:pPr>
    </w:p>
    <w:p w14:paraId="2643F09E" w14:textId="77777777" w:rsidR="00B54020" w:rsidRPr="005E5553" w:rsidRDefault="00B54020" w:rsidP="00F56F76">
      <w:pPr>
        <w:pStyle w:val="TitlePageNormal"/>
        <w:spacing w:line="240" w:lineRule="auto"/>
        <w:ind w:firstLine="0"/>
      </w:pPr>
    </w:p>
    <w:p w14:paraId="1772AFBF" w14:textId="77777777" w:rsidR="00B54020" w:rsidRPr="005E5553" w:rsidRDefault="00B54020" w:rsidP="00F56F76">
      <w:pPr>
        <w:pStyle w:val="TitlePageNormal"/>
        <w:spacing w:line="240" w:lineRule="auto"/>
        <w:ind w:firstLine="0"/>
      </w:pPr>
    </w:p>
    <w:p w14:paraId="25CCFDC4" w14:textId="77777777" w:rsidR="00B54020" w:rsidRPr="005E5553" w:rsidRDefault="00B54020" w:rsidP="00F56F76">
      <w:pPr>
        <w:pStyle w:val="TitlePageNormal"/>
        <w:spacing w:line="240" w:lineRule="auto"/>
        <w:ind w:firstLine="0"/>
      </w:pPr>
    </w:p>
    <w:p w14:paraId="443017B4" w14:textId="77777777" w:rsidR="00B54020" w:rsidRPr="005E5553" w:rsidRDefault="00B54020" w:rsidP="00F56F76">
      <w:pPr>
        <w:pStyle w:val="TitlePageNormal"/>
        <w:spacing w:line="240" w:lineRule="auto"/>
        <w:ind w:firstLine="0"/>
      </w:pPr>
    </w:p>
    <w:p w14:paraId="040A2385" w14:textId="1FF46925" w:rsidR="00E624F3" w:rsidRPr="005E5553" w:rsidRDefault="00E624F3" w:rsidP="00F56F76">
      <w:pPr>
        <w:pStyle w:val="TitlePageNormal"/>
        <w:spacing w:line="240" w:lineRule="auto"/>
        <w:ind w:firstLine="0"/>
      </w:pPr>
      <w:r w:rsidRPr="005E5553">
        <w:t xml:space="preserve">A </w:t>
      </w:r>
      <w:r w:rsidR="00236C36" w:rsidRPr="005E5553">
        <w:t>dissertation</w:t>
      </w:r>
      <w:r w:rsidRPr="005E5553">
        <w:t xml:space="preserve"> submitted to the faculty of</w:t>
      </w:r>
    </w:p>
    <w:p w14:paraId="1401519A" w14:textId="77777777" w:rsidR="00E624F3" w:rsidRPr="005E5553" w:rsidRDefault="00E624F3" w:rsidP="00F56F76">
      <w:pPr>
        <w:pStyle w:val="TitlePageNormal"/>
        <w:spacing w:line="240" w:lineRule="auto"/>
        <w:ind w:firstLine="0"/>
      </w:pPr>
      <w:smartTag w:uri="urn:schemas-microsoft-com:office:smarttags" w:element="place">
        <w:smartTag w:uri="urn:schemas-microsoft-com:office:smarttags" w:element="PlaceName">
          <w:r w:rsidRPr="005E5553">
            <w:t>Brigham</w:t>
          </w:r>
        </w:smartTag>
        <w:r w:rsidRPr="005E5553">
          <w:t xml:space="preserve"> </w:t>
        </w:r>
        <w:smartTag w:uri="urn:schemas-microsoft-com:office:smarttags" w:element="PlaceName">
          <w:r w:rsidRPr="005E5553">
            <w:t>Young</w:t>
          </w:r>
        </w:smartTag>
        <w:r w:rsidRPr="005E5553">
          <w:t xml:space="preserve"> </w:t>
        </w:r>
        <w:smartTag w:uri="urn:schemas-microsoft-com:office:smarttags" w:element="PlaceType">
          <w:r w:rsidRPr="005E5553">
            <w:t>University</w:t>
          </w:r>
        </w:smartTag>
      </w:smartTag>
    </w:p>
    <w:p w14:paraId="11A441D6" w14:textId="77777777" w:rsidR="00E624F3" w:rsidRPr="005E5553" w:rsidRDefault="00E624F3" w:rsidP="00F56F76">
      <w:pPr>
        <w:pStyle w:val="TitlePageNormal"/>
        <w:spacing w:line="240" w:lineRule="auto"/>
        <w:ind w:firstLine="0"/>
      </w:pPr>
      <w:r w:rsidRPr="005E5553">
        <w:t>in partial fulfillment of the requirements for the degree of</w:t>
      </w:r>
    </w:p>
    <w:p w14:paraId="657E6DC1" w14:textId="77777777" w:rsidR="00E624F3" w:rsidRPr="005E5553" w:rsidRDefault="00E624F3" w:rsidP="00F56F76">
      <w:pPr>
        <w:pStyle w:val="TitlePageNormal"/>
        <w:spacing w:line="240" w:lineRule="auto"/>
        <w:ind w:firstLine="0"/>
      </w:pPr>
    </w:p>
    <w:p w14:paraId="3E457C1A" w14:textId="5B88798B" w:rsidR="00E624F3" w:rsidRPr="005E5553" w:rsidRDefault="00273198" w:rsidP="00F56F76">
      <w:pPr>
        <w:pStyle w:val="TitlePageNormal"/>
        <w:spacing w:line="240" w:lineRule="auto"/>
        <w:ind w:firstLine="0"/>
      </w:pPr>
      <w:r w:rsidRPr="005E5553">
        <w:t>Doctor of Philosophy</w:t>
      </w:r>
    </w:p>
    <w:p w14:paraId="0AB6B602" w14:textId="77777777" w:rsidR="00B54020" w:rsidRPr="005E5553" w:rsidRDefault="00B54020" w:rsidP="00F56F76">
      <w:pPr>
        <w:pStyle w:val="TitlePageNormal"/>
        <w:spacing w:line="240" w:lineRule="auto"/>
        <w:ind w:firstLine="0"/>
      </w:pPr>
    </w:p>
    <w:p w14:paraId="75C8953D" w14:textId="08185BAA" w:rsidR="00B54020" w:rsidRDefault="00B54020" w:rsidP="00F56F76">
      <w:pPr>
        <w:pStyle w:val="TitlePageNormal"/>
        <w:spacing w:line="240" w:lineRule="auto"/>
        <w:ind w:firstLine="0"/>
      </w:pPr>
    </w:p>
    <w:p w14:paraId="0C5ABEC7" w14:textId="77777777" w:rsidR="00F56F76" w:rsidRPr="005E5553" w:rsidRDefault="00F56F76" w:rsidP="00F56F76">
      <w:pPr>
        <w:pStyle w:val="TitlePageNormal"/>
        <w:spacing w:line="240" w:lineRule="auto"/>
        <w:ind w:firstLine="0"/>
      </w:pPr>
    </w:p>
    <w:p w14:paraId="690B8A28" w14:textId="7CEFC28B" w:rsidR="00B54020" w:rsidRDefault="00B54020" w:rsidP="00F56F76">
      <w:pPr>
        <w:pStyle w:val="TitlePageNormal"/>
        <w:spacing w:line="240" w:lineRule="auto"/>
        <w:ind w:firstLine="0"/>
      </w:pPr>
    </w:p>
    <w:p w14:paraId="15074BAB" w14:textId="77777777" w:rsidR="006A3B31" w:rsidRPr="005E5553" w:rsidRDefault="006A3B31" w:rsidP="00F56F76">
      <w:pPr>
        <w:pStyle w:val="TitlePageNormal"/>
        <w:spacing w:line="240" w:lineRule="auto"/>
        <w:ind w:firstLine="0"/>
      </w:pPr>
    </w:p>
    <w:p w14:paraId="7AC006A8" w14:textId="0ABF9C4E" w:rsidR="00B54020" w:rsidRPr="005E5553" w:rsidRDefault="00273198" w:rsidP="00F56F76">
      <w:pPr>
        <w:pStyle w:val="TitlePageNormal"/>
        <w:spacing w:line="240" w:lineRule="auto"/>
        <w:ind w:firstLine="0"/>
      </w:pPr>
      <w:r w:rsidRPr="005E5553">
        <w:t>Brian E. Anderson</w:t>
      </w:r>
      <w:r w:rsidR="00B54020" w:rsidRPr="005E5553">
        <w:t>, Chair</w:t>
      </w:r>
    </w:p>
    <w:p w14:paraId="33CC4AFA" w14:textId="247ACD91" w:rsidR="00B54020" w:rsidRPr="005E5553" w:rsidRDefault="00273198" w:rsidP="00F56F76">
      <w:pPr>
        <w:pStyle w:val="TitlePageNormal"/>
        <w:spacing w:line="240" w:lineRule="auto"/>
        <w:ind w:firstLine="0"/>
      </w:pPr>
      <w:r w:rsidRPr="005E5553">
        <w:t xml:space="preserve">Scott D. </w:t>
      </w:r>
      <w:proofErr w:type="spellStart"/>
      <w:r w:rsidRPr="005E5553">
        <w:t>Sommerfeldt</w:t>
      </w:r>
      <w:proofErr w:type="spellEnd"/>
    </w:p>
    <w:p w14:paraId="3F651AAF" w14:textId="484A4FA5" w:rsidR="00B54020" w:rsidRPr="005E5553" w:rsidRDefault="00273198" w:rsidP="00F56F76">
      <w:pPr>
        <w:pStyle w:val="TitlePageNormal"/>
        <w:spacing w:line="240" w:lineRule="auto"/>
        <w:ind w:firstLine="0"/>
      </w:pPr>
      <w:proofErr w:type="spellStart"/>
      <w:r w:rsidRPr="005E5553">
        <w:t>Tracianne</w:t>
      </w:r>
      <w:proofErr w:type="spellEnd"/>
      <w:r w:rsidRPr="005E5553">
        <w:t xml:space="preserve"> B. Neilsen</w:t>
      </w:r>
    </w:p>
    <w:p w14:paraId="4C456681" w14:textId="038BBB24" w:rsidR="00273198" w:rsidRPr="005E5553" w:rsidRDefault="00273198" w:rsidP="00F56F76">
      <w:pPr>
        <w:pStyle w:val="TitlePageNormal"/>
        <w:spacing w:line="240" w:lineRule="auto"/>
        <w:ind w:firstLine="0"/>
      </w:pPr>
      <w:r w:rsidRPr="005E5553">
        <w:t xml:space="preserve">Karl F. </w:t>
      </w:r>
      <w:proofErr w:type="spellStart"/>
      <w:r w:rsidRPr="005E5553">
        <w:t>Warnick</w:t>
      </w:r>
      <w:proofErr w:type="spellEnd"/>
    </w:p>
    <w:p w14:paraId="187C2DAA" w14:textId="6FC6A629" w:rsidR="00273198" w:rsidRDefault="00273198" w:rsidP="00F56F76">
      <w:pPr>
        <w:pStyle w:val="TitlePageNormal"/>
        <w:spacing w:line="240" w:lineRule="auto"/>
        <w:ind w:firstLine="0"/>
      </w:pPr>
      <w:r w:rsidRPr="005E5553">
        <w:t>Matthew S. Allen</w:t>
      </w:r>
    </w:p>
    <w:p w14:paraId="32E1531B" w14:textId="093DEEFB" w:rsidR="00F56F76" w:rsidRDefault="00F56F76" w:rsidP="00F56F76">
      <w:pPr>
        <w:pStyle w:val="TitlePageNormal"/>
        <w:spacing w:line="240" w:lineRule="auto"/>
        <w:ind w:firstLine="0"/>
      </w:pPr>
    </w:p>
    <w:p w14:paraId="2805C131" w14:textId="615292D0" w:rsidR="00F56F76" w:rsidRDefault="00F56F76" w:rsidP="00F56F76">
      <w:pPr>
        <w:pStyle w:val="TitlePageNormal"/>
        <w:spacing w:line="240" w:lineRule="auto"/>
        <w:ind w:firstLine="0"/>
      </w:pPr>
    </w:p>
    <w:p w14:paraId="37D717CB" w14:textId="51B8A59B" w:rsidR="00F56F76" w:rsidRDefault="00F56F76" w:rsidP="00F56F76">
      <w:pPr>
        <w:pStyle w:val="TitlePageNormal"/>
        <w:spacing w:line="240" w:lineRule="auto"/>
        <w:ind w:firstLine="0"/>
      </w:pPr>
    </w:p>
    <w:p w14:paraId="5A4AB957" w14:textId="7FB5179E" w:rsidR="00F56F76" w:rsidRDefault="00F56F76" w:rsidP="00F56F76">
      <w:pPr>
        <w:pStyle w:val="TitlePageNormal"/>
        <w:spacing w:line="240" w:lineRule="auto"/>
        <w:ind w:firstLine="0"/>
      </w:pPr>
    </w:p>
    <w:p w14:paraId="61580082" w14:textId="77777777" w:rsidR="00F56F76" w:rsidRPr="005E5553" w:rsidRDefault="00F56F76" w:rsidP="00F56F76">
      <w:pPr>
        <w:pStyle w:val="TitlePageNormal"/>
        <w:spacing w:line="240" w:lineRule="auto"/>
        <w:ind w:firstLine="0"/>
      </w:pPr>
    </w:p>
    <w:p w14:paraId="59C754E0" w14:textId="77777777" w:rsidR="00E624F3" w:rsidRPr="005E5553" w:rsidRDefault="00E624F3" w:rsidP="00F56F76">
      <w:pPr>
        <w:pStyle w:val="TitlePageNormal"/>
        <w:spacing w:line="240" w:lineRule="auto"/>
        <w:ind w:firstLine="0"/>
      </w:pPr>
      <w:r w:rsidRPr="005E5553">
        <w:t>Department of Physics</w:t>
      </w:r>
      <w:r w:rsidR="00455C9B" w:rsidRPr="005E5553">
        <w:t xml:space="preserve"> and Astronomy</w:t>
      </w:r>
    </w:p>
    <w:p w14:paraId="4F0FF967" w14:textId="77777777" w:rsidR="00B54020" w:rsidRPr="005E5553" w:rsidRDefault="00B54020" w:rsidP="00F56F76">
      <w:pPr>
        <w:pStyle w:val="TitlePageNormal"/>
        <w:spacing w:line="240" w:lineRule="auto"/>
        <w:ind w:firstLine="0"/>
      </w:pPr>
    </w:p>
    <w:p w14:paraId="32DFD111" w14:textId="77777777" w:rsidR="00E624F3" w:rsidRPr="005E5553" w:rsidRDefault="00E624F3" w:rsidP="00F56F76">
      <w:pPr>
        <w:pStyle w:val="TitlePageNormal"/>
        <w:spacing w:line="240" w:lineRule="auto"/>
        <w:ind w:firstLine="0"/>
      </w:pPr>
      <w:r w:rsidRPr="005E5553">
        <w:t>Brigham Young University</w:t>
      </w:r>
    </w:p>
    <w:p w14:paraId="4F643B30" w14:textId="77777777" w:rsidR="00B54020" w:rsidRPr="005E5553" w:rsidRDefault="00B54020" w:rsidP="00F56F76">
      <w:pPr>
        <w:pStyle w:val="TitlePageNormal"/>
        <w:spacing w:line="240" w:lineRule="auto"/>
        <w:ind w:firstLine="0"/>
      </w:pPr>
    </w:p>
    <w:p w14:paraId="456825C9" w14:textId="77777777" w:rsidR="00E20296" w:rsidRPr="005E5553" w:rsidRDefault="00E20296" w:rsidP="00F56F76">
      <w:pPr>
        <w:pStyle w:val="TitlePageNormal"/>
        <w:spacing w:line="240" w:lineRule="auto"/>
        <w:ind w:firstLine="0"/>
      </w:pPr>
    </w:p>
    <w:p w14:paraId="477E5A33" w14:textId="53EE900C" w:rsidR="00B54020" w:rsidRDefault="00B54020" w:rsidP="00F56F76">
      <w:pPr>
        <w:pStyle w:val="TitlePageNormal"/>
        <w:spacing w:line="240" w:lineRule="auto"/>
        <w:ind w:firstLine="0"/>
      </w:pPr>
    </w:p>
    <w:p w14:paraId="02190DA8" w14:textId="77777777" w:rsidR="006A3B31" w:rsidRPr="005E5553" w:rsidRDefault="006A3B31" w:rsidP="00F56F76">
      <w:pPr>
        <w:pStyle w:val="TitlePageNormal"/>
        <w:spacing w:line="240" w:lineRule="auto"/>
        <w:ind w:firstLine="0"/>
      </w:pPr>
    </w:p>
    <w:p w14:paraId="5557299F" w14:textId="77777777" w:rsidR="00795480" w:rsidRPr="005E5553" w:rsidRDefault="00795480" w:rsidP="00F56F76">
      <w:pPr>
        <w:pStyle w:val="TitlePageNormal"/>
        <w:spacing w:line="240" w:lineRule="auto"/>
        <w:ind w:firstLine="0"/>
      </w:pPr>
    </w:p>
    <w:p w14:paraId="27BD9E21" w14:textId="77777777" w:rsidR="006A3B31" w:rsidRDefault="00B54020" w:rsidP="000E535E">
      <w:pPr>
        <w:pStyle w:val="TitlePageNormal"/>
        <w:ind w:firstLine="0"/>
      </w:pPr>
      <w:r w:rsidRPr="005E5553">
        <w:t xml:space="preserve">Copyright © </w:t>
      </w:r>
      <w:r w:rsidR="00273198" w:rsidRPr="005E5553">
        <w:t>2022</w:t>
      </w:r>
      <w:r w:rsidRPr="005E5553">
        <w:t xml:space="preserve"> </w:t>
      </w:r>
      <w:r w:rsidR="00273198" w:rsidRPr="005E5553">
        <w:t>Adam David Kingsley</w:t>
      </w:r>
    </w:p>
    <w:p w14:paraId="3B506B30" w14:textId="39590911" w:rsidR="00795480" w:rsidRPr="005E5553" w:rsidRDefault="00B54020" w:rsidP="000E535E">
      <w:pPr>
        <w:pStyle w:val="TitlePageNormal"/>
        <w:ind w:firstLine="0"/>
      </w:pPr>
      <w:r w:rsidRPr="005E5553">
        <w:t>All Rights Reserved</w:t>
      </w:r>
    </w:p>
    <w:p w14:paraId="172CE63C" w14:textId="77777777" w:rsidR="00730EC2" w:rsidRPr="005E5553" w:rsidRDefault="00730EC2" w:rsidP="00795480">
      <w:pPr>
        <w:pStyle w:val="TitlePageNormal"/>
        <w:spacing w:line="240" w:lineRule="auto"/>
        <w:sectPr w:rsidR="00730EC2" w:rsidRPr="005E5553" w:rsidSect="00B54020">
          <w:type w:val="oddPage"/>
          <w:pgSz w:w="12240" w:h="15840" w:code="1"/>
          <w:pgMar w:top="1440" w:right="1440" w:bottom="1440" w:left="1440" w:header="720" w:footer="720" w:gutter="0"/>
          <w:cols w:space="720"/>
          <w:vAlign w:val="center"/>
          <w:docGrid w:linePitch="360"/>
        </w:sectPr>
      </w:pPr>
    </w:p>
    <w:p w14:paraId="1C2D9387" w14:textId="378FAF59" w:rsidR="00E624F3" w:rsidRDefault="00E624F3" w:rsidP="000E535E">
      <w:pPr>
        <w:pStyle w:val="TitlePageNormal"/>
        <w:spacing w:line="240" w:lineRule="auto"/>
        <w:ind w:firstLine="0"/>
      </w:pPr>
      <w:r w:rsidRPr="005E5553">
        <w:lastRenderedPageBreak/>
        <w:t>ABSTRACT</w:t>
      </w:r>
    </w:p>
    <w:p w14:paraId="1E46B157" w14:textId="77777777" w:rsidR="000E535E" w:rsidRPr="005E5553" w:rsidRDefault="000E535E" w:rsidP="000E535E">
      <w:pPr>
        <w:pStyle w:val="TitlePageNormal"/>
        <w:spacing w:line="240" w:lineRule="auto"/>
        <w:ind w:firstLine="0"/>
      </w:pPr>
    </w:p>
    <w:p w14:paraId="4BACDFC9" w14:textId="125ADB34" w:rsidR="00E624F3" w:rsidRDefault="009F4A7E" w:rsidP="000E535E">
      <w:pPr>
        <w:pStyle w:val="LineSpace"/>
        <w:spacing w:line="240" w:lineRule="auto"/>
        <w:ind w:firstLine="0"/>
        <w:jc w:val="center"/>
      </w:pPr>
      <w:r w:rsidRPr="005E5553">
        <w:t xml:space="preserve">Improving </w:t>
      </w:r>
      <w:r w:rsidR="000E535E">
        <w:t>S</w:t>
      </w:r>
      <w:r w:rsidRPr="005E5553">
        <w:t xml:space="preserve">patial </w:t>
      </w:r>
      <w:r w:rsidR="000E535E">
        <w:t>R</w:t>
      </w:r>
      <w:r w:rsidRPr="005E5553">
        <w:t xml:space="preserve">esolution of </w:t>
      </w:r>
      <w:r w:rsidR="000E535E">
        <w:t>T</w:t>
      </w:r>
      <w:r w:rsidRPr="005E5553">
        <w:t xml:space="preserve">ime </w:t>
      </w:r>
      <w:r w:rsidR="000E535E">
        <w:t>R</w:t>
      </w:r>
      <w:r w:rsidRPr="005E5553">
        <w:t xml:space="preserve">eversal </w:t>
      </w:r>
      <w:r w:rsidR="000E535E">
        <w:t>F</w:t>
      </w:r>
      <w:r w:rsidRPr="005E5553">
        <w:t xml:space="preserve">ocusing </w:t>
      </w:r>
      <w:r w:rsidR="000E535E">
        <w:t>U</w:t>
      </w:r>
      <w:r w:rsidRPr="005E5553">
        <w:t xml:space="preserve">sing </w:t>
      </w:r>
      <w:r w:rsidR="000E535E">
        <w:t>A</w:t>
      </w:r>
      <w:r w:rsidRPr="005E5553">
        <w:t xml:space="preserve">rrays of </w:t>
      </w:r>
      <w:r w:rsidR="000E535E">
        <w:t>A</w:t>
      </w:r>
      <w:r w:rsidRPr="005E5553">
        <w:t xml:space="preserve">coustic </w:t>
      </w:r>
      <w:r w:rsidR="000E535E">
        <w:t>R</w:t>
      </w:r>
      <w:r w:rsidRPr="005E5553">
        <w:t>esonators</w:t>
      </w:r>
    </w:p>
    <w:p w14:paraId="4DD8D471" w14:textId="77777777" w:rsidR="000E535E" w:rsidRPr="005E5553" w:rsidRDefault="000E535E" w:rsidP="000E535E">
      <w:pPr>
        <w:pStyle w:val="LineSpace"/>
        <w:spacing w:line="240" w:lineRule="auto"/>
        <w:ind w:firstLine="0"/>
        <w:jc w:val="center"/>
      </w:pPr>
    </w:p>
    <w:p w14:paraId="421210D7" w14:textId="431CD5BD" w:rsidR="00B54020" w:rsidRPr="005E5553" w:rsidRDefault="009F4A7E" w:rsidP="00FC1E28">
      <w:pPr>
        <w:pStyle w:val="TitlePageNormal"/>
        <w:spacing w:line="240" w:lineRule="auto"/>
        <w:ind w:firstLine="0"/>
      </w:pPr>
      <w:r w:rsidRPr="005E5553">
        <w:t>Adam David Kingsley</w:t>
      </w:r>
    </w:p>
    <w:p w14:paraId="4A1CD462" w14:textId="77777777" w:rsidR="00E624F3" w:rsidRPr="005E5553" w:rsidRDefault="00E624F3" w:rsidP="00FC1E28">
      <w:pPr>
        <w:pStyle w:val="TitlePageNormal"/>
        <w:spacing w:line="240" w:lineRule="auto"/>
        <w:ind w:firstLine="0"/>
      </w:pPr>
      <w:r w:rsidRPr="005E5553">
        <w:t xml:space="preserve">Department of </w:t>
      </w:r>
      <w:r w:rsidR="00455C9B" w:rsidRPr="005E5553">
        <w:t>Physics and Astronomy</w:t>
      </w:r>
      <w:r w:rsidR="00B54020" w:rsidRPr="005E5553">
        <w:t>, BYU</w:t>
      </w:r>
    </w:p>
    <w:p w14:paraId="4F0C89FE" w14:textId="7C1E63DF" w:rsidR="00E624F3" w:rsidRPr="005E5553" w:rsidRDefault="009F4A7E" w:rsidP="00FC1E28">
      <w:pPr>
        <w:pStyle w:val="TitlePageNormal"/>
        <w:spacing w:line="240" w:lineRule="auto"/>
        <w:ind w:firstLine="0"/>
      </w:pPr>
      <w:r w:rsidRPr="005E5553">
        <w:t>Doctor of Philosophy</w:t>
      </w:r>
    </w:p>
    <w:p w14:paraId="2F16BFAC" w14:textId="61CD51C5" w:rsidR="00B54020" w:rsidRDefault="00B54020" w:rsidP="000E535E">
      <w:pPr>
        <w:spacing w:line="240" w:lineRule="auto"/>
        <w:ind w:firstLine="0"/>
        <w:jc w:val="center"/>
        <w:rPr>
          <w:b/>
        </w:rPr>
      </w:pPr>
    </w:p>
    <w:p w14:paraId="1CC6D39A" w14:textId="7AF54DC3" w:rsidR="002C4CD3" w:rsidRPr="005E5553" w:rsidRDefault="00446FBD" w:rsidP="0036109A">
      <w:pPr>
        <w:spacing w:line="240" w:lineRule="auto"/>
      </w:pPr>
      <w:r>
        <w:t xml:space="preserve">Using a near-field array of acoustic resonators, it is possible to modify </w:t>
      </w:r>
      <w:r w:rsidR="003A2DB9">
        <w:t>a focused</w:t>
      </w:r>
      <w:r>
        <w:t xml:space="preserve"> pressure field and enforce </w:t>
      </w:r>
      <w:r w:rsidR="003A2DB9">
        <w:t>a</w:t>
      </w:r>
      <w:r w:rsidR="00F11196">
        <w:t xml:space="preserve"> spatial </w:t>
      </w:r>
      <w:r>
        <w:t xml:space="preserve">frequency </w:t>
      </w:r>
      <w:r w:rsidR="003A2DB9">
        <w:t xml:space="preserve">corresponding to </w:t>
      </w:r>
      <w:r w:rsidR="00F11196">
        <w:t xml:space="preserve">the </w:t>
      </w:r>
      <w:r w:rsidR="003A2DB9">
        <w:t xml:space="preserve">resonator </w:t>
      </w:r>
      <w:r w:rsidR="00F11196">
        <w:t>array</w:t>
      </w:r>
      <w:r w:rsidR="003A2DB9">
        <w:t xml:space="preserve"> spacing</w:t>
      </w:r>
      <w:r>
        <w:t xml:space="preserve">. </w:t>
      </w:r>
      <w:r w:rsidR="00F11196">
        <w:t xml:space="preserve">This higher spatial frequency makes it possible to focus and image with a resolution that is better than </w:t>
      </w:r>
      <w:r w:rsidR="003A2DB9">
        <w:t xml:space="preserve">if the focusing were </w:t>
      </w:r>
      <w:r w:rsidR="00F11196">
        <w:t>in free space.</w:t>
      </w:r>
      <w:r>
        <w:t xml:space="preserve"> </w:t>
      </w:r>
      <w:r w:rsidR="00F11196">
        <w:t>This near-field effect is caused by the phase shifting properties of resonators and</w:t>
      </w:r>
      <w:r w:rsidR="00572FD7">
        <w:t>,</w:t>
      </w:r>
      <w:r w:rsidR="00F11196">
        <w:t xml:space="preserve"> specifically, the delayed phase found in waves with a temporal frequency lower than that of the resonators in the array. Using time reversal, arrays of resonators are explored and the subwavelength focusing is used to describe the ability to image subwavelength features. A one-dimensional equivalent circuit model accurately predicts this interaction of the wave field with an array of resonators and </w:t>
      </w:r>
      <w:proofErr w:type="gramStart"/>
      <w:r w:rsidR="003A2DB9">
        <w:t>is able to</w:t>
      </w:r>
      <w:proofErr w:type="gramEnd"/>
      <w:r w:rsidR="003A2DB9">
        <w:t xml:space="preserve"> model</w:t>
      </w:r>
      <w:r w:rsidR="00F11196">
        <w:t xml:space="preserve"> the aggregate effect </w:t>
      </w:r>
      <w:r w:rsidR="003A2DB9">
        <w:t xml:space="preserve">of the phononic crystal of resonators </w:t>
      </w:r>
      <w:r w:rsidR="00F11196">
        <w:t xml:space="preserve">while describing the fine </w:t>
      </w:r>
      <w:r w:rsidR="003A2DB9">
        <w:t xml:space="preserve">spatial </w:t>
      </w:r>
      <w:r w:rsidR="00F11196">
        <w:t>details</w:t>
      </w:r>
      <w:r w:rsidR="003A2DB9">
        <w:t xml:space="preserve"> of individual resonators</w:t>
      </w:r>
      <w:r w:rsidR="00F11196">
        <w:t xml:space="preserve">. This model is validated by a series of COMSOL </w:t>
      </w:r>
      <w:r w:rsidR="003A2DB9">
        <w:t xml:space="preserve">full-wave </w:t>
      </w:r>
      <w:r w:rsidR="00F11196">
        <w:t>simulations of the same system.</w:t>
      </w:r>
      <w:r w:rsidR="00853FB3">
        <w:t xml:space="preserve"> The phase delay caused by a single resonator is explored in a simple experiment as well as in the equivalent circuit model. </w:t>
      </w:r>
      <w:r w:rsidR="00E05A04">
        <w:t xml:space="preserve">A </w:t>
      </w:r>
      <w:r w:rsidR="00853FB3">
        <w:t>series of experiments is conducted with a two-dimensional array of resonators and complex images are produced which indicate the ability to focus complex sources</w:t>
      </w:r>
      <w:r w:rsidR="003A2DB9">
        <w:t xml:space="preserve"> with better resolution</w:t>
      </w:r>
      <w:r w:rsidR="00853FB3">
        <w:t>.</w:t>
      </w:r>
    </w:p>
    <w:p w14:paraId="1547DD00" w14:textId="77777777" w:rsidR="00B54020" w:rsidRPr="005E5553" w:rsidRDefault="00B54020" w:rsidP="00B54020"/>
    <w:p w14:paraId="00F6010D" w14:textId="77777777" w:rsidR="00B54020" w:rsidRPr="005E5553" w:rsidRDefault="00B54020" w:rsidP="00B54020"/>
    <w:p w14:paraId="7892FE1A" w14:textId="77777777" w:rsidR="00B54020" w:rsidRPr="005E5553" w:rsidRDefault="00B54020" w:rsidP="00B54020"/>
    <w:p w14:paraId="3A2B15FF" w14:textId="77777777" w:rsidR="00B54020" w:rsidRPr="005E5553" w:rsidRDefault="00B54020" w:rsidP="00B54020"/>
    <w:p w14:paraId="21F7A1E5" w14:textId="77777777" w:rsidR="00B54020" w:rsidRPr="005E5553" w:rsidRDefault="00B54020" w:rsidP="00B54020"/>
    <w:p w14:paraId="340A81E5" w14:textId="77777777" w:rsidR="00B54020" w:rsidRPr="005E5553" w:rsidRDefault="00B54020" w:rsidP="00B54020"/>
    <w:p w14:paraId="4C80D922" w14:textId="77777777" w:rsidR="00AC321A" w:rsidRPr="005E5553" w:rsidRDefault="00AC321A" w:rsidP="00AC321A">
      <w:pPr>
        <w:ind w:firstLine="0"/>
      </w:pPr>
    </w:p>
    <w:p w14:paraId="7597332C" w14:textId="77777777" w:rsidR="00B54020" w:rsidRPr="005E5553" w:rsidRDefault="00B54020" w:rsidP="00B54020"/>
    <w:p w14:paraId="1B30F124" w14:textId="77777777" w:rsidR="00D47FA2" w:rsidRPr="005E5553" w:rsidRDefault="00D47FA2" w:rsidP="00B54020"/>
    <w:p w14:paraId="1F697241" w14:textId="77777777" w:rsidR="00D47FA2" w:rsidRDefault="00D47FA2" w:rsidP="00494CFF">
      <w:pPr>
        <w:spacing w:line="240" w:lineRule="auto"/>
        <w:ind w:firstLine="0"/>
      </w:pPr>
    </w:p>
    <w:p w14:paraId="5867ADB9" w14:textId="77777777" w:rsidR="00D47FA2" w:rsidRDefault="00D47FA2" w:rsidP="00494CFF">
      <w:pPr>
        <w:spacing w:line="240" w:lineRule="auto"/>
        <w:ind w:firstLine="0"/>
      </w:pPr>
    </w:p>
    <w:p w14:paraId="282F5FE9" w14:textId="2B9FEB9B" w:rsidR="00795480" w:rsidRPr="005E5553" w:rsidRDefault="00B54020" w:rsidP="00494CFF">
      <w:pPr>
        <w:spacing w:line="240" w:lineRule="auto"/>
        <w:ind w:firstLine="0"/>
      </w:pPr>
      <w:r w:rsidRPr="005E5553">
        <w:t xml:space="preserve">Keywords: </w:t>
      </w:r>
      <w:r w:rsidR="00506C04">
        <w:t xml:space="preserve">super resolution, time reversal, </w:t>
      </w:r>
      <w:r w:rsidR="00AC321A">
        <w:t xml:space="preserve">equivalent circuit, near-field imaging, </w:t>
      </w:r>
      <w:r w:rsidR="00506C04">
        <w:t>spatial inverse filter, acoustic resonators</w:t>
      </w:r>
    </w:p>
    <w:p w14:paraId="3C7F362D" w14:textId="44A9D1E7" w:rsidR="00E624F3" w:rsidRPr="005E5553" w:rsidRDefault="009F4A7E" w:rsidP="00FC1E28">
      <w:pPr>
        <w:ind w:firstLine="0"/>
        <w:jc w:val="center"/>
      </w:pPr>
      <w:r w:rsidRPr="005E5553">
        <w:br w:type="page"/>
      </w:r>
      <w:r w:rsidR="00E624F3" w:rsidRPr="005E5553">
        <w:lastRenderedPageBreak/>
        <w:t>ACKNOWLEDGMENTS</w:t>
      </w:r>
    </w:p>
    <w:p w14:paraId="774E2F97" w14:textId="7C576BC9" w:rsidR="00E624F3" w:rsidRDefault="00F2796A" w:rsidP="00F2796A">
      <w:r>
        <w:t>This work represents the scientific exploration and the journey of many years. I acknowledge the support of my wife who encouraged me to pursue this degree and helped to make it a reality.</w:t>
      </w:r>
      <w:r w:rsidR="00544763">
        <w:t xml:space="preserve"> </w:t>
      </w:r>
    </w:p>
    <w:p w14:paraId="688CD152" w14:textId="6367CD13" w:rsidR="00544763" w:rsidRDefault="00544763" w:rsidP="00F2796A">
      <w:r>
        <w:t xml:space="preserve">I acknowledge </w:t>
      </w:r>
      <w:r w:rsidR="00083D40">
        <w:t xml:space="preserve">the funding I have received from the BYU College of Physical and Mathematical Sciences. I also appreciate the many professors that helped me </w:t>
      </w:r>
      <w:r w:rsidR="006B234B">
        <w:t>to</w:t>
      </w:r>
      <w:r w:rsidR="00083D40">
        <w:t xml:space="preserve"> conduct this research. The members of my committee have been a wealth of information and direction. </w:t>
      </w:r>
      <w:r w:rsidR="00414E97">
        <w:t xml:space="preserve">Although not on my committee, </w:t>
      </w:r>
      <w:r w:rsidR="00083D40">
        <w:t>I would like to thank Dr. Michael Ware</w:t>
      </w:r>
      <w:r w:rsidR="00414E97">
        <w:t xml:space="preserve"> </w:t>
      </w:r>
      <w:r w:rsidR="00083D40">
        <w:t xml:space="preserve">for his advice and direction about </w:t>
      </w:r>
      <w:r w:rsidR="00414E97">
        <w:t>optical analogs to the acoustic phenomena I was researching</w:t>
      </w:r>
      <w:r w:rsidR="00083D40">
        <w:t>.</w:t>
      </w:r>
    </w:p>
    <w:p w14:paraId="4056E064" w14:textId="331AC8B9" w:rsidR="006B7328" w:rsidRDefault="006B7328" w:rsidP="00F2796A">
      <w:r>
        <w:t>I recognize the many students that have helped me in this work</w:t>
      </w:r>
      <w:r w:rsidR="00414E97">
        <w:t>: Lucas Barnes, Carla Wallace, Rebekah Higgins, Emily Golightly, Jay Clift, Andrew Basham, and Rylee Russell.</w:t>
      </w:r>
      <w:r>
        <w:t xml:space="preserve"> They have contributed significant amounts of time and effort to further the research.</w:t>
      </w:r>
    </w:p>
    <w:p w14:paraId="06637EBE" w14:textId="58A5E83D" w:rsidR="00FF0351" w:rsidRDefault="00544763" w:rsidP="00FF0351">
      <w:r>
        <w:t>I am grateful to the researchers at Los Alamos National Laboratory for crafting this project and funding the research that has produced this dissertation.</w:t>
      </w:r>
      <w:r w:rsidR="00FF0351">
        <w:t xml:space="preserve"> Funding was provided through subcontract No. 527136, under the technology maturation program. </w:t>
      </w:r>
    </w:p>
    <w:p w14:paraId="68A10014" w14:textId="57716067" w:rsidR="00544763" w:rsidRPr="00544763" w:rsidRDefault="00544763" w:rsidP="00FF0351">
      <w:pPr>
        <w:sectPr w:rsidR="00544763" w:rsidRPr="00544763" w:rsidSect="00692EC5">
          <w:pgSz w:w="12240" w:h="15840" w:code="1"/>
          <w:pgMar w:top="1440" w:right="1440" w:bottom="1440" w:left="1440" w:header="720" w:footer="720" w:gutter="0"/>
          <w:cols w:space="720"/>
          <w:docGrid w:linePitch="360"/>
        </w:sectPr>
      </w:pPr>
      <w:r>
        <w:t>I am indebted to my advisor, Dr. Brian Anderson. He has taught me how to be a physicist and an experimentalist. He has taught me how to write to be understood</w:t>
      </w:r>
      <w:r w:rsidR="00161988">
        <w:t xml:space="preserve"> and</w:t>
      </w:r>
      <w:r>
        <w:t xml:space="preserve"> he has spent countless hours directing and guiding this project. Most of all, I am grateful that he cared about </w:t>
      </w:r>
      <w:r w:rsidR="00A45A6C">
        <w:t xml:space="preserve">me as a person, as well as my success </w:t>
      </w:r>
      <w:r w:rsidR="00E95648">
        <w:t>as a graduate student</w:t>
      </w:r>
      <w:r w:rsidR="00A45A6C">
        <w:t>.</w:t>
      </w:r>
    </w:p>
    <w:p w14:paraId="038CF415" w14:textId="0823B17A" w:rsidR="007310BB" w:rsidRPr="005E5553" w:rsidRDefault="009D7CD3" w:rsidP="00FC1E28">
      <w:pPr>
        <w:pStyle w:val="paragraph"/>
        <w:ind w:firstLine="0"/>
        <w:jc w:val="center"/>
      </w:pPr>
      <w:r w:rsidRPr="005E5553">
        <w:lastRenderedPageBreak/>
        <w:t xml:space="preserve">TABLE OF </w:t>
      </w:r>
      <w:r w:rsidR="007310BB" w:rsidRPr="005E5553">
        <w:t>CONTENTS</w:t>
      </w:r>
    </w:p>
    <w:p w14:paraId="396E7F1C" w14:textId="26C23ED1" w:rsidR="00927B55" w:rsidRDefault="00B47D2E">
      <w:pPr>
        <w:pStyle w:val="TOC1"/>
        <w:rPr>
          <w:rFonts w:asciiTheme="minorHAnsi" w:eastAsiaTheme="minorEastAsia" w:hAnsiTheme="minorHAnsi" w:cstheme="minorBidi"/>
          <w:bCs w:val="0"/>
          <w:noProof/>
          <w:sz w:val="22"/>
          <w:szCs w:val="22"/>
        </w:rPr>
      </w:pPr>
      <w:r w:rsidRPr="00282797">
        <w:rPr>
          <w:rFonts w:cs="Times New Roman"/>
          <w:bCs w:val="0"/>
          <w:caps/>
          <w:sz w:val="36"/>
          <w:szCs w:val="36"/>
        </w:rPr>
        <w:fldChar w:fldCharType="begin"/>
      </w:r>
      <w:r w:rsidRPr="00282797">
        <w:rPr>
          <w:rFonts w:cs="Times New Roman"/>
          <w:bCs w:val="0"/>
          <w:sz w:val="36"/>
          <w:szCs w:val="36"/>
        </w:rPr>
        <w:instrText xml:space="preserve"> TOC \o "1-3" \h \z \u \t "Heading 5,1,Heading 6,2,Heading 7,3" </w:instrText>
      </w:r>
      <w:r w:rsidRPr="00282797">
        <w:rPr>
          <w:rFonts w:cs="Times New Roman"/>
          <w:bCs w:val="0"/>
          <w:caps/>
          <w:sz w:val="36"/>
          <w:szCs w:val="36"/>
        </w:rPr>
        <w:fldChar w:fldCharType="separate"/>
      </w:r>
      <w:hyperlink w:anchor="_Toc119665946" w:history="1">
        <w:r w:rsidR="00927B55" w:rsidRPr="005D5428">
          <w:rPr>
            <w:rStyle w:val="Hyperlink"/>
            <w:rFonts w:cs="Times New Roman"/>
            <w:noProof/>
          </w:rPr>
          <w:t>LIST OF FIGURES</w:t>
        </w:r>
        <w:r w:rsidR="00927B55">
          <w:rPr>
            <w:noProof/>
            <w:webHidden/>
          </w:rPr>
          <w:tab/>
        </w:r>
        <w:r w:rsidR="00927B55">
          <w:rPr>
            <w:noProof/>
            <w:webHidden/>
          </w:rPr>
          <w:fldChar w:fldCharType="begin"/>
        </w:r>
        <w:r w:rsidR="00927B55">
          <w:rPr>
            <w:noProof/>
            <w:webHidden/>
          </w:rPr>
          <w:instrText xml:space="preserve"> PAGEREF _Toc119665946 \h </w:instrText>
        </w:r>
        <w:r w:rsidR="00927B55">
          <w:rPr>
            <w:noProof/>
            <w:webHidden/>
          </w:rPr>
        </w:r>
        <w:r w:rsidR="00927B55">
          <w:rPr>
            <w:noProof/>
            <w:webHidden/>
          </w:rPr>
          <w:fldChar w:fldCharType="separate"/>
        </w:r>
        <w:r w:rsidR="00FC1E28">
          <w:rPr>
            <w:noProof/>
            <w:webHidden/>
          </w:rPr>
          <w:t>vi</w:t>
        </w:r>
        <w:r w:rsidR="00927B55">
          <w:rPr>
            <w:noProof/>
            <w:webHidden/>
          </w:rPr>
          <w:fldChar w:fldCharType="end"/>
        </w:r>
      </w:hyperlink>
    </w:p>
    <w:p w14:paraId="5F0F323B" w14:textId="6FCF193D" w:rsidR="00927B55" w:rsidRDefault="00000000">
      <w:pPr>
        <w:pStyle w:val="TOC1"/>
        <w:rPr>
          <w:rFonts w:asciiTheme="minorHAnsi" w:eastAsiaTheme="minorEastAsia" w:hAnsiTheme="minorHAnsi" w:cstheme="minorBidi"/>
          <w:bCs w:val="0"/>
          <w:noProof/>
          <w:sz w:val="22"/>
          <w:szCs w:val="22"/>
        </w:rPr>
      </w:pPr>
      <w:hyperlink w:anchor="_Toc119665947" w:history="1">
        <w:r w:rsidR="00927B55" w:rsidRPr="005D5428">
          <w:rPr>
            <w:rStyle w:val="Hyperlink"/>
            <w:rFonts w:cs="Times New Roman"/>
            <w:noProof/>
          </w:rPr>
          <w:t>LIST OF TABLES</w:t>
        </w:r>
        <w:r w:rsidR="00927B55">
          <w:rPr>
            <w:noProof/>
            <w:webHidden/>
          </w:rPr>
          <w:tab/>
        </w:r>
        <w:r w:rsidR="00927B55">
          <w:rPr>
            <w:noProof/>
            <w:webHidden/>
          </w:rPr>
          <w:fldChar w:fldCharType="begin"/>
        </w:r>
        <w:r w:rsidR="00927B55">
          <w:rPr>
            <w:noProof/>
            <w:webHidden/>
          </w:rPr>
          <w:instrText xml:space="preserve"> PAGEREF _Toc119665947 \h </w:instrText>
        </w:r>
        <w:r w:rsidR="00927B55">
          <w:rPr>
            <w:noProof/>
            <w:webHidden/>
          </w:rPr>
        </w:r>
        <w:r w:rsidR="00927B55">
          <w:rPr>
            <w:noProof/>
            <w:webHidden/>
          </w:rPr>
          <w:fldChar w:fldCharType="separate"/>
        </w:r>
        <w:r w:rsidR="00FC1E28">
          <w:rPr>
            <w:noProof/>
            <w:webHidden/>
          </w:rPr>
          <w:t>xi</w:t>
        </w:r>
        <w:r w:rsidR="00927B55">
          <w:rPr>
            <w:noProof/>
            <w:webHidden/>
          </w:rPr>
          <w:fldChar w:fldCharType="end"/>
        </w:r>
      </w:hyperlink>
    </w:p>
    <w:p w14:paraId="6506F233" w14:textId="370F1184" w:rsidR="00927B55" w:rsidRDefault="00000000">
      <w:pPr>
        <w:pStyle w:val="TOC1"/>
        <w:rPr>
          <w:rFonts w:asciiTheme="minorHAnsi" w:eastAsiaTheme="minorEastAsia" w:hAnsiTheme="minorHAnsi" w:cstheme="minorBidi"/>
          <w:bCs w:val="0"/>
          <w:noProof/>
          <w:sz w:val="22"/>
          <w:szCs w:val="22"/>
        </w:rPr>
      </w:pPr>
      <w:hyperlink w:anchor="_Toc119665948" w:history="1">
        <w:r w:rsidR="00927B55" w:rsidRPr="005D5428">
          <w:rPr>
            <w:rStyle w:val="Hyperlink"/>
            <w:rFonts w:cs="Times New Roman"/>
            <w:noProof/>
          </w:rPr>
          <w:t>Chapter 1 Introduction</w:t>
        </w:r>
        <w:r w:rsidR="00927B55">
          <w:rPr>
            <w:noProof/>
            <w:webHidden/>
          </w:rPr>
          <w:tab/>
        </w:r>
        <w:r w:rsidR="00927B55">
          <w:rPr>
            <w:noProof/>
            <w:webHidden/>
          </w:rPr>
          <w:fldChar w:fldCharType="begin"/>
        </w:r>
        <w:r w:rsidR="00927B55">
          <w:rPr>
            <w:noProof/>
            <w:webHidden/>
          </w:rPr>
          <w:instrText xml:space="preserve"> PAGEREF _Toc119665948 \h </w:instrText>
        </w:r>
        <w:r w:rsidR="00927B55">
          <w:rPr>
            <w:noProof/>
            <w:webHidden/>
          </w:rPr>
        </w:r>
        <w:r w:rsidR="00927B55">
          <w:rPr>
            <w:noProof/>
            <w:webHidden/>
          </w:rPr>
          <w:fldChar w:fldCharType="separate"/>
        </w:r>
        <w:r w:rsidR="00FC1E28">
          <w:rPr>
            <w:noProof/>
            <w:webHidden/>
          </w:rPr>
          <w:t>1</w:t>
        </w:r>
        <w:r w:rsidR="00927B55">
          <w:rPr>
            <w:noProof/>
            <w:webHidden/>
          </w:rPr>
          <w:fldChar w:fldCharType="end"/>
        </w:r>
      </w:hyperlink>
    </w:p>
    <w:p w14:paraId="56867687" w14:textId="34D7AB51" w:rsidR="00927B55" w:rsidRDefault="00000000">
      <w:pPr>
        <w:pStyle w:val="TOC2"/>
        <w:rPr>
          <w:rFonts w:asciiTheme="minorHAnsi" w:eastAsiaTheme="minorEastAsia" w:hAnsiTheme="minorHAnsi" w:cstheme="minorBidi"/>
          <w:noProof/>
          <w:sz w:val="22"/>
          <w:szCs w:val="22"/>
        </w:rPr>
      </w:pPr>
      <w:hyperlink w:anchor="_Toc119665949" w:history="1">
        <w:r w:rsidR="00927B55" w:rsidRPr="005D5428">
          <w:rPr>
            <w:rStyle w:val="Hyperlink"/>
            <w:rFonts w:cs="Times New Roman"/>
            <w:noProof/>
          </w:rPr>
          <w:t>1.1 Time Reversal Overview</w:t>
        </w:r>
        <w:r w:rsidR="00927B55">
          <w:rPr>
            <w:noProof/>
            <w:webHidden/>
          </w:rPr>
          <w:tab/>
        </w:r>
        <w:r w:rsidR="00927B55">
          <w:rPr>
            <w:noProof/>
            <w:webHidden/>
          </w:rPr>
          <w:fldChar w:fldCharType="begin"/>
        </w:r>
        <w:r w:rsidR="00927B55">
          <w:rPr>
            <w:noProof/>
            <w:webHidden/>
          </w:rPr>
          <w:instrText xml:space="preserve"> PAGEREF _Toc119665949 \h </w:instrText>
        </w:r>
        <w:r w:rsidR="00927B55">
          <w:rPr>
            <w:noProof/>
            <w:webHidden/>
          </w:rPr>
        </w:r>
        <w:r w:rsidR="00927B55">
          <w:rPr>
            <w:noProof/>
            <w:webHidden/>
          </w:rPr>
          <w:fldChar w:fldCharType="separate"/>
        </w:r>
        <w:r w:rsidR="00FC1E28">
          <w:rPr>
            <w:noProof/>
            <w:webHidden/>
          </w:rPr>
          <w:t>4</w:t>
        </w:r>
        <w:r w:rsidR="00927B55">
          <w:rPr>
            <w:noProof/>
            <w:webHidden/>
          </w:rPr>
          <w:fldChar w:fldCharType="end"/>
        </w:r>
      </w:hyperlink>
    </w:p>
    <w:p w14:paraId="7F7DF760" w14:textId="70F29E75" w:rsidR="00927B55" w:rsidRDefault="00000000">
      <w:pPr>
        <w:pStyle w:val="TOC3"/>
        <w:rPr>
          <w:rFonts w:asciiTheme="minorHAnsi" w:eastAsiaTheme="minorEastAsia" w:hAnsiTheme="minorHAnsi" w:cstheme="minorBidi"/>
          <w:iCs w:val="0"/>
          <w:noProof/>
          <w:sz w:val="22"/>
          <w:szCs w:val="22"/>
        </w:rPr>
      </w:pPr>
      <w:hyperlink w:anchor="_Toc119665950" w:history="1">
        <w:r w:rsidR="00927B55" w:rsidRPr="005D5428">
          <w:rPr>
            <w:rStyle w:val="Hyperlink"/>
            <w:noProof/>
          </w:rPr>
          <w:t>1.1.1 Reciprocal TR</w:t>
        </w:r>
        <w:r w:rsidR="00927B55">
          <w:rPr>
            <w:noProof/>
            <w:webHidden/>
          </w:rPr>
          <w:tab/>
        </w:r>
        <w:r w:rsidR="00927B55">
          <w:rPr>
            <w:noProof/>
            <w:webHidden/>
          </w:rPr>
          <w:fldChar w:fldCharType="begin"/>
        </w:r>
        <w:r w:rsidR="00927B55">
          <w:rPr>
            <w:noProof/>
            <w:webHidden/>
          </w:rPr>
          <w:instrText xml:space="preserve"> PAGEREF _Toc119665950 \h </w:instrText>
        </w:r>
        <w:r w:rsidR="00927B55">
          <w:rPr>
            <w:noProof/>
            <w:webHidden/>
          </w:rPr>
        </w:r>
        <w:r w:rsidR="00927B55">
          <w:rPr>
            <w:noProof/>
            <w:webHidden/>
          </w:rPr>
          <w:fldChar w:fldCharType="separate"/>
        </w:r>
        <w:r w:rsidR="00FC1E28">
          <w:rPr>
            <w:noProof/>
            <w:webHidden/>
          </w:rPr>
          <w:t>5</w:t>
        </w:r>
        <w:r w:rsidR="00927B55">
          <w:rPr>
            <w:noProof/>
            <w:webHidden/>
          </w:rPr>
          <w:fldChar w:fldCharType="end"/>
        </w:r>
      </w:hyperlink>
    </w:p>
    <w:p w14:paraId="1E881204" w14:textId="3D81325A" w:rsidR="00927B55" w:rsidRDefault="00000000">
      <w:pPr>
        <w:pStyle w:val="TOC3"/>
        <w:rPr>
          <w:rFonts w:asciiTheme="minorHAnsi" w:eastAsiaTheme="minorEastAsia" w:hAnsiTheme="minorHAnsi" w:cstheme="minorBidi"/>
          <w:iCs w:val="0"/>
          <w:noProof/>
          <w:sz w:val="22"/>
          <w:szCs w:val="22"/>
        </w:rPr>
      </w:pPr>
      <w:hyperlink w:anchor="_Toc119665951" w:history="1">
        <w:r w:rsidR="00927B55" w:rsidRPr="005D5428">
          <w:rPr>
            <w:rStyle w:val="Hyperlink"/>
            <w:noProof/>
          </w:rPr>
          <w:t>1.1.2 Advantages of TR</w:t>
        </w:r>
        <w:r w:rsidR="00927B55">
          <w:rPr>
            <w:noProof/>
            <w:webHidden/>
          </w:rPr>
          <w:tab/>
        </w:r>
        <w:r w:rsidR="00927B55">
          <w:rPr>
            <w:noProof/>
            <w:webHidden/>
          </w:rPr>
          <w:fldChar w:fldCharType="begin"/>
        </w:r>
        <w:r w:rsidR="00927B55">
          <w:rPr>
            <w:noProof/>
            <w:webHidden/>
          </w:rPr>
          <w:instrText xml:space="preserve"> PAGEREF _Toc119665951 \h </w:instrText>
        </w:r>
        <w:r w:rsidR="00927B55">
          <w:rPr>
            <w:noProof/>
            <w:webHidden/>
          </w:rPr>
        </w:r>
        <w:r w:rsidR="00927B55">
          <w:rPr>
            <w:noProof/>
            <w:webHidden/>
          </w:rPr>
          <w:fldChar w:fldCharType="separate"/>
        </w:r>
        <w:r w:rsidR="00FC1E28">
          <w:rPr>
            <w:noProof/>
            <w:webHidden/>
          </w:rPr>
          <w:t>6</w:t>
        </w:r>
        <w:r w:rsidR="00927B55">
          <w:rPr>
            <w:noProof/>
            <w:webHidden/>
          </w:rPr>
          <w:fldChar w:fldCharType="end"/>
        </w:r>
      </w:hyperlink>
    </w:p>
    <w:p w14:paraId="6527EBE8" w14:textId="251B167B" w:rsidR="00927B55" w:rsidRDefault="00000000">
      <w:pPr>
        <w:pStyle w:val="TOC3"/>
        <w:rPr>
          <w:rFonts w:asciiTheme="minorHAnsi" w:eastAsiaTheme="minorEastAsia" w:hAnsiTheme="minorHAnsi" w:cstheme="minorBidi"/>
          <w:iCs w:val="0"/>
          <w:noProof/>
          <w:sz w:val="22"/>
          <w:szCs w:val="22"/>
        </w:rPr>
      </w:pPr>
      <w:hyperlink w:anchor="_Toc119665952" w:history="1">
        <w:r w:rsidR="00927B55" w:rsidRPr="005D5428">
          <w:rPr>
            <w:rStyle w:val="Hyperlink"/>
            <w:noProof/>
          </w:rPr>
          <w:t>1.1.3 Disadvantages of TR</w:t>
        </w:r>
        <w:r w:rsidR="00927B55">
          <w:rPr>
            <w:noProof/>
            <w:webHidden/>
          </w:rPr>
          <w:tab/>
        </w:r>
        <w:r w:rsidR="00927B55">
          <w:rPr>
            <w:noProof/>
            <w:webHidden/>
          </w:rPr>
          <w:fldChar w:fldCharType="begin"/>
        </w:r>
        <w:r w:rsidR="00927B55">
          <w:rPr>
            <w:noProof/>
            <w:webHidden/>
          </w:rPr>
          <w:instrText xml:space="preserve"> PAGEREF _Toc119665952 \h </w:instrText>
        </w:r>
        <w:r w:rsidR="00927B55">
          <w:rPr>
            <w:noProof/>
            <w:webHidden/>
          </w:rPr>
        </w:r>
        <w:r w:rsidR="00927B55">
          <w:rPr>
            <w:noProof/>
            <w:webHidden/>
          </w:rPr>
          <w:fldChar w:fldCharType="separate"/>
        </w:r>
        <w:r w:rsidR="00FC1E28">
          <w:rPr>
            <w:noProof/>
            <w:webHidden/>
          </w:rPr>
          <w:t>7</w:t>
        </w:r>
        <w:r w:rsidR="00927B55">
          <w:rPr>
            <w:noProof/>
            <w:webHidden/>
          </w:rPr>
          <w:fldChar w:fldCharType="end"/>
        </w:r>
      </w:hyperlink>
    </w:p>
    <w:p w14:paraId="479215EC" w14:textId="46CDAC91" w:rsidR="00927B55" w:rsidRDefault="00000000">
      <w:pPr>
        <w:pStyle w:val="TOC2"/>
        <w:rPr>
          <w:rFonts w:asciiTheme="minorHAnsi" w:eastAsiaTheme="minorEastAsia" w:hAnsiTheme="minorHAnsi" w:cstheme="minorBidi"/>
          <w:noProof/>
          <w:sz w:val="22"/>
          <w:szCs w:val="22"/>
        </w:rPr>
      </w:pPr>
      <w:hyperlink w:anchor="_Toc119665953" w:history="1">
        <w:r w:rsidR="00927B55" w:rsidRPr="005D5428">
          <w:rPr>
            <w:rStyle w:val="Hyperlink"/>
            <w:noProof/>
          </w:rPr>
          <w:t>1.2 Phononic Crystal</w:t>
        </w:r>
        <w:r w:rsidR="00927B55">
          <w:rPr>
            <w:noProof/>
            <w:webHidden/>
          </w:rPr>
          <w:tab/>
        </w:r>
        <w:r w:rsidR="00927B55">
          <w:rPr>
            <w:noProof/>
            <w:webHidden/>
          </w:rPr>
          <w:fldChar w:fldCharType="begin"/>
        </w:r>
        <w:r w:rsidR="00927B55">
          <w:rPr>
            <w:noProof/>
            <w:webHidden/>
          </w:rPr>
          <w:instrText xml:space="preserve"> PAGEREF _Toc119665953 \h </w:instrText>
        </w:r>
        <w:r w:rsidR="00927B55">
          <w:rPr>
            <w:noProof/>
            <w:webHidden/>
          </w:rPr>
        </w:r>
        <w:r w:rsidR="00927B55">
          <w:rPr>
            <w:noProof/>
            <w:webHidden/>
          </w:rPr>
          <w:fldChar w:fldCharType="separate"/>
        </w:r>
        <w:r w:rsidR="00FC1E28">
          <w:rPr>
            <w:noProof/>
            <w:webHidden/>
          </w:rPr>
          <w:t>8</w:t>
        </w:r>
        <w:r w:rsidR="00927B55">
          <w:rPr>
            <w:noProof/>
            <w:webHidden/>
          </w:rPr>
          <w:fldChar w:fldCharType="end"/>
        </w:r>
      </w:hyperlink>
    </w:p>
    <w:p w14:paraId="4A5FD520" w14:textId="63179378" w:rsidR="00927B55" w:rsidRDefault="00000000">
      <w:pPr>
        <w:pStyle w:val="TOC2"/>
        <w:rPr>
          <w:rFonts w:asciiTheme="minorHAnsi" w:eastAsiaTheme="minorEastAsia" w:hAnsiTheme="minorHAnsi" w:cstheme="minorBidi"/>
          <w:noProof/>
          <w:sz w:val="22"/>
          <w:szCs w:val="22"/>
        </w:rPr>
      </w:pPr>
      <w:hyperlink w:anchor="_Toc119665954" w:history="1">
        <w:r w:rsidR="00927B55" w:rsidRPr="005D5428">
          <w:rPr>
            <w:rStyle w:val="Hyperlink"/>
            <w:rFonts w:cs="Times New Roman"/>
            <w:noProof/>
          </w:rPr>
          <w:t>1.3 Outline</w:t>
        </w:r>
        <w:r w:rsidR="00927B55">
          <w:rPr>
            <w:noProof/>
            <w:webHidden/>
          </w:rPr>
          <w:tab/>
        </w:r>
        <w:r w:rsidR="00927B55">
          <w:rPr>
            <w:noProof/>
            <w:webHidden/>
          </w:rPr>
          <w:fldChar w:fldCharType="begin"/>
        </w:r>
        <w:r w:rsidR="00927B55">
          <w:rPr>
            <w:noProof/>
            <w:webHidden/>
          </w:rPr>
          <w:instrText xml:space="preserve"> PAGEREF _Toc119665954 \h </w:instrText>
        </w:r>
        <w:r w:rsidR="00927B55">
          <w:rPr>
            <w:noProof/>
            <w:webHidden/>
          </w:rPr>
        </w:r>
        <w:r w:rsidR="00927B55">
          <w:rPr>
            <w:noProof/>
            <w:webHidden/>
          </w:rPr>
          <w:fldChar w:fldCharType="separate"/>
        </w:r>
        <w:r w:rsidR="00FC1E28">
          <w:rPr>
            <w:noProof/>
            <w:webHidden/>
          </w:rPr>
          <w:t>8</w:t>
        </w:r>
        <w:r w:rsidR="00927B55">
          <w:rPr>
            <w:noProof/>
            <w:webHidden/>
          </w:rPr>
          <w:fldChar w:fldCharType="end"/>
        </w:r>
      </w:hyperlink>
    </w:p>
    <w:p w14:paraId="59801706" w14:textId="4B82314F" w:rsidR="00927B55" w:rsidRDefault="00000000">
      <w:pPr>
        <w:pStyle w:val="TOC1"/>
        <w:rPr>
          <w:rFonts w:asciiTheme="minorHAnsi" w:eastAsiaTheme="minorEastAsia" w:hAnsiTheme="minorHAnsi" w:cstheme="minorBidi"/>
          <w:bCs w:val="0"/>
          <w:noProof/>
          <w:sz w:val="22"/>
          <w:szCs w:val="22"/>
        </w:rPr>
      </w:pPr>
      <w:hyperlink w:anchor="_Toc119665955" w:history="1">
        <w:r w:rsidR="00927B55" w:rsidRPr="005D5428">
          <w:rPr>
            <w:rStyle w:val="Hyperlink"/>
            <w:rFonts w:cs="Times New Roman"/>
            <w:noProof/>
          </w:rPr>
          <w:t>Chapter 2 Super-resolution within a one-dimensional phononic crystal of resonators using time reversal in an equivalent circuit model</w:t>
        </w:r>
        <w:r w:rsidR="00927B55">
          <w:rPr>
            <w:noProof/>
            <w:webHidden/>
          </w:rPr>
          <w:tab/>
        </w:r>
        <w:r w:rsidR="00927B55">
          <w:rPr>
            <w:noProof/>
            <w:webHidden/>
          </w:rPr>
          <w:fldChar w:fldCharType="begin"/>
        </w:r>
        <w:r w:rsidR="00927B55">
          <w:rPr>
            <w:noProof/>
            <w:webHidden/>
          </w:rPr>
          <w:instrText xml:space="preserve"> PAGEREF _Toc119665955 \h </w:instrText>
        </w:r>
        <w:r w:rsidR="00927B55">
          <w:rPr>
            <w:noProof/>
            <w:webHidden/>
          </w:rPr>
        </w:r>
        <w:r w:rsidR="00927B55">
          <w:rPr>
            <w:noProof/>
            <w:webHidden/>
          </w:rPr>
          <w:fldChar w:fldCharType="separate"/>
        </w:r>
        <w:r w:rsidR="00FC1E28">
          <w:rPr>
            <w:noProof/>
            <w:webHidden/>
          </w:rPr>
          <w:t>13</w:t>
        </w:r>
        <w:r w:rsidR="00927B55">
          <w:rPr>
            <w:noProof/>
            <w:webHidden/>
          </w:rPr>
          <w:fldChar w:fldCharType="end"/>
        </w:r>
      </w:hyperlink>
    </w:p>
    <w:p w14:paraId="22001853" w14:textId="12C30B7C" w:rsidR="00927B55" w:rsidRDefault="00000000">
      <w:pPr>
        <w:pStyle w:val="TOC1"/>
        <w:rPr>
          <w:rFonts w:asciiTheme="minorHAnsi" w:eastAsiaTheme="minorEastAsia" w:hAnsiTheme="minorHAnsi" w:cstheme="minorBidi"/>
          <w:bCs w:val="0"/>
          <w:noProof/>
          <w:sz w:val="22"/>
          <w:szCs w:val="22"/>
        </w:rPr>
      </w:pPr>
      <w:hyperlink w:anchor="_Toc119665956" w:history="1">
        <w:r w:rsidR="00927B55" w:rsidRPr="005D5428">
          <w:rPr>
            <w:rStyle w:val="Hyperlink"/>
            <w:rFonts w:cs="Times New Roman"/>
            <w:noProof/>
          </w:rPr>
          <w:t>Chapter 3 Time reversal in a 1D phononic crystal using finite-element modeling and an equivalent circuit model</w:t>
        </w:r>
        <w:r w:rsidR="00927B55">
          <w:rPr>
            <w:noProof/>
            <w:webHidden/>
          </w:rPr>
          <w:tab/>
        </w:r>
        <w:r w:rsidR="00927B55">
          <w:rPr>
            <w:noProof/>
            <w:webHidden/>
          </w:rPr>
          <w:fldChar w:fldCharType="begin"/>
        </w:r>
        <w:r w:rsidR="00927B55">
          <w:rPr>
            <w:noProof/>
            <w:webHidden/>
          </w:rPr>
          <w:instrText xml:space="preserve"> PAGEREF _Toc119665956 \h </w:instrText>
        </w:r>
        <w:r w:rsidR="00927B55">
          <w:rPr>
            <w:noProof/>
            <w:webHidden/>
          </w:rPr>
        </w:r>
        <w:r w:rsidR="00927B55">
          <w:rPr>
            <w:noProof/>
            <w:webHidden/>
          </w:rPr>
          <w:fldChar w:fldCharType="separate"/>
        </w:r>
        <w:r w:rsidR="00FC1E28">
          <w:rPr>
            <w:noProof/>
            <w:webHidden/>
          </w:rPr>
          <w:t>23</w:t>
        </w:r>
        <w:r w:rsidR="00927B55">
          <w:rPr>
            <w:noProof/>
            <w:webHidden/>
          </w:rPr>
          <w:fldChar w:fldCharType="end"/>
        </w:r>
      </w:hyperlink>
    </w:p>
    <w:p w14:paraId="78B1E524" w14:textId="312CF40A" w:rsidR="00927B55" w:rsidRDefault="00000000">
      <w:pPr>
        <w:pStyle w:val="TOC2"/>
        <w:rPr>
          <w:rFonts w:asciiTheme="minorHAnsi" w:eastAsiaTheme="minorEastAsia" w:hAnsiTheme="minorHAnsi" w:cstheme="minorBidi"/>
          <w:noProof/>
          <w:sz w:val="22"/>
          <w:szCs w:val="22"/>
        </w:rPr>
      </w:pPr>
      <w:hyperlink w:anchor="_Toc119665957" w:history="1">
        <w:r w:rsidR="00927B55" w:rsidRPr="005D5428">
          <w:rPr>
            <w:rStyle w:val="Hyperlink"/>
            <w:rFonts w:cs="Times New Roman"/>
            <w:noProof/>
          </w:rPr>
          <w:t>3.1 Introduction</w:t>
        </w:r>
        <w:r w:rsidR="00927B55">
          <w:rPr>
            <w:noProof/>
            <w:webHidden/>
          </w:rPr>
          <w:tab/>
        </w:r>
        <w:r w:rsidR="00927B55">
          <w:rPr>
            <w:noProof/>
            <w:webHidden/>
          </w:rPr>
          <w:fldChar w:fldCharType="begin"/>
        </w:r>
        <w:r w:rsidR="00927B55">
          <w:rPr>
            <w:noProof/>
            <w:webHidden/>
          </w:rPr>
          <w:instrText xml:space="preserve"> PAGEREF _Toc119665957 \h </w:instrText>
        </w:r>
        <w:r w:rsidR="00927B55">
          <w:rPr>
            <w:noProof/>
            <w:webHidden/>
          </w:rPr>
        </w:r>
        <w:r w:rsidR="00927B55">
          <w:rPr>
            <w:noProof/>
            <w:webHidden/>
          </w:rPr>
          <w:fldChar w:fldCharType="separate"/>
        </w:r>
        <w:r w:rsidR="00FC1E28">
          <w:rPr>
            <w:noProof/>
            <w:webHidden/>
          </w:rPr>
          <w:t>23</w:t>
        </w:r>
        <w:r w:rsidR="00927B55">
          <w:rPr>
            <w:noProof/>
            <w:webHidden/>
          </w:rPr>
          <w:fldChar w:fldCharType="end"/>
        </w:r>
      </w:hyperlink>
    </w:p>
    <w:p w14:paraId="5BB090BC" w14:textId="15D97D66" w:rsidR="00927B55" w:rsidRDefault="00000000">
      <w:pPr>
        <w:pStyle w:val="TOC2"/>
        <w:rPr>
          <w:rFonts w:asciiTheme="minorHAnsi" w:eastAsiaTheme="minorEastAsia" w:hAnsiTheme="minorHAnsi" w:cstheme="minorBidi"/>
          <w:noProof/>
          <w:sz w:val="22"/>
          <w:szCs w:val="22"/>
        </w:rPr>
      </w:pPr>
      <w:hyperlink w:anchor="_Toc119665958" w:history="1">
        <w:r w:rsidR="00927B55" w:rsidRPr="005D5428">
          <w:rPr>
            <w:rStyle w:val="Hyperlink"/>
            <w:rFonts w:cs="Times New Roman"/>
            <w:noProof/>
          </w:rPr>
          <w:t>3.2 Model</w:t>
        </w:r>
        <w:r w:rsidR="00927B55">
          <w:rPr>
            <w:noProof/>
            <w:webHidden/>
          </w:rPr>
          <w:tab/>
        </w:r>
        <w:r w:rsidR="00927B55">
          <w:rPr>
            <w:noProof/>
            <w:webHidden/>
          </w:rPr>
          <w:fldChar w:fldCharType="begin"/>
        </w:r>
        <w:r w:rsidR="00927B55">
          <w:rPr>
            <w:noProof/>
            <w:webHidden/>
          </w:rPr>
          <w:instrText xml:space="preserve"> PAGEREF _Toc119665958 \h </w:instrText>
        </w:r>
        <w:r w:rsidR="00927B55">
          <w:rPr>
            <w:noProof/>
            <w:webHidden/>
          </w:rPr>
        </w:r>
        <w:r w:rsidR="00927B55">
          <w:rPr>
            <w:noProof/>
            <w:webHidden/>
          </w:rPr>
          <w:fldChar w:fldCharType="separate"/>
        </w:r>
        <w:r w:rsidR="00FC1E28">
          <w:rPr>
            <w:noProof/>
            <w:webHidden/>
          </w:rPr>
          <w:t>25</w:t>
        </w:r>
        <w:r w:rsidR="00927B55">
          <w:rPr>
            <w:noProof/>
            <w:webHidden/>
          </w:rPr>
          <w:fldChar w:fldCharType="end"/>
        </w:r>
      </w:hyperlink>
    </w:p>
    <w:p w14:paraId="1FAD637A" w14:textId="30D1D619" w:rsidR="00927B55" w:rsidRDefault="00000000">
      <w:pPr>
        <w:pStyle w:val="TOC3"/>
        <w:rPr>
          <w:rFonts w:asciiTheme="minorHAnsi" w:eastAsiaTheme="minorEastAsia" w:hAnsiTheme="minorHAnsi" w:cstheme="minorBidi"/>
          <w:iCs w:val="0"/>
          <w:noProof/>
          <w:sz w:val="22"/>
          <w:szCs w:val="22"/>
        </w:rPr>
      </w:pPr>
      <w:hyperlink w:anchor="_Toc119665959" w:history="1">
        <w:r w:rsidR="00927B55" w:rsidRPr="005D5428">
          <w:rPr>
            <w:rStyle w:val="Hyperlink"/>
            <w:rFonts w:cs="Times New Roman"/>
            <w:noProof/>
          </w:rPr>
          <w:t>3.2.1 COMSOL Model</w:t>
        </w:r>
        <w:r w:rsidR="00927B55">
          <w:rPr>
            <w:noProof/>
            <w:webHidden/>
          </w:rPr>
          <w:tab/>
        </w:r>
        <w:r w:rsidR="00927B55">
          <w:rPr>
            <w:noProof/>
            <w:webHidden/>
          </w:rPr>
          <w:fldChar w:fldCharType="begin"/>
        </w:r>
        <w:r w:rsidR="00927B55">
          <w:rPr>
            <w:noProof/>
            <w:webHidden/>
          </w:rPr>
          <w:instrText xml:space="preserve"> PAGEREF _Toc119665959 \h </w:instrText>
        </w:r>
        <w:r w:rsidR="00927B55">
          <w:rPr>
            <w:noProof/>
            <w:webHidden/>
          </w:rPr>
        </w:r>
        <w:r w:rsidR="00927B55">
          <w:rPr>
            <w:noProof/>
            <w:webHidden/>
          </w:rPr>
          <w:fldChar w:fldCharType="separate"/>
        </w:r>
        <w:r w:rsidR="00FC1E28">
          <w:rPr>
            <w:noProof/>
            <w:webHidden/>
          </w:rPr>
          <w:t>25</w:t>
        </w:r>
        <w:r w:rsidR="00927B55">
          <w:rPr>
            <w:noProof/>
            <w:webHidden/>
          </w:rPr>
          <w:fldChar w:fldCharType="end"/>
        </w:r>
      </w:hyperlink>
    </w:p>
    <w:p w14:paraId="59CDF75E" w14:textId="319162AC" w:rsidR="00927B55" w:rsidRDefault="00000000">
      <w:pPr>
        <w:pStyle w:val="TOC3"/>
        <w:rPr>
          <w:rFonts w:asciiTheme="minorHAnsi" w:eastAsiaTheme="minorEastAsia" w:hAnsiTheme="minorHAnsi" w:cstheme="minorBidi"/>
          <w:iCs w:val="0"/>
          <w:noProof/>
          <w:sz w:val="22"/>
          <w:szCs w:val="22"/>
        </w:rPr>
      </w:pPr>
      <w:hyperlink w:anchor="_Toc119665960" w:history="1">
        <w:r w:rsidR="00927B55" w:rsidRPr="005D5428">
          <w:rPr>
            <w:rStyle w:val="Hyperlink"/>
            <w:rFonts w:cs="Times New Roman"/>
            <w:noProof/>
          </w:rPr>
          <w:t>3.2.2 Equivalent Circuit Model</w:t>
        </w:r>
        <w:r w:rsidR="00927B55">
          <w:rPr>
            <w:noProof/>
            <w:webHidden/>
          </w:rPr>
          <w:tab/>
        </w:r>
        <w:r w:rsidR="00927B55">
          <w:rPr>
            <w:noProof/>
            <w:webHidden/>
          </w:rPr>
          <w:fldChar w:fldCharType="begin"/>
        </w:r>
        <w:r w:rsidR="00927B55">
          <w:rPr>
            <w:noProof/>
            <w:webHidden/>
          </w:rPr>
          <w:instrText xml:space="preserve"> PAGEREF _Toc119665960 \h </w:instrText>
        </w:r>
        <w:r w:rsidR="00927B55">
          <w:rPr>
            <w:noProof/>
            <w:webHidden/>
          </w:rPr>
        </w:r>
        <w:r w:rsidR="00927B55">
          <w:rPr>
            <w:noProof/>
            <w:webHidden/>
          </w:rPr>
          <w:fldChar w:fldCharType="separate"/>
        </w:r>
        <w:r w:rsidR="00FC1E28">
          <w:rPr>
            <w:noProof/>
            <w:webHidden/>
          </w:rPr>
          <w:t>27</w:t>
        </w:r>
        <w:r w:rsidR="00927B55">
          <w:rPr>
            <w:noProof/>
            <w:webHidden/>
          </w:rPr>
          <w:fldChar w:fldCharType="end"/>
        </w:r>
      </w:hyperlink>
    </w:p>
    <w:p w14:paraId="4D97A5E4" w14:textId="797A7B33" w:rsidR="00927B55" w:rsidRDefault="00000000">
      <w:pPr>
        <w:pStyle w:val="TOC3"/>
        <w:rPr>
          <w:rFonts w:asciiTheme="minorHAnsi" w:eastAsiaTheme="minorEastAsia" w:hAnsiTheme="minorHAnsi" w:cstheme="minorBidi"/>
          <w:iCs w:val="0"/>
          <w:noProof/>
          <w:sz w:val="22"/>
          <w:szCs w:val="22"/>
        </w:rPr>
      </w:pPr>
      <w:hyperlink w:anchor="_Toc119665961" w:history="1">
        <w:r w:rsidR="00927B55" w:rsidRPr="005D5428">
          <w:rPr>
            <w:rStyle w:val="Hyperlink"/>
            <w:rFonts w:cs="Times New Roman"/>
            <w:noProof/>
          </w:rPr>
          <w:t>3.2.3 Quality Factor</w:t>
        </w:r>
        <w:r w:rsidR="00927B55">
          <w:rPr>
            <w:noProof/>
            <w:webHidden/>
          </w:rPr>
          <w:tab/>
        </w:r>
        <w:r w:rsidR="00927B55">
          <w:rPr>
            <w:noProof/>
            <w:webHidden/>
          </w:rPr>
          <w:fldChar w:fldCharType="begin"/>
        </w:r>
        <w:r w:rsidR="00927B55">
          <w:rPr>
            <w:noProof/>
            <w:webHidden/>
          </w:rPr>
          <w:instrText xml:space="preserve"> PAGEREF _Toc119665961 \h </w:instrText>
        </w:r>
        <w:r w:rsidR="00927B55">
          <w:rPr>
            <w:noProof/>
            <w:webHidden/>
          </w:rPr>
        </w:r>
        <w:r w:rsidR="00927B55">
          <w:rPr>
            <w:noProof/>
            <w:webHidden/>
          </w:rPr>
          <w:fldChar w:fldCharType="separate"/>
        </w:r>
        <w:r w:rsidR="00FC1E28">
          <w:rPr>
            <w:noProof/>
            <w:webHidden/>
          </w:rPr>
          <w:t>28</w:t>
        </w:r>
        <w:r w:rsidR="00927B55">
          <w:rPr>
            <w:noProof/>
            <w:webHidden/>
          </w:rPr>
          <w:fldChar w:fldCharType="end"/>
        </w:r>
      </w:hyperlink>
    </w:p>
    <w:p w14:paraId="4DC40660" w14:textId="015CEBBE" w:rsidR="00927B55" w:rsidRDefault="00000000">
      <w:pPr>
        <w:pStyle w:val="TOC3"/>
        <w:rPr>
          <w:rFonts w:asciiTheme="minorHAnsi" w:eastAsiaTheme="minorEastAsia" w:hAnsiTheme="minorHAnsi" w:cstheme="minorBidi"/>
          <w:iCs w:val="0"/>
          <w:noProof/>
          <w:sz w:val="22"/>
          <w:szCs w:val="22"/>
        </w:rPr>
      </w:pPr>
      <w:hyperlink w:anchor="_Toc119665962" w:history="1">
        <w:r w:rsidR="00927B55" w:rsidRPr="005D5428">
          <w:rPr>
            <w:rStyle w:val="Hyperlink"/>
            <w:rFonts w:cs="Times New Roman"/>
            <w:noProof/>
          </w:rPr>
          <w:t>3.2.4 Simulating Time Reversal Focusing</w:t>
        </w:r>
        <w:r w:rsidR="00927B55">
          <w:rPr>
            <w:noProof/>
            <w:webHidden/>
          </w:rPr>
          <w:tab/>
        </w:r>
        <w:r w:rsidR="00927B55">
          <w:rPr>
            <w:noProof/>
            <w:webHidden/>
          </w:rPr>
          <w:fldChar w:fldCharType="begin"/>
        </w:r>
        <w:r w:rsidR="00927B55">
          <w:rPr>
            <w:noProof/>
            <w:webHidden/>
          </w:rPr>
          <w:instrText xml:space="preserve"> PAGEREF _Toc119665962 \h </w:instrText>
        </w:r>
        <w:r w:rsidR="00927B55">
          <w:rPr>
            <w:noProof/>
            <w:webHidden/>
          </w:rPr>
        </w:r>
        <w:r w:rsidR="00927B55">
          <w:rPr>
            <w:noProof/>
            <w:webHidden/>
          </w:rPr>
          <w:fldChar w:fldCharType="separate"/>
        </w:r>
        <w:r w:rsidR="00FC1E28">
          <w:rPr>
            <w:noProof/>
            <w:webHidden/>
          </w:rPr>
          <w:t>31</w:t>
        </w:r>
        <w:r w:rsidR="00927B55">
          <w:rPr>
            <w:noProof/>
            <w:webHidden/>
          </w:rPr>
          <w:fldChar w:fldCharType="end"/>
        </w:r>
      </w:hyperlink>
    </w:p>
    <w:p w14:paraId="743575F3" w14:textId="35DA03B6" w:rsidR="00927B55" w:rsidRDefault="00000000">
      <w:pPr>
        <w:pStyle w:val="TOC2"/>
        <w:rPr>
          <w:rFonts w:asciiTheme="minorHAnsi" w:eastAsiaTheme="minorEastAsia" w:hAnsiTheme="minorHAnsi" w:cstheme="minorBidi"/>
          <w:noProof/>
          <w:sz w:val="22"/>
          <w:szCs w:val="22"/>
        </w:rPr>
      </w:pPr>
      <w:hyperlink w:anchor="_Toc119665963" w:history="1">
        <w:r w:rsidR="00927B55" w:rsidRPr="005D5428">
          <w:rPr>
            <w:rStyle w:val="Hyperlink"/>
            <w:rFonts w:cs="Times New Roman"/>
            <w:noProof/>
          </w:rPr>
          <w:t>3.3 Results</w:t>
        </w:r>
        <w:r w:rsidR="00927B55">
          <w:rPr>
            <w:noProof/>
            <w:webHidden/>
          </w:rPr>
          <w:tab/>
        </w:r>
        <w:r w:rsidR="00927B55">
          <w:rPr>
            <w:noProof/>
            <w:webHidden/>
          </w:rPr>
          <w:fldChar w:fldCharType="begin"/>
        </w:r>
        <w:r w:rsidR="00927B55">
          <w:rPr>
            <w:noProof/>
            <w:webHidden/>
          </w:rPr>
          <w:instrText xml:space="preserve"> PAGEREF _Toc119665963 \h </w:instrText>
        </w:r>
        <w:r w:rsidR="00927B55">
          <w:rPr>
            <w:noProof/>
            <w:webHidden/>
          </w:rPr>
        </w:r>
        <w:r w:rsidR="00927B55">
          <w:rPr>
            <w:noProof/>
            <w:webHidden/>
          </w:rPr>
          <w:fldChar w:fldCharType="separate"/>
        </w:r>
        <w:r w:rsidR="00FC1E28">
          <w:rPr>
            <w:noProof/>
            <w:webHidden/>
          </w:rPr>
          <w:t>32</w:t>
        </w:r>
        <w:r w:rsidR="00927B55">
          <w:rPr>
            <w:noProof/>
            <w:webHidden/>
          </w:rPr>
          <w:fldChar w:fldCharType="end"/>
        </w:r>
      </w:hyperlink>
    </w:p>
    <w:p w14:paraId="41FAECC1" w14:textId="73F17CD1" w:rsidR="00927B55" w:rsidRDefault="00000000">
      <w:pPr>
        <w:pStyle w:val="TOC2"/>
        <w:rPr>
          <w:rFonts w:asciiTheme="minorHAnsi" w:eastAsiaTheme="minorEastAsia" w:hAnsiTheme="minorHAnsi" w:cstheme="minorBidi"/>
          <w:noProof/>
          <w:sz w:val="22"/>
          <w:szCs w:val="22"/>
        </w:rPr>
      </w:pPr>
      <w:hyperlink w:anchor="_Toc119665964" w:history="1">
        <w:r w:rsidR="00927B55" w:rsidRPr="005D5428">
          <w:rPr>
            <w:rStyle w:val="Hyperlink"/>
            <w:rFonts w:cs="Times New Roman"/>
            <w:noProof/>
          </w:rPr>
          <w:t>3.4 Physical Insights</w:t>
        </w:r>
        <w:r w:rsidR="00927B55">
          <w:rPr>
            <w:noProof/>
            <w:webHidden/>
          </w:rPr>
          <w:tab/>
        </w:r>
        <w:r w:rsidR="00927B55">
          <w:rPr>
            <w:noProof/>
            <w:webHidden/>
          </w:rPr>
          <w:fldChar w:fldCharType="begin"/>
        </w:r>
        <w:r w:rsidR="00927B55">
          <w:rPr>
            <w:noProof/>
            <w:webHidden/>
          </w:rPr>
          <w:instrText xml:space="preserve"> PAGEREF _Toc119665964 \h </w:instrText>
        </w:r>
        <w:r w:rsidR="00927B55">
          <w:rPr>
            <w:noProof/>
            <w:webHidden/>
          </w:rPr>
        </w:r>
        <w:r w:rsidR="00927B55">
          <w:rPr>
            <w:noProof/>
            <w:webHidden/>
          </w:rPr>
          <w:fldChar w:fldCharType="separate"/>
        </w:r>
        <w:r w:rsidR="00FC1E28">
          <w:rPr>
            <w:noProof/>
            <w:webHidden/>
          </w:rPr>
          <w:t>34</w:t>
        </w:r>
        <w:r w:rsidR="00927B55">
          <w:rPr>
            <w:noProof/>
            <w:webHidden/>
          </w:rPr>
          <w:fldChar w:fldCharType="end"/>
        </w:r>
      </w:hyperlink>
    </w:p>
    <w:p w14:paraId="52597D28" w14:textId="5F408B5C" w:rsidR="00927B55" w:rsidRDefault="00000000">
      <w:pPr>
        <w:pStyle w:val="TOC2"/>
        <w:rPr>
          <w:rFonts w:asciiTheme="minorHAnsi" w:eastAsiaTheme="minorEastAsia" w:hAnsiTheme="minorHAnsi" w:cstheme="minorBidi"/>
          <w:noProof/>
          <w:sz w:val="22"/>
          <w:szCs w:val="22"/>
        </w:rPr>
      </w:pPr>
      <w:hyperlink w:anchor="_Toc119665965" w:history="1">
        <w:r w:rsidR="00927B55" w:rsidRPr="005D5428">
          <w:rPr>
            <w:rStyle w:val="Hyperlink"/>
            <w:rFonts w:cs="Times New Roman"/>
            <w:noProof/>
          </w:rPr>
          <w:t>3.5 Conclusion</w:t>
        </w:r>
        <w:r w:rsidR="00927B55">
          <w:rPr>
            <w:noProof/>
            <w:webHidden/>
          </w:rPr>
          <w:tab/>
        </w:r>
        <w:r w:rsidR="00927B55">
          <w:rPr>
            <w:noProof/>
            <w:webHidden/>
          </w:rPr>
          <w:fldChar w:fldCharType="begin"/>
        </w:r>
        <w:r w:rsidR="00927B55">
          <w:rPr>
            <w:noProof/>
            <w:webHidden/>
          </w:rPr>
          <w:instrText xml:space="preserve"> PAGEREF _Toc119665965 \h </w:instrText>
        </w:r>
        <w:r w:rsidR="00927B55">
          <w:rPr>
            <w:noProof/>
            <w:webHidden/>
          </w:rPr>
        </w:r>
        <w:r w:rsidR="00927B55">
          <w:rPr>
            <w:noProof/>
            <w:webHidden/>
          </w:rPr>
          <w:fldChar w:fldCharType="separate"/>
        </w:r>
        <w:r w:rsidR="00FC1E28">
          <w:rPr>
            <w:noProof/>
            <w:webHidden/>
          </w:rPr>
          <w:t>36</w:t>
        </w:r>
        <w:r w:rsidR="00927B55">
          <w:rPr>
            <w:noProof/>
            <w:webHidden/>
          </w:rPr>
          <w:fldChar w:fldCharType="end"/>
        </w:r>
      </w:hyperlink>
    </w:p>
    <w:p w14:paraId="4E234797" w14:textId="44D9B2CC" w:rsidR="00927B55" w:rsidRDefault="00000000">
      <w:pPr>
        <w:pStyle w:val="TOC1"/>
        <w:rPr>
          <w:rFonts w:asciiTheme="minorHAnsi" w:eastAsiaTheme="minorEastAsia" w:hAnsiTheme="minorHAnsi" w:cstheme="minorBidi"/>
          <w:bCs w:val="0"/>
          <w:noProof/>
          <w:sz w:val="22"/>
          <w:szCs w:val="22"/>
        </w:rPr>
      </w:pPr>
      <w:hyperlink w:anchor="_Toc119665966" w:history="1">
        <w:r w:rsidR="00927B55" w:rsidRPr="005D5428">
          <w:rPr>
            <w:rStyle w:val="Hyperlink"/>
            <w:rFonts w:cs="Times New Roman"/>
            <w:noProof/>
          </w:rPr>
          <w:t>Chapter 4 Development of software for performing acoustic time reversal experiments</w:t>
        </w:r>
        <w:r w:rsidR="00927B55">
          <w:rPr>
            <w:noProof/>
            <w:webHidden/>
          </w:rPr>
          <w:tab/>
        </w:r>
        <w:r w:rsidR="00927B55">
          <w:rPr>
            <w:noProof/>
            <w:webHidden/>
          </w:rPr>
          <w:fldChar w:fldCharType="begin"/>
        </w:r>
        <w:r w:rsidR="00927B55">
          <w:rPr>
            <w:noProof/>
            <w:webHidden/>
          </w:rPr>
          <w:instrText xml:space="preserve"> PAGEREF _Toc119665966 \h </w:instrText>
        </w:r>
        <w:r w:rsidR="00927B55">
          <w:rPr>
            <w:noProof/>
            <w:webHidden/>
          </w:rPr>
        </w:r>
        <w:r w:rsidR="00927B55">
          <w:rPr>
            <w:noProof/>
            <w:webHidden/>
          </w:rPr>
          <w:fldChar w:fldCharType="separate"/>
        </w:r>
        <w:r w:rsidR="00FC1E28">
          <w:rPr>
            <w:noProof/>
            <w:webHidden/>
          </w:rPr>
          <w:t>38</w:t>
        </w:r>
        <w:r w:rsidR="00927B55">
          <w:rPr>
            <w:noProof/>
            <w:webHidden/>
          </w:rPr>
          <w:fldChar w:fldCharType="end"/>
        </w:r>
      </w:hyperlink>
    </w:p>
    <w:p w14:paraId="3A7E4073" w14:textId="4103897F" w:rsidR="00927B55" w:rsidRDefault="00000000">
      <w:pPr>
        <w:pStyle w:val="TOC1"/>
        <w:rPr>
          <w:rFonts w:asciiTheme="minorHAnsi" w:eastAsiaTheme="minorEastAsia" w:hAnsiTheme="minorHAnsi" w:cstheme="minorBidi"/>
          <w:bCs w:val="0"/>
          <w:noProof/>
          <w:sz w:val="22"/>
          <w:szCs w:val="22"/>
        </w:rPr>
      </w:pPr>
      <w:hyperlink w:anchor="_Toc119665967" w:history="1">
        <w:r w:rsidR="00927B55" w:rsidRPr="005D5428">
          <w:rPr>
            <w:rStyle w:val="Hyperlink"/>
            <w:rFonts w:cs="Times New Roman"/>
            <w:noProof/>
          </w:rPr>
          <w:t>Chapter 5 Focusing above a two-dimensional array of resonators in a three-dimensional environment</w:t>
        </w:r>
        <w:r w:rsidR="00927B55">
          <w:rPr>
            <w:noProof/>
            <w:webHidden/>
          </w:rPr>
          <w:tab/>
        </w:r>
        <w:r w:rsidR="00927B55">
          <w:rPr>
            <w:noProof/>
            <w:webHidden/>
          </w:rPr>
          <w:fldChar w:fldCharType="begin"/>
        </w:r>
        <w:r w:rsidR="00927B55">
          <w:rPr>
            <w:noProof/>
            <w:webHidden/>
          </w:rPr>
          <w:instrText xml:space="preserve"> PAGEREF _Toc119665967 \h </w:instrText>
        </w:r>
        <w:r w:rsidR="00927B55">
          <w:rPr>
            <w:noProof/>
            <w:webHidden/>
          </w:rPr>
        </w:r>
        <w:r w:rsidR="00927B55">
          <w:rPr>
            <w:noProof/>
            <w:webHidden/>
          </w:rPr>
          <w:fldChar w:fldCharType="separate"/>
        </w:r>
        <w:r w:rsidR="00FC1E28">
          <w:rPr>
            <w:noProof/>
            <w:webHidden/>
          </w:rPr>
          <w:t>50</w:t>
        </w:r>
        <w:r w:rsidR="00927B55">
          <w:rPr>
            <w:noProof/>
            <w:webHidden/>
          </w:rPr>
          <w:fldChar w:fldCharType="end"/>
        </w:r>
      </w:hyperlink>
    </w:p>
    <w:p w14:paraId="187B5864" w14:textId="51215685" w:rsidR="00927B55" w:rsidRDefault="00000000">
      <w:pPr>
        <w:pStyle w:val="TOC2"/>
        <w:rPr>
          <w:rFonts w:asciiTheme="minorHAnsi" w:eastAsiaTheme="minorEastAsia" w:hAnsiTheme="minorHAnsi" w:cstheme="minorBidi"/>
          <w:noProof/>
          <w:sz w:val="22"/>
          <w:szCs w:val="22"/>
        </w:rPr>
      </w:pPr>
      <w:hyperlink w:anchor="_Toc119665968" w:history="1">
        <w:r w:rsidR="00927B55" w:rsidRPr="005D5428">
          <w:rPr>
            <w:rStyle w:val="Hyperlink"/>
            <w:rFonts w:cs="Times New Roman"/>
            <w:noProof/>
          </w:rPr>
          <w:t>5.1 Introduction</w:t>
        </w:r>
        <w:r w:rsidR="00927B55">
          <w:rPr>
            <w:noProof/>
            <w:webHidden/>
          </w:rPr>
          <w:tab/>
        </w:r>
        <w:r w:rsidR="00927B55">
          <w:rPr>
            <w:noProof/>
            <w:webHidden/>
          </w:rPr>
          <w:fldChar w:fldCharType="begin"/>
        </w:r>
        <w:r w:rsidR="00927B55">
          <w:rPr>
            <w:noProof/>
            <w:webHidden/>
          </w:rPr>
          <w:instrText xml:space="preserve"> PAGEREF _Toc119665968 \h </w:instrText>
        </w:r>
        <w:r w:rsidR="00927B55">
          <w:rPr>
            <w:noProof/>
            <w:webHidden/>
          </w:rPr>
        </w:r>
        <w:r w:rsidR="00927B55">
          <w:rPr>
            <w:noProof/>
            <w:webHidden/>
          </w:rPr>
          <w:fldChar w:fldCharType="separate"/>
        </w:r>
        <w:r w:rsidR="00FC1E28">
          <w:rPr>
            <w:noProof/>
            <w:webHidden/>
          </w:rPr>
          <w:t>50</w:t>
        </w:r>
        <w:r w:rsidR="00927B55">
          <w:rPr>
            <w:noProof/>
            <w:webHidden/>
          </w:rPr>
          <w:fldChar w:fldCharType="end"/>
        </w:r>
      </w:hyperlink>
    </w:p>
    <w:p w14:paraId="4EFABB49" w14:textId="04349724" w:rsidR="00927B55" w:rsidRDefault="00000000">
      <w:pPr>
        <w:pStyle w:val="TOC2"/>
        <w:rPr>
          <w:rFonts w:asciiTheme="minorHAnsi" w:eastAsiaTheme="minorEastAsia" w:hAnsiTheme="minorHAnsi" w:cstheme="minorBidi"/>
          <w:noProof/>
          <w:sz w:val="22"/>
          <w:szCs w:val="22"/>
        </w:rPr>
      </w:pPr>
      <w:hyperlink w:anchor="_Toc119665969" w:history="1">
        <w:r w:rsidR="00927B55" w:rsidRPr="005D5428">
          <w:rPr>
            <w:rStyle w:val="Hyperlink"/>
            <w:rFonts w:cs="Times New Roman"/>
            <w:noProof/>
          </w:rPr>
          <w:t>5.2 Experimental Setup</w:t>
        </w:r>
        <w:r w:rsidR="00927B55">
          <w:rPr>
            <w:noProof/>
            <w:webHidden/>
          </w:rPr>
          <w:tab/>
        </w:r>
        <w:r w:rsidR="00927B55">
          <w:rPr>
            <w:noProof/>
            <w:webHidden/>
          </w:rPr>
          <w:fldChar w:fldCharType="begin"/>
        </w:r>
        <w:r w:rsidR="00927B55">
          <w:rPr>
            <w:noProof/>
            <w:webHidden/>
          </w:rPr>
          <w:instrText xml:space="preserve"> PAGEREF _Toc119665969 \h </w:instrText>
        </w:r>
        <w:r w:rsidR="00927B55">
          <w:rPr>
            <w:noProof/>
            <w:webHidden/>
          </w:rPr>
        </w:r>
        <w:r w:rsidR="00927B55">
          <w:rPr>
            <w:noProof/>
            <w:webHidden/>
          </w:rPr>
          <w:fldChar w:fldCharType="separate"/>
        </w:r>
        <w:r w:rsidR="00FC1E28">
          <w:rPr>
            <w:noProof/>
            <w:webHidden/>
          </w:rPr>
          <w:t>55</w:t>
        </w:r>
        <w:r w:rsidR="00927B55">
          <w:rPr>
            <w:noProof/>
            <w:webHidden/>
          </w:rPr>
          <w:fldChar w:fldCharType="end"/>
        </w:r>
      </w:hyperlink>
    </w:p>
    <w:p w14:paraId="03EFB9E3" w14:textId="08F6F7AA" w:rsidR="00927B55" w:rsidRDefault="00000000">
      <w:pPr>
        <w:pStyle w:val="TOC2"/>
        <w:rPr>
          <w:rFonts w:asciiTheme="minorHAnsi" w:eastAsiaTheme="minorEastAsia" w:hAnsiTheme="minorHAnsi" w:cstheme="minorBidi"/>
          <w:noProof/>
          <w:sz w:val="22"/>
          <w:szCs w:val="22"/>
        </w:rPr>
      </w:pPr>
      <w:hyperlink w:anchor="_Toc119665970" w:history="1">
        <w:r w:rsidR="00927B55" w:rsidRPr="005D5428">
          <w:rPr>
            <w:rStyle w:val="Hyperlink"/>
            <w:rFonts w:cs="Times New Roman"/>
            <w:noProof/>
          </w:rPr>
          <w:t>5.3 Results</w:t>
        </w:r>
        <w:r w:rsidR="00927B55">
          <w:rPr>
            <w:noProof/>
            <w:webHidden/>
          </w:rPr>
          <w:tab/>
        </w:r>
        <w:r w:rsidR="00927B55">
          <w:rPr>
            <w:noProof/>
            <w:webHidden/>
          </w:rPr>
          <w:fldChar w:fldCharType="begin"/>
        </w:r>
        <w:r w:rsidR="00927B55">
          <w:rPr>
            <w:noProof/>
            <w:webHidden/>
          </w:rPr>
          <w:instrText xml:space="preserve"> PAGEREF _Toc119665970 \h </w:instrText>
        </w:r>
        <w:r w:rsidR="00927B55">
          <w:rPr>
            <w:noProof/>
            <w:webHidden/>
          </w:rPr>
        </w:r>
        <w:r w:rsidR="00927B55">
          <w:rPr>
            <w:noProof/>
            <w:webHidden/>
          </w:rPr>
          <w:fldChar w:fldCharType="separate"/>
        </w:r>
        <w:r w:rsidR="00FC1E28">
          <w:rPr>
            <w:noProof/>
            <w:webHidden/>
          </w:rPr>
          <w:t>59</w:t>
        </w:r>
        <w:r w:rsidR="00927B55">
          <w:rPr>
            <w:noProof/>
            <w:webHidden/>
          </w:rPr>
          <w:fldChar w:fldCharType="end"/>
        </w:r>
      </w:hyperlink>
    </w:p>
    <w:p w14:paraId="1EBAEF31" w14:textId="00769FDF" w:rsidR="00927B55" w:rsidRDefault="00000000">
      <w:pPr>
        <w:pStyle w:val="TOC3"/>
        <w:rPr>
          <w:rFonts w:asciiTheme="minorHAnsi" w:eastAsiaTheme="minorEastAsia" w:hAnsiTheme="minorHAnsi" w:cstheme="minorBidi"/>
          <w:iCs w:val="0"/>
          <w:noProof/>
          <w:sz w:val="22"/>
          <w:szCs w:val="22"/>
        </w:rPr>
      </w:pPr>
      <w:hyperlink w:anchor="_Toc119665971" w:history="1">
        <w:r w:rsidR="00927B55" w:rsidRPr="005D5428">
          <w:rPr>
            <w:rStyle w:val="Hyperlink"/>
            <w:noProof/>
          </w:rPr>
          <w:t>5.3.1 Monopole Focusing</w:t>
        </w:r>
        <w:r w:rsidR="00927B55">
          <w:rPr>
            <w:noProof/>
            <w:webHidden/>
          </w:rPr>
          <w:tab/>
        </w:r>
        <w:r w:rsidR="00927B55">
          <w:rPr>
            <w:noProof/>
            <w:webHidden/>
          </w:rPr>
          <w:fldChar w:fldCharType="begin"/>
        </w:r>
        <w:r w:rsidR="00927B55">
          <w:rPr>
            <w:noProof/>
            <w:webHidden/>
          </w:rPr>
          <w:instrText xml:space="preserve"> PAGEREF _Toc119665971 \h </w:instrText>
        </w:r>
        <w:r w:rsidR="00927B55">
          <w:rPr>
            <w:noProof/>
            <w:webHidden/>
          </w:rPr>
        </w:r>
        <w:r w:rsidR="00927B55">
          <w:rPr>
            <w:noProof/>
            <w:webHidden/>
          </w:rPr>
          <w:fldChar w:fldCharType="separate"/>
        </w:r>
        <w:r w:rsidR="00FC1E28">
          <w:rPr>
            <w:noProof/>
            <w:webHidden/>
          </w:rPr>
          <w:t>59</w:t>
        </w:r>
        <w:r w:rsidR="00927B55">
          <w:rPr>
            <w:noProof/>
            <w:webHidden/>
          </w:rPr>
          <w:fldChar w:fldCharType="end"/>
        </w:r>
      </w:hyperlink>
    </w:p>
    <w:p w14:paraId="0476E759" w14:textId="1D539A8A" w:rsidR="00927B55" w:rsidRDefault="00000000">
      <w:pPr>
        <w:pStyle w:val="TOC3"/>
        <w:rPr>
          <w:rFonts w:asciiTheme="minorHAnsi" w:eastAsiaTheme="minorEastAsia" w:hAnsiTheme="minorHAnsi" w:cstheme="minorBidi"/>
          <w:iCs w:val="0"/>
          <w:noProof/>
          <w:sz w:val="22"/>
          <w:szCs w:val="22"/>
        </w:rPr>
      </w:pPr>
      <w:hyperlink w:anchor="_Toc119665972" w:history="1">
        <w:r w:rsidR="00927B55" w:rsidRPr="005D5428">
          <w:rPr>
            <w:rStyle w:val="Hyperlink"/>
            <w:noProof/>
          </w:rPr>
          <w:t>5.3.2 Dipole Wave Field</w:t>
        </w:r>
        <w:r w:rsidR="00927B55">
          <w:rPr>
            <w:noProof/>
            <w:webHidden/>
          </w:rPr>
          <w:tab/>
        </w:r>
        <w:r w:rsidR="00927B55">
          <w:rPr>
            <w:noProof/>
            <w:webHidden/>
          </w:rPr>
          <w:fldChar w:fldCharType="begin"/>
        </w:r>
        <w:r w:rsidR="00927B55">
          <w:rPr>
            <w:noProof/>
            <w:webHidden/>
          </w:rPr>
          <w:instrText xml:space="preserve"> PAGEREF _Toc119665972 \h </w:instrText>
        </w:r>
        <w:r w:rsidR="00927B55">
          <w:rPr>
            <w:noProof/>
            <w:webHidden/>
          </w:rPr>
        </w:r>
        <w:r w:rsidR="00927B55">
          <w:rPr>
            <w:noProof/>
            <w:webHidden/>
          </w:rPr>
          <w:fldChar w:fldCharType="separate"/>
        </w:r>
        <w:r w:rsidR="00FC1E28">
          <w:rPr>
            <w:noProof/>
            <w:webHidden/>
          </w:rPr>
          <w:t>63</w:t>
        </w:r>
        <w:r w:rsidR="00927B55">
          <w:rPr>
            <w:noProof/>
            <w:webHidden/>
          </w:rPr>
          <w:fldChar w:fldCharType="end"/>
        </w:r>
      </w:hyperlink>
    </w:p>
    <w:p w14:paraId="6095EBD1" w14:textId="0528C4F8" w:rsidR="00927B55" w:rsidRDefault="00000000">
      <w:pPr>
        <w:pStyle w:val="TOC3"/>
        <w:rPr>
          <w:rFonts w:asciiTheme="minorHAnsi" w:eastAsiaTheme="minorEastAsia" w:hAnsiTheme="minorHAnsi" w:cstheme="minorBidi"/>
          <w:iCs w:val="0"/>
          <w:noProof/>
          <w:sz w:val="22"/>
          <w:szCs w:val="22"/>
        </w:rPr>
      </w:pPr>
      <w:hyperlink w:anchor="_Toc119665973" w:history="1">
        <w:r w:rsidR="00927B55" w:rsidRPr="005D5428">
          <w:rPr>
            <w:rStyle w:val="Hyperlink"/>
            <w:noProof/>
          </w:rPr>
          <w:t>5.3.3 Quadrupoles</w:t>
        </w:r>
        <w:r w:rsidR="00927B55">
          <w:rPr>
            <w:noProof/>
            <w:webHidden/>
          </w:rPr>
          <w:tab/>
        </w:r>
        <w:r w:rsidR="00927B55">
          <w:rPr>
            <w:noProof/>
            <w:webHidden/>
          </w:rPr>
          <w:fldChar w:fldCharType="begin"/>
        </w:r>
        <w:r w:rsidR="00927B55">
          <w:rPr>
            <w:noProof/>
            <w:webHidden/>
          </w:rPr>
          <w:instrText xml:space="preserve"> PAGEREF _Toc119665973 \h </w:instrText>
        </w:r>
        <w:r w:rsidR="00927B55">
          <w:rPr>
            <w:noProof/>
            <w:webHidden/>
          </w:rPr>
        </w:r>
        <w:r w:rsidR="00927B55">
          <w:rPr>
            <w:noProof/>
            <w:webHidden/>
          </w:rPr>
          <w:fldChar w:fldCharType="separate"/>
        </w:r>
        <w:r w:rsidR="00FC1E28">
          <w:rPr>
            <w:noProof/>
            <w:webHidden/>
          </w:rPr>
          <w:t>65</w:t>
        </w:r>
        <w:r w:rsidR="00927B55">
          <w:rPr>
            <w:noProof/>
            <w:webHidden/>
          </w:rPr>
          <w:fldChar w:fldCharType="end"/>
        </w:r>
      </w:hyperlink>
    </w:p>
    <w:p w14:paraId="72848A63" w14:textId="19030A92" w:rsidR="00927B55" w:rsidRDefault="00000000">
      <w:pPr>
        <w:pStyle w:val="TOC3"/>
        <w:rPr>
          <w:rFonts w:asciiTheme="minorHAnsi" w:eastAsiaTheme="minorEastAsia" w:hAnsiTheme="minorHAnsi" w:cstheme="minorBidi"/>
          <w:iCs w:val="0"/>
          <w:noProof/>
          <w:sz w:val="22"/>
          <w:szCs w:val="22"/>
        </w:rPr>
      </w:pPr>
      <w:hyperlink w:anchor="_Toc119665974" w:history="1">
        <w:r w:rsidR="00927B55" w:rsidRPr="005D5428">
          <w:rPr>
            <w:rStyle w:val="Hyperlink"/>
            <w:noProof/>
          </w:rPr>
          <w:t>5.3.4 Complex pattern</w:t>
        </w:r>
        <w:r w:rsidR="00927B55">
          <w:rPr>
            <w:noProof/>
            <w:webHidden/>
          </w:rPr>
          <w:tab/>
        </w:r>
        <w:r w:rsidR="00927B55">
          <w:rPr>
            <w:noProof/>
            <w:webHidden/>
          </w:rPr>
          <w:fldChar w:fldCharType="begin"/>
        </w:r>
        <w:r w:rsidR="00927B55">
          <w:rPr>
            <w:noProof/>
            <w:webHidden/>
          </w:rPr>
          <w:instrText xml:space="preserve"> PAGEREF _Toc119665974 \h </w:instrText>
        </w:r>
        <w:r w:rsidR="00927B55">
          <w:rPr>
            <w:noProof/>
            <w:webHidden/>
          </w:rPr>
        </w:r>
        <w:r w:rsidR="00927B55">
          <w:rPr>
            <w:noProof/>
            <w:webHidden/>
          </w:rPr>
          <w:fldChar w:fldCharType="separate"/>
        </w:r>
        <w:r w:rsidR="00FC1E28">
          <w:rPr>
            <w:noProof/>
            <w:webHidden/>
          </w:rPr>
          <w:t>67</w:t>
        </w:r>
        <w:r w:rsidR="00927B55">
          <w:rPr>
            <w:noProof/>
            <w:webHidden/>
          </w:rPr>
          <w:fldChar w:fldCharType="end"/>
        </w:r>
      </w:hyperlink>
    </w:p>
    <w:p w14:paraId="61BDF385" w14:textId="096E46FC" w:rsidR="00927B55" w:rsidRDefault="00000000">
      <w:pPr>
        <w:pStyle w:val="TOC2"/>
        <w:rPr>
          <w:rFonts w:asciiTheme="minorHAnsi" w:eastAsiaTheme="minorEastAsia" w:hAnsiTheme="minorHAnsi" w:cstheme="minorBidi"/>
          <w:noProof/>
          <w:sz w:val="22"/>
          <w:szCs w:val="22"/>
        </w:rPr>
      </w:pPr>
      <w:hyperlink w:anchor="_Toc119665975" w:history="1">
        <w:r w:rsidR="00927B55" w:rsidRPr="005D5428">
          <w:rPr>
            <w:rStyle w:val="Hyperlink"/>
            <w:rFonts w:cs="Times New Roman"/>
            <w:noProof/>
          </w:rPr>
          <w:t>5.4 Conclusion</w:t>
        </w:r>
        <w:r w:rsidR="00927B55">
          <w:rPr>
            <w:noProof/>
            <w:webHidden/>
          </w:rPr>
          <w:tab/>
        </w:r>
        <w:r w:rsidR="00927B55">
          <w:rPr>
            <w:noProof/>
            <w:webHidden/>
          </w:rPr>
          <w:fldChar w:fldCharType="begin"/>
        </w:r>
        <w:r w:rsidR="00927B55">
          <w:rPr>
            <w:noProof/>
            <w:webHidden/>
          </w:rPr>
          <w:instrText xml:space="preserve"> PAGEREF _Toc119665975 \h </w:instrText>
        </w:r>
        <w:r w:rsidR="00927B55">
          <w:rPr>
            <w:noProof/>
            <w:webHidden/>
          </w:rPr>
        </w:r>
        <w:r w:rsidR="00927B55">
          <w:rPr>
            <w:noProof/>
            <w:webHidden/>
          </w:rPr>
          <w:fldChar w:fldCharType="separate"/>
        </w:r>
        <w:r w:rsidR="00FC1E28">
          <w:rPr>
            <w:noProof/>
            <w:webHidden/>
          </w:rPr>
          <w:t>68</w:t>
        </w:r>
        <w:r w:rsidR="00927B55">
          <w:rPr>
            <w:noProof/>
            <w:webHidden/>
          </w:rPr>
          <w:fldChar w:fldCharType="end"/>
        </w:r>
      </w:hyperlink>
    </w:p>
    <w:p w14:paraId="4F342363" w14:textId="5549F9CE" w:rsidR="00927B55" w:rsidRDefault="00000000">
      <w:pPr>
        <w:pStyle w:val="TOC1"/>
        <w:rPr>
          <w:rFonts w:asciiTheme="minorHAnsi" w:eastAsiaTheme="minorEastAsia" w:hAnsiTheme="minorHAnsi" w:cstheme="minorBidi"/>
          <w:bCs w:val="0"/>
          <w:noProof/>
          <w:sz w:val="22"/>
          <w:szCs w:val="22"/>
        </w:rPr>
      </w:pPr>
      <w:hyperlink w:anchor="_Toc119665976" w:history="1">
        <w:r w:rsidR="00927B55" w:rsidRPr="005D5428">
          <w:rPr>
            <w:rStyle w:val="Hyperlink"/>
            <w:rFonts w:cs="Times New Roman"/>
            <w:noProof/>
          </w:rPr>
          <w:t>Chapter 6 Conclusions</w:t>
        </w:r>
        <w:r w:rsidR="00927B55">
          <w:rPr>
            <w:noProof/>
            <w:webHidden/>
          </w:rPr>
          <w:tab/>
        </w:r>
        <w:r w:rsidR="00927B55">
          <w:rPr>
            <w:noProof/>
            <w:webHidden/>
          </w:rPr>
          <w:fldChar w:fldCharType="begin"/>
        </w:r>
        <w:r w:rsidR="00927B55">
          <w:rPr>
            <w:noProof/>
            <w:webHidden/>
          </w:rPr>
          <w:instrText xml:space="preserve"> PAGEREF _Toc119665976 \h </w:instrText>
        </w:r>
        <w:r w:rsidR="00927B55">
          <w:rPr>
            <w:noProof/>
            <w:webHidden/>
          </w:rPr>
        </w:r>
        <w:r w:rsidR="00927B55">
          <w:rPr>
            <w:noProof/>
            <w:webHidden/>
          </w:rPr>
          <w:fldChar w:fldCharType="separate"/>
        </w:r>
        <w:r w:rsidR="00FC1E28">
          <w:rPr>
            <w:noProof/>
            <w:webHidden/>
          </w:rPr>
          <w:t>70</w:t>
        </w:r>
        <w:r w:rsidR="00927B55">
          <w:rPr>
            <w:noProof/>
            <w:webHidden/>
          </w:rPr>
          <w:fldChar w:fldCharType="end"/>
        </w:r>
      </w:hyperlink>
    </w:p>
    <w:p w14:paraId="1E3E604A" w14:textId="6E9710E6" w:rsidR="00927B55" w:rsidRDefault="00000000">
      <w:pPr>
        <w:pStyle w:val="TOC2"/>
        <w:rPr>
          <w:rFonts w:asciiTheme="minorHAnsi" w:eastAsiaTheme="minorEastAsia" w:hAnsiTheme="minorHAnsi" w:cstheme="minorBidi"/>
          <w:noProof/>
          <w:sz w:val="22"/>
          <w:szCs w:val="22"/>
        </w:rPr>
      </w:pPr>
      <w:hyperlink w:anchor="_Toc119665977" w:history="1">
        <w:r w:rsidR="00927B55" w:rsidRPr="005D5428">
          <w:rPr>
            <w:rStyle w:val="Hyperlink"/>
            <w:rFonts w:cs="Times New Roman"/>
            <w:noProof/>
          </w:rPr>
          <w:t>6.1 Equivalent Circuit Analytic Model</w:t>
        </w:r>
        <w:r w:rsidR="00927B55">
          <w:rPr>
            <w:noProof/>
            <w:webHidden/>
          </w:rPr>
          <w:tab/>
        </w:r>
        <w:r w:rsidR="00927B55">
          <w:rPr>
            <w:noProof/>
            <w:webHidden/>
          </w:rPr>
          <w:fldChar w:fldCharType="begin"/>
        </w:r>
        <w:r w:rsidR="00927B55">
          <w:rPr>
            <w:noProof/>
            <w:webHidden/>
          </w:rPr>
          <w:instrText xml:space="preserve"> PAGEREF _Toc119665977 \h </w:instrText>
        </w:r>
        <w:r w:rsidR="00927B55">
          <w:rPr>
            <w:noProof/>
            <w:webHidden/>
          </w:rPr>
        </w:r>
        <w:r w:rsidR="00927B55">
          <w:rPr>
            <w:noProof/>
            <w:webHidden/>
          </w:rPr>
          <w:fldChar w:fldCharType="separate"/>
        </w:r>
        <w:r w:rsidR="00FC1E28">
          <w:rPr>
            <w:noProof/>
            <w:webHidden/>
          </w:rPr>
          <w:t>70</w:t>
        </w:r>
        <w:r w:rsidR="00927B55">
          <w:rPr>
            <w:noProof/>
            <w:webHidden/>
          </w:rPr>
          <w:fldChar w:fldCharType="end"/>
        </w:r>
      </w:hyperlink>
    </w:p>
    <w:p w14:paraId="5A00A9C2" w14:textId="1199721C" w:rsidR="00927B55" w:rsidRDefault="00000000">
      <w:pPr>
        <w:pStyle w:val="TOC2"/>
        <w:rPr>
          <w:rFonts w:asciiTheme="minorHAnsi" w:eastAsiaTheme="minorEastAsia" w:hAnsiTheme="minorHAnsi" w:cstheme="minorBidi"/>
          <w:noProof/>
          <w:sz w:val="22"/>
          <w:szCs w:val="22"/>
        </w:rPr>
      </w:pPr>
      <w:hyperlink w:anchor="_Toc119665978" w:history="1">
        <w:r w:rsidR="00927B55" w:rsidRPr="005D5428">
          <w:rPr>
            <w:rStyle w:val="Hyperlink"/>
            <w:rFonts w:cs="Times New Roman"/>
            <w:noProof/>
          </w:rPr>
          <w:t>6.2 Numerical COMSOL Simulations</w:t>
        </w:r>
        <w:r w:rsidR="00927B55">
          <w:rPr>
            <w:noProof/>
            <w:webHidden/>
          </w:rPr>
          <w:tab/>
        </w:r>
        <w:r w:rsidR="00927B55">
          <w:rPr>
            <w:noProof/>
            <w:webHidden/>
          </w:rPr>
          <w:fldChar w:fldCharType="begin"/>
        </w:r>
        <w:r w:rsidR="00927B55">
          <w:rPr>
            <w:noProof/>
            <w:webHidden/>
          </w:rPr>
          <w:instrText xml:space="preserve"> PAGEREF _Toc119665978 \h </w:instrText>
        </w:r>
        <w:r w:rsidR="00927B55">
          <w:rPr>
            <w:noProof/>
            <w:webHidden/>
          </w:rPr>
        </w:r>
        <w:r w:rsidR="00927B55">
          <w:rPr>
            <w:noProof/>
            <w:webHidden/>
          </w:rPr>
          <w:fldChar w:fldCharType="separate"/>
        </w:r>
        <w:r w:rsidR="00FC1E28">
          <w:rPr>
            <w:noProof/>
            <w:webHidden/>
          </w:rPr>
          <w:t>71</w:t>
        </w:r>
        <w:r w:rsidR="00927B55">
          <w:rPr>
            <w:noProof/>
            <w:webHidden/>
          </w:rPr>
          <w:fldChar w:fldCharType="end"/>
        </w:r>
      </w:hyperlink>
    </w:p>
    <w:p w14:paraId="667D5E20" w14:textId="3EA32E78" w:rsidR="00927B55" w:rsidRDefault="00000000">
      <w:pPr>
        <w:pStyle w:val="TOC2"/>
        <w:rPr>
          <w:rFonts w:asciiTheme="minorHAnsi" w:eastAsiaTheme="minorEastAsia" w:hAnsiTheme="minorHAnsi" w:cstheme="minorBidi"/>
          <w:noProof/>
          <w:sz w:val="22"/>
          <w:szCs w:val="22"/>
        </w:rPr>
      </w:pPr>
      <w:hyperlink w:anchor="_Toc119665979" w:history="1">
        <w:r w:rsidR="00927B55" w:rsidRPr="005D5428">
          <w:rPr>
            <w:rStyle w:val="Hyperlink"/>
            <w:rFonts w:cs="Times New Roman"/>
            <w:noProof/>
          </w:rPr>
          <w:t>6.3 Experimental Results</w:t>
        </w:r>
        <w:r w:rsidR="00927B55">
          <w:rPr>
            <w:noProof/>
            <w:webHidden/>
          </w:rPr>
          <w:tab/>
        </w:r>
        <w:r w:rsidR="00927B55">
          <w:rPr>
            <w:noProof/>
            <w:webHidden/>
          </w:rPr>
          <w:fldChar w:fldCharType="begin"/>
        </w:r>
        <w:r w:rsidR="00927B55">
          <w:rPr>
            <w:noProof/>
            <w:webHidden/>
          </w:rPr>
          <w:instrText xml:space="preserve"> PAGEREF _Toc119665979 \h </w:instrText>
        </w:r>
        <w:r w:rsidR="00927B55">
          <w:rPr>
            <w:noProof/>
            <w:webHidden/>
          </w:rPr>
        </w:r>
        <w:r w:rsidR="00927B55">
          <w:rPr>
            <w:noProof/>
            <w:webHidden/>
          </w:rPr>
          <w:fldChar w:fldCharType="separate"/>
        </w:r>
        <w:r w:rsidR="00FC1E28">
          <w:rPr>
            <w:noProof/>
            <w:webHidden/>
          </w:rPr>
          <w:t>72</w:t>
        </w:r>
        <w:r w:rsidR="00927B55">
          <w:rPr>
            <w:noProof/>
            <w:webHidden/>
          </w:rPr>
          <w:fldChar w:fldCharType="end"/>
        </w:r>
      </w:hyperlink>
    </w:p>
    <w:p w14:paraId="7290EBFB" w14:textId="489DBF68" w:rsidR="00927B55" w:rsidRDefault="00000000">
      <w:pPr>
        <w:pStyle w:val="TOC2"/>
        <w:rPr>
          <w:rFonts w:asciiTheme="minorHAnsi" w:eastAsiaTheme="minorEastAsia" w:hAnsiTheme="minorHAnsi" w:cstheme="minorBidi"/>
          <w:noProof/>
          <w:sz w:val="22"/>
          <w:szCs w:val="22"/>
        </w:rPr>
      </w:pPr>
      <w:hyperlink w:anchor="_Toc119665980" w:history="1">
        <w:r w:rsidR="00927B55" w:rsidRPr="005D5428">
          <w:rPr>
            <w:rStyle w:val="Hyperlink"/>
            <w:rFonts w:cs="Times New Roman"/>
            <w:noProof/>
          </w:rPr>
          <w:t>6.4 Future Work</w:t>
        </w:r>
        <w:r w:rsidR="00927B55">
          <w:rPr>
            <w:noProof/>
            <w:webHidden/>
          </w:rPr>
          <w:tab/>
        </w:r>
        <w:r w:rsidR="00927B55">
          <w:rPr>
            <w:noProof/>
            <w:webHidden/>
          </w:rPr>
          <w:fldChar w:fldCharType="begin"/>
        </w:r>
        <w:r w:rsidR="00927B55">
          <w:rPr>
            <w:noProof/>
            <w:webHidden/>
          </w:rPr>
          <w:instrText xml:space="preserve"> PAGEREF _Toc119665980 \h </w:instrText>
        </w:r>
        <w:r w:rsidR="00927B55">
          <w:rPr>
            <w:noProof/>
            <w:webHidden/>
          </w:rPr>
        </w:r>
        <w:r w:rsidR="00927B55">
          <w:rPr>
            <w:noProof/>
            <w:webHidden/>
          </w:rPr>
          <w:fldChar w:fldCharType="separate"/>
        </w:r>
        <w:r w:rsidR="00FC1E28">
          <w:rPr>
            <w:noProof/>
            <w:webHidden/>
          </w:rPr>
          <w:t>74</w:t>
        </w:r>
        <w:r w:rsidR="00927B55">
          <w:rPr>
            <w:noProof/>
            <w:webHidden/>
          </w:rPr>
          <w:fldChar w:fldCharType="end"/>
        </w:r>
      </w:hyperlink>
    </w:p>
    <w:p w14:paraId="3CB9EDC7" w14:textId="71D0E306" w:rsidR="00927B55" w:rsidRDefault="00000000">
      <w:pPr>
        <w:pStyle w:val="TOC3"/>
        <w:rPr>
          <w:rFonts w:asciiTheme="minorHAnsi" w:eastAsiaTheme="minorEastAsia" w:hAnsiTheme="minorHAnsi" w:cstheme="minorBidi"/>
          <w:iCs w:val="0"/>
          <w:noProof/>
          <w:sz w:val="22"/>
          <w:szCs w:val="22"/>
        </w:rPr>
      </w:pPr>
      <w:hyperlink w:anchor="_Toc119665981" w:history="1">
        <w:r w:rsidR="00927B55" w:rsidRPr="005D5428">
          <w:rPr>
            <w:rStyle w:val="Hyperlink"/>
            <w:noProof/>
          </w:rPr>
          <w:t>6.4.1 Reducing dimensions</w:t>
        </w:r>
        <w:r w:rsidR="00927B55">
          <w:rPr>
            <w:noProof/>
            <w:webHidden/>
          </w:rPr>
          <w:tab/>
        </w:r>
        <w:r w:rsidR="00927B55">
          <w:rPr>
            <w:noProof/>
            <w:webHidden/>
          </w:rPr>
          <w:fldChar w:fldCharType="begin"/>
        </w:r>
        <w:r w:rsidR="00927B55">
          <w:rPr>
            <w:noProof/>
            <w:webHidden/>
          </w:rPr>
          <w:instrText xml:space="preserve"> PAGEREF _Toc119665981 \h </w:instrText>
        </w:r>
        <w:r w:rsidR="00927B55">
          <w:rPr>
            <w:noProof/>
            <w:webHidden/>
          </w:rPr>
        </w:r>
        <w:r w:rsidR="00927B55">
          <w:rPr>
            <w:noProof/>
            <w:webHidden/>
          </w:rPr>
          <w:fldChar w:fldCharType="separate"/>
        </w:r>
        <w:r w:rsidR="00FC1E28">
          <w:rPr>
            <w:noProof/>
            <w:webHidden/>
          </w:rPr>
          <w:t>74</w:t>
        </w:r>
        <w:r w:rsidR="00927B55">
          <w:rPr>
            <w:noProof/>
            <w:webHidden/>
          </w:rPr>
          <w:fldChar w:fldCharType="end"/>
        </w:r>
      </w:hyperlink>
    </w:p>
    <w:p w14:paraId="43E3ACDB" w14:textId="2F8D9413" w:rsidR="00927B55" w:rsidRDefault="00000000">
      <w:pPr>
        <w:pStyle w:val="TOC3"/>
        <w:rPr>
          <w:rFonts w:asciiTheme="minorHAnsi" w:eastAsiaTheme="minorEastAsia" w:hAnsiTheme="minorHAnsi" w:cstheme="minorBidi"/>
          <w:iCs w:val="0"/>
          <w:noProof/>
          <w:sz w:val="22"/>
          <w:szCs w:val="22"/>
        </w:rPr>
      </w:pPr>
      <w:hyperlink w:anchor="_Toc119665982" w:history="1">
        <w:r w:rsidR="00927B55" w:rsidRPr="005D5428">
          <w:rPr>
            <w:rStyle w:val="Hyperlink"/>
            <w:noProof/>
          </w:rPr>
          <w:t>6.4.2 Obfuscation of a source</w:t>
        </w:r>
        <w:r w:rsidR="00927B55">
          <w:rPr>
            <w:noProof/>
            <w:webHidden/>
          </w:rPr>
          <w:tab/>
        </w:r>
        <w:r w:rsidR="00927B55">
          <w:rPr>
            <w:noProof/>
            <w:webHidden/>
          </w:rPr>
          <w:fldChar w:fldCharType="begin"/>
        </w:r>
        <w:r w:rsidR="00927B55">
          <w:rPr>
            <w:noProof/>
            <w:webHidden/>
          </w:rPr>
          <w:instrText xml:space="preserve"> PAGEREF _Toc119665982 \h </w:instrText>
        </w:r>
        <w:r w:rsidR="00927B55">
          <w:rPr>
            <w:noProof/>
            <w:webHidden/>
          </w:rPr>
        </w:r>
        <w:r w:rsidR="00927B55">
          <w:rPr>
            <w:noProof/>
            <w:webHidden/>
          </w:rPr>
          <w:fldChar w:fldCharType="separate"/>
        </w:r>
        <w:r w:rsidR="00FC1E28">
          <w:rPr>
            <w:noProof/>
            <w:webHidden/>
          </w:rPr>
          <w:t>74</w:t>
        </w:r>
        <w:r w:rsidR="00927B55">
          <w:rPr>
            <w:noProof/>
            <w:webHidden/>
          </w:rPr>
          <w:fldChar w:fldCharType="end"/>
        </w:r>
      </w:hyperlink>
    </w:p>
    <w:p w14:paraId="106B24EE" w14:textId="760F6290" w:rsidR="00927B55" w:rsidRDefault="00000000">
      <w:pPr>
        <w:pStyle w:val="TOC3"/>
        <w:rPr>
          <w:rFonts w:asciiTheme="minorHAnsi" w:eastAsiaTheme="minorEastAsia" w:hAnsiTheme="minorHAnsi" w:cstheme="minorBidi"/>
          <w:iCs w:val="0"/>
          <w:noProof/>
          <w:sz w:val="22"/>
          <w:szCs w:val="22"/>
        </w:rPr>
      </w:pPr>
      <w:hyperlink w:anchor="_Toc119665983" w:history="1">
        <w:r w:rsidR="00927B55" w:rsidRPr="005D5428">
          <w:rPr>
            <w:rStyle w:val="Hyperlink"/>
            <w:noProof/>
          </w:rPr>
          <w:t>6.4.3 Decomposing the wave field</w:t>
        </w:r>
        <w:r w:rsidR="00927B55">
          <w:rPr>
            <w:noProof/>
            <w:webHidden/>
          </w:rPr>
          <w:tab/>
        </w:r>
        <w:r w:rsidR="00927B55">
          <w:rPr>
            <w:noProof/>
            <w:webHidden/>
          </w:rPr>
          <w:fldChar w:fldCharType="begin"/>
        </w:r>
        <w:r w:rsidR="00927B55">
          <w:rPr>
            <w:noProof/>
            <w:webHidden/>
          </w:rPr>
          <w:instrText xml:space="preserve"> PAGEREF _Toc119665983 \h </w:instrText>
        </w:r>
        <w:r w:rsidR="00927B55">
          <w:rPr>
            <w:noProof/>
            <w:webHidden/>
          </w:rPr>
        </w:r>
        <w:r w:rsidR="00927B55">
          <w:rPr>
            <w:noProof/>
            <w:webHidden/>
          </w:rPr>
          <w:fldChar w:fldCharType="separate"/>
        </w:r>
        <w:r w:rsidR="00FC1E28">
          <w:rPr>
            <w:noProof/>
            <w:webHidden/>
          </w:rPr>
          <w:t>75</w:t>
        </w:r>
        <w:r w:rsidR="00927B55">
          <w:rPr>
            <w:noProof/>
            <w:webHidden/>
          </w:rPr>
          <w:fldChar w:fldCharType="end"/>
        </w:r>
      </w:hyperlink>
    </w:p>
    <w:p w14:paraId="797469FE" w14:textId="6FA07A28" w:rsidR="00927B55" w:rsidRDefault="00000000">
      <w:pPr>
        <w:pStyle w:val="TOC3"/>
        <w:rPr>
          <w:rFonts w:asciiTheme="minorHAnsi" w:eastAsiaTheme="minorEastAsia" w:hAnsiTheme="minorHAnsi" w:cstheme="minorBidi"/>
          <w:iCs w:val="0"/>
          <w:noProof/>
          <w:sz w:val="22"/>
          <w:szCs w:val="22"/>
        </w:rPr>
      </w:pPr>
      <w:hyperlink w:anchor="_Toc119665984" w:history="1">
        <w:r w:rsidR="00927B55" w:rsidRPr="005D5428">
          <w:rPr>
            <w:rStyle w:val="Hyperlink"/>
            <w:noProof/>
          </w:rPr>
          <w:t>6.4.4 Nonlinearities at the mouths of the cans</w:t>
        </w:r>
        <w:r w:rsidR="00927B55">
          <w:rPr>
            <w:noProof/>
            <w:webHidden/>
          </w:rPr>
          <w:tab/>
        </w:r>
        <w:r w:rsidR="00927B55">
          <w:rPr>
            <w:noProof/>
            <w:webHidden/>
          </w:rPr>
          <w:fldChar w:fldCharType="begin"/>
        </w:r>
        <w:r w:rsidR="00927B55">
          <w:rPr>
            <w:noProof/>
            <w:webHidden/>
          </w:rPr>
          <w:instrText xml:space="preserve"> PAGEREF _Toc119665984 \h </w:instrText>
        </w:r>
        <w:r w:rsidR="00927B55">
          <w:rPr>
            <w:noProof/>
            <w:webHidden/>
          </w:rPr>
        </w:r>
        <w:r w:rsidR="00927B55">
          <w:rPr>
            <w:noProof/>
            <w:webHidden/>
          </w:rPr>
          <w:fldChar w:fldCharType="separate"/>
        </w:r>
        <w:r w:rsidR="00FC1E28">
          <w:rPr>
            <w:noProof/>
            <w:webHidden/>
          </w:rPr>
          <w:t>75</w:t>
        </w:r>
        <w:r w:rsidR="00927B55">
          <w:rPr>
            <w:noProof/>
            <w:webHidden/>
          </w:rPr>
          <w:fldChar w:fldCharType="end"/>
        </w:r>
      </w:hyperlink>
    </w:p>
    <w:p w14:paraId="02132392" w14:textId="5D626DF1" w:rsidR="00927B55" w:rsidRDefault="00000000">
      <w:pPr>
        <w:pStyle w:val="TOC1"/>
        <w:rPr>
          <w:rFonts w:asciiTheme="minorHAnsi" w:eastAsiaTheme="minorEastAsia" w:hAnsiTheme="minorHAnsi" w:cstheme="minorBidi"/>
          <w:bCs w:val="0"/>
          <w:noProof/>
          <w:sz w:val="22"/>
          <w:szCs w:val="22"/>
        </w:rPr>
      </w:pPr>
      <w:hyperlink w:anchor="_Toc119665985" w:history="1">
        <w:r w:rsidR="00927B55" w:rsidRPr="005D5428">
          <w:rPr>
            <w:rStyle w:val="Hyperlink"/>
            <w:rFonts w:cs="Times New Roman"/>
            <w:noProof/>
          </w:rPr>
          <w:t>Appendix A Super resolution, time reversal focusing using path diverting properties of scatterers</w:t>
        </w:r>
        <w:r w:rsidR="00927B55">
          <w:rPr>
            <w:noProof/>
            <w:webHidden/>
          </w:rPr>
          <w:tab/>
        </w:r>
        <w:r w:rsidR="00927B55">
          <w:rPr>
            <w:noProof/>
            <w:webHidden/>
          </w:rPr>
          <w:fldChar w:fldCharType="begin"/>
        </w:r>
        <w:r w:rsidR="00927B55">
          <w:rPr>
            <w:noProof/>
            <w:webHidden/>
          </w:rPr>
          <w:instrText xml:space="preserve"> PAGEREF _Toc119665985 \h </w:instrText>
        </w:r>
        <w:r w:rsidR="00927B55">
          <w:rPr>
            <w:noProof/>
            <w:webHidden/>
          </w:rPr>
        </w:r>
        <w:r w:rsidR="00927B55">
          <w:rPr>
            <w:noProof/>
            <w:webHidden/>
          </w:rPr>
          <w:fldChar w:fldCharType="separate"/>
        </w:r>
        <w:r w:rsidR="00FC1E28">
          <w:rPr>
            <w:noProof/>
            <w:webHidden/>
          </w:rPr>
          <w:t>77</w:t>
        </w:r>
        <w:r w:rsidR="00927B55">
          <w:rPr>
            <w:noProof/>
            <w:webHidden/>
          </w:rPr>
          <w:fldChar w:fldCharType="end"/>
        </w:r>
      </w:hyperlink>
    </w:p>
    <w:p w14:paraId="334859E7" w14:textId="1DD66320" w:rsidR="00927B55" w:rsidRDefault="00000000">
      <w:pPr>
        <w:pStyle w:val="TOC2"/>
        <w:rPr>
          <w:rFonts w:asciiTheme="minorHAnsi" w:eastAsiaTheme="minorEastAsia" w:hAnsiTheme="minorHAnsi" w:cstheme="minorBidi"/>
          <w:noProof/>
          <w:sz w:val="22"/>
          <w:szCs w:val="22"/>
        </w:rPr>
      </w:pPr>
      <w:hyperlink w:anchor="_Toc119665986" w:history="1">
        <w:r w:rsidR="00927B55" w:rsidRPr="005D5428">
          <w:rPr>
            <w:rStyle w:val="Hyperlink"/>
            <w:rFonts w:cs="Times New Roman"/>
            <w:noProof/>
          </w:rPr>
          <w:t>A.1 Introduction</w:t>
        </w:r>
        <w:r w:rsidR="00927B55">
          <w:rPr>
            <w:noProof/>
            <w:webHidden/>
          </w:rPr>
          <w:tab/>
        </w:r>
        <w:r w:rsidR="00927B55">
          <w:rPr>
            <w:noProof/>
            <w:webHidden/>
          </w:rPr>
          <w:fldChar w:fldCharType="begin"/>
        </w:r>
        <w:r w:rsidR="00927B55">
          <w:rPr>
            <w:noProof/>
            <w:webHidden/>
          </w:rPr>
          <w:instrText xml:space="preserve"> PAGEREF _Toc119665986 \h </w:instrText>
        </w:r>
        <w:r w:rsidR="00927B55">
          <w:rPr>
            <w:noProof/>
            <w:webHidden/>
          </w:rPr>
        </w:r>
        <w:r w:rsidR="00927B55">
          <w:rPr>
            <w:noProof/>
            <w:webHidden/>
          </w:rPr>
          <w:fldChar w:fldCharType="separate"/>
        </w:r>
        <w:r w:rsidR="00FC1E28">
          <w:rPr>
            <w:noProof/>
            <w:webHidden/>
          </w:rPr>
          <w:t>78</w:t>
        </w:r>
        <w:r w:rsidR="00927B55">
          <w:rPr>
            <w:noProof/>
            <w:webHidden/>
          </w:rPr>
          <w:fldChar w:fldCharType="end"/>
        </w:r>
      </w:hyperlink>
    </w:p>
    <w:p w14:paraId="79ADBFCB" w14:textId="4F01EF28" w:rsidR="00927B55" w:rsidRDefault="00000000">
      <w:pPr>
        <w:pStyle w:val="TOC2"/>
        <w:rPr>
          <w:rFonts w:asciiTheme="minorHAnsi" w:eastAsiaTheme="minorEastAsia" w:hAnsiTheme="minorHAnsi" w:cstheme="minorBidi"/>
          <w:noProof/>
          <w:sz w:val="22"/>
          <w:szCs w:val="22"/>
        </w:rPr>
      </w:pPr>
      <w:hyperlink w:anchor="_Toc119665987" w:history="1">
        <w:r w:rsidR="00927B55" w:rsidRPr="005D5428">
          <w:rPr>
            <w:rStyle w:val="Hyperlink"/>
            <w:rFonts w:cs="Times New Roman"/>
            <w:noProof/>
          </w:rPr>
          <w:t>A.2 Experimental Setup</w:t>
        </w:r>
        <w:r w:rsidR="00927B55">
          <w:rPr>
            <w:noProof/>
            <w:webHidden/>
          </w:rPr>
          <w:tab/>
        </w:r>
        <w:r w:rsidR="00927B55">
          <w:rPr>
            <w:noProof/>
            <w:webHidden/>
          </w:rPr>
          <w:fldChar w:fldCharType="begin"/>
        </w:r>
        <w:r w:rsidR="00927B55">
          <w:rPr>
            <w:noProof/>
            <w:webHidden/>
          </w:rPr>
          <w:instrText xml:space="preserve"> PAGEREF _Toc119665987 \h </w:instrText>
        </w:r>
        <w:r w:rsidR="00927B55">
          <w:rPr>
            <w:noProof/>
            <w:webHidden/>
          </w:rPr>
        </w:r>
        <w:r w:rsidR="00927B55">
          <w:rPr>
            <w:noProof/>
            <w:webHidden/>
          </w:rPr>
          <w:fldChar w:fldCharType="separate"/>
        </w:r>
        <w:r w:rsidR="00FC1E28">
          <w:rPr>
            <w:noProof/>
            <w:webHidden/>
          </w:rPr>
          <w:t>81</w:t>
        </w:r>
        <w:r w:rsidR="00927B55">
          <w:rPr>
            <w:noProof/>
            <w:webHidden/>
          </w:rPr>
          <w:fldChar w:fldCharType="end"/>
        </w:r>
      </w:hyperlink>
    </w:p>
    <w:p w14:paraId="19A3CD87" w14:textId="6CA669B0" w:rsidR="00927B55" w:rsidRDefault="00000000">
      <w:pPr>
        <w:pStyle w:val="TOC2"/>
        <w:rPr>
          <w:rFonts w:asciiTheme="minorHAnsi" w:eastAsiaTheme="minorEastAsia" w:hAnsiTheme="minorHAnsi" w:cstheme="minorBidi"/>
          <w:noProof/>
          <w:sz w:val="22"/>
          <w:szCs w:val="22"/>
        </w:rPr>
      </w:pPr>
      <w:hyperlink w:anchor="_Toc119665988" w:history="1">
        <w:r w:rsidR="00927B55" w:rsidRPr="005D5428">
          <w:rPr>
            <w:rStyle w:val="Hyperlink"/>
            <w:rFonts w:cs="Times New Roman"/>
            <w:noProof/>
          </w:rPr>
          <w:t>A.3 Results</w:t>
        </w:r>
        <w:r w:rsidR="00927B55">
          <w:rPr>
            <w:noProof/>
            <w:webHidden/>
          </w:rPr>
          <w:tab/>
        </w:r>
        <w:r w:rsidR="00927B55">
          <w:rPr>
            <w:noProof/>
            <w:webHidden/>
          </w:rPr>
          <w:fldChar w:fldCharType="begin"/>
        </w:r>
        <w:r w:rsidR="00927B55">
          <w:rPr>
            <w:noProof/>
            <w:webHidden/>
          </w:rPr>
          <w:instrText xml:space="preserve"> PAGEREF _Toc119665988 \h </w:instrText>
        </w:r>
        <w:r w:rsidR="00927B55">
          <w:rPr>
            <w:noProof/>
            <w:webHidden/>
          </w:rPr>
        </w:r>
        <w:r w:rsidR="00927B55">
          <w:rPr>
            <w:noProof/>
            <w:webHidden/>
          </w:rPr>
          <w:fldChar w:fldCharType="separate"/>
        </w:r>
        <w:r w:rsidR="00FC1E28">
          <w:rPr>
            <w:noProof/>
            <w:webHidden/>
          </w:rPr>
          <w:t>87</w:t>
        </w:r>
        <w:r w:rsidR="00927B55">
          <w:rPr>
            <w:noProof/>
            <w:webHidden/>
          </w:rPr>
          <w:fldChar w:fldCharType="end"/>
        </w:r>
      </w:hyperlink>
    </w:p>
    <w:p w14:paraId="3C107468" w14:textId="33FD9646" w:rsidR="00927B55" w:rsidRDefault="00000000">
      <w:pPr>
        <w:pStyle w:val="TOC2"/>
        <w:rPr>
          <w:rFonts w:asciiTheme="minorHAnsi" w:eastAsiaTheme="minorEastAsia" w:hAnsiTheme="minorHAnsi" w:cstheme="minorBidi"/>
          <w:noProof/>
          <w:sz w:val="22"/>
          <w:szCs w:val="22"/>
        </w:rPr>
      </w:pPr>
      <w:hyperlink w:anchor="_Toc119665989" w:history="1">
        <w:r w:rsidR="00927B55" w:rsidRPr="005D5428">
          <w:rPr>
            <w:rStyle w:val="Hyperlink"/>
            <w:rFonts w:cs="Times New Roman"/>
            <w:noProof/>
          </w:rPr>
          <w:t>A.4 Scattering Network</w:t>
        </w:r>
        <w:r w:rsidR="00927B55">
          <w:rPr>
            <w:noProof/>
            <w:webHidden/>
          </w:rPr>
          <w:tab/>
        </w:r>
        <w:r w:rsidR="00927B55">
          <w:rPr>
            <w:noProof/>
            <w:webHidden/>
          </w:rPr>
          <w:fldChar w:fldCharType="begin"/>
        </w:r>
        <w:r w:rsidR="00927B55">
          <w:rPr>
            <w:noProof/>
            <w:webHidden/>
          </w:rPr>
          <w:instrText xml:space="preserve"> PAGEREF _Toc119665989 \h </w:instrText>
        </w:r>
        <w:r w:rsidR="00927B55">
          <w:rPr>
            <w:noProof/>
            <w:webHidden/>
          </w:rPr>
        </w:r>
        <w:r w:rsidR="00927B55">
          <w:rPr>
            <w:noProof/>
            <w:webHidden/>
          </w:rPr>
          <w:fldChar w:fldCharType="separate"/>
        </w:r>
        <w:r w:rsidR="00FC1E28">
          <w:rPr>
            <w:noProof/>
            <w:webHidden/>
          </w:rPr>
          <w:t>92</w:t>
        </w:r>
        <w:r w:rsidR="00927B55">
          <w:rPr>
            <w:noProof/>
            <w:webHidden/>
          </w:rPr>
          <w:fldChar w:fldCharType="end"/>
        </w:r>
      </w:hyperlink>
    </w:p>
    <w:p w14:paraId="5E4E94BE" w14:textId="63793CE5" w:rsidR="00927B55" w:rsidRDefault="00000000">
      <w:pPr>
        <w:pStyle w:val="TOC2"/>
        <w:rPr>
          <w:rFonts w:asciiTheme="minorHAnsi" w:eastAsiaTheme="minorEastAsia" w:hAnsiTheme="minorHAnsi" w:cstheme="minorBidi"/>
          <w:noProof/>
          <w:sz w:val="22"/>
          <w:szCs w:val="22"/>
        </w:rPr>
      </w:pPr>
      <w:hyperlink w:anchor="_Toc119665990" w:history="1">
        <w:r w:rsidR="00927B55" w:rsidRPr="005D5428">
          <w:rPr>
            <w:rStyle w:val="Hyperlink"/>
            <w:rFonts w:cs="Times New Roman"/>
            <w:noProof/>
          </w:rPr>
          <w:t>A.5 Conclusion</w:t>
        </w:r>
        <w:r w:rsidR="00927B55">
          <w:rPr>
            <w:noProof/>
            <w:webHidden/>
          </w:rPr>
          <w:tab/>
        </w:r>
        <w:r w:rsidR="00927B55">
          <w:rPr>
            <w:noProof/>
            <w:webHidden/>
          </w:rPr>
          <w:fldChar w:fldCharType="begin"/>
        </w:r>
        <w:r w:rsidR="00927B55">
          <w:rPr>
            <w:noProof/>
            <w:webHidden/>
          </w:rPr>
          <w:instrText xml:space="preserve"> PAGEREF _Toc119665990 \h </w:instrText>
        </w:r>
        <w:r w:rsidR="00927B55">
          <w:rPr>
            <w:noProof/>
            <w:webHidden/>
          </w:rPr>
        </w:r>
        <w:r w:rsidR="00927B55">
          <w:rPr>
            <w:noProof/>
            <w:webHidden/>
          </w:rPr>
          <w:fldChar w:fldCharType="separate"/>
        </w:r>
        <w:r w:rsidR="00FC1E28">
          <w:rPr>
            <w:noProof/>
            <w:webHidden/>
          </w:rPr>
          <w:t>97</w:t>
        </w:r>
        <w:r w:rsidR="00927B55">
          <w:rPr>
            <w:noProof/>
            <w:webHidden/>
          </w:rPr>
          <w:fldChar w:fldCharType="end"/>
        </w:r>
      </w:hyperlink>
    </w:p>
    <w:p w14:paraId="07AD2A7F" w14:textId="7A58DC99" w:rsidR="00927B55" w:rsidRDefault="00000000">
      <w:pPr>
        <w:pStyle w:val="TOC1"/>
        <w:rPr>
          <w:rFonts w:asciiTheme="minorHAnsi" w:eastAsiaTheme="minorEastAsia" w:hAnsiTheme="minorHAnsi" w:cstheme="minorBidi"/>
          <w:bCs w:val="0"/>
          <w:noProof/>
          <w:sz w:val="22"/>
          <w:szCs w:val="22"/>
        </w:rPr>
      </w:pPr>
      <w:hyperlink w:anchor="_Toc119665991" w:history="1">
        <w:r w:rsidR="00927B55" w:rsidRPr="005D5428">
          <w:rPr>
            <w:rStyle w:val="Hyperlink"/>
            <w:noProof/>
          </w:rPr>
          <w:t>Appendix B Design of an underwater acoustics lab</w:t>
        </w:r>
        <w:r w:rsidR="00927B55">
          <w:rPr>
            <w:noProof/>
            <w:webHidden/>
          </w:rPr>
          <w:tab/>
        </w:r>
        <w:r w:rsidR="00927B55">
          <w:rPr>
            <w:noProof/>
            <w:webHidden/>
          </w:rPr>
          <w:fldChar w:fldCharType="begin"/>
        </w:r>
        <w:r w:rsidR="00927B55">
          <w:rPr>
            <w:noProof/>
            <w:webHidden/>
          </w:rPr>
          <w:instrText xml:space="preserve"> PAGEREF _Toc119665991 \h </w:instrText>
        </w:r>
        <w:r w:rsidR="00927B55">
          <w:rPr>
            <w:noProof/>
            <w:webHidden/>
          </w:rPr>
        </w:r>
        <w:r w:rsidR="00927B55">
          <w:rPr>
            <w:noProof/>
            <w:webHidden/>
          </w:rPr>
          <w:fldChar w:fldCharType="separate"/>
        </w:r>
        <w:r w:rsidR="00FC1E28">
          <w:rPr>
            <w:noProof/>
            <w:webHidden/>
          </w:rPr>
          <w:t>99</w:t>
        </w:r>
        <w:r w:rsidR="00927B55">
          <w:rPr>
            <w:noProof/>
            <w:webHidden/>
          </w:rPr>
          <w:fldChar w:fldCharType="end"/>
        </w:r>
      </w:hyperlink>
    </w:p>
    <w:p w14:paraId="19440C14" w14:textId="12A1EE9D" w:rsidR="00927B55" w:rsidRDefault="00000000">
      <w:pPr>
        <w:pStyle w:val="TOC1"/>
        <w:rPr>
          <w:rFonts w:asciiTheme="minorHAnsi" w:eastAsiaTheme="minorEastAsia" w:hAnsiTheme="minorHAnsi" w:cstheme="minorBidi"/>
          <w:bCs w:val="0"/>
          <w:noProof/>
          <w:sz w:val="22"/>
          <w:szCs w:val="22"/>
        </w:rPr>
      </w:pPr>
      <w:hyperlink w:anchor="_Toc119665992" w:history="1">
        <w:r w:rsidR="00927B55" w:rsidRPr="005D5428">
          <w:rPr>
            <w:rStyle w:val="Hyperlink"/>
            <w:noProof/>
          </w:rPr>
          <w:t>Appendix C The impact of room location on time reversal focusing amplitudes</w:t>
        </w:r>
        <w:r w:rsidR="00927B55">
          <w:rPr>
            <w:noProof/>
            <w:webHidden/>
          </w:rPr>
          <w:tab/>
        </w:r>
        <w:r w:rsidR="00927B55">
          <w:rPr>
            <w:noProof/>
            <w:webHidden/>
          </w:rPr>
          <w:fldChar w:fldCharType="begin"/>
        </w:r>
        <w:r w:rsidR="00927B55">
          <w:rPr>
            <w:noProof/>
            <w:webHidden/>
          </w:rPr>
          <w:instrText xml:space="preserve"> PAGEREF _Toc119665992 \h </w:instrText>
        </w:r>
        <w:r w:rsidR="00927B55">
          <w:rPr>
            <w:noProof/>
            <w:webHidden/>
          </w:rPr>
        </w:r>
        <w:r w:rsidR="00927B55">
          <w:rPr>
            <w:noProof/>
            <w:webHidden/>
          </w:rPr>
          <w:fldChar w:fldCharType="separate"/>
        </w:r>
        <w:r w:rsidR="00FC1E28">
          <w:rPr>
            <w:noProof/>
            <w:webHidden/>
          </w:rPr>
          <w:t>113</w:t>
        </w:r>
        <w:r w:rsidR="00927B55">
          <w:rPr>
            <w:noProof/>
            <w:webHidden/>
          </w:rPr>
          <w:fldChar w:fldCharType="end"/>
        </w:r>
      </w:hyperlink>
    </w:p>
    <w:p w14:paraId="629008BF" w14:textId="52D2C146" w:rsidR="00927B55" w:rsidRDefault="00000000">
      <w:pPr>
        <w:pStyle w:val="TOC1"/>
        <w:rPr>
          <w:rFonts w:asciiTheme="minorHAnsi" w:eastAsiaTheme="minorEastAsia" w:hAnsiTheme="minorHAnsi" w:cstheme="minorBidi"/>
          <w:bCs w:val="0"/>
          <w:noProof/>
          <w:sz w:val="22"/>
          <w:szCs w:val="22"/>
        </w:rPr>
      </w:pPr>
      <w:hyperlink w:anchor="_Toc119665993" w:history="1">
        <w:r w:rsidR="00927B55" w:rsidRPr="005D5428">
          <w:rPr>
            <w:rStyle w:val="Hyperlink"/>
            <w:noProof/>
          </w:rPr>
          <w:t>Appendix D The physics of knocking over LEGO minifigures with time reversal focused vibrations for use in a museum exhibit</w:t>
        </w:r>
        <w:r w:rsidR="00927B55">
          <w:rPr>
            <w:noProof/>
            <w:webHidden/>
          </w:rPr>
          <w:tab/>
        </w:r>
        <w:r w:rsidR="00927B55">
          <w:rPr>
            <w:noProof/>
            <w:webHidden/>
          </w:rPr>
          <w:fldChar w:fldCharType="begin"/>
        </w:r>
        <w:r w:rsidR="00927B55">
          <w:rPr>
            <w:noProof/>
            <w:webHidden/>
          </w:rPr>
          <w:instrText xml:space="preserve"> PAGEREF _Toc119665993 \h </w:instrText>
        </w:r>
        <w:r w:rsidR="00927B55">
          <w:rPr>
            <w:noProof/>
            <w:webHidden/>
          </w:rPr>
        </w:r>
        <w:r w:rsidR="00927B55">
          <w:rPr>
            <w:noProof/>
            <w:webHidden/>
          </w:rPr>
          <w:fldChar w:fldCharType="separate"/>
        </w:r>
        <w:r w:rsidR="00FC1E28">
          <w:rPr>
            <w:noProof/>
            <w:webHidden/>
          </w:rPr>
          <w:t>124</w:t>
        </w:r>
        <w:r w:rsidR="00927B55">
          <w:rPr>
            <w:noProof/>
            <w:webHidden/>
          </w:rPr>
          <w:fldChar w:fldCharType="end"/>
        </w:r>
      </w:hyperlink>
    </w:p>
    <w:p w14:paraId="4AAC6B0B" w14:textId="61D261F1" w:rsidR="00927B55" w:rsidRDefault="00000000">
      <w:pPr>
        <w:pStyle w:val="TOC1"/>
        <w:rPr>
          <w:rFonts w:asciiTheme="minorHAnsi" w:eastAsiaTheme="minorEastAsia" w:hAnsiTheme="minorHAnsi" w:cstheme="minorBidi"/>
          <w:bCs w:val="0"/>
          <w:noProof/>
          <w:sz w:val="22"/>
          <w:szCs w:val="22"/>
        </w:rPr>
      </w:pPr>
      <w:hyperlink w:anchor="_Toc119665994" w:history="1">
        <w:r w:rsidR="00927B55" w:rsidRPr="005D5428">
          <w:rPr>
            <w:rStyle w:val="Hyperlink"/>
            <w:rFonts w:cs="Times New Roman"/>
            <w:noProof/>
          </w:rPr>
          <w:t>Bibliography</w:t>
        </w:r>
        <w:r w:rsidR="00927B55">
          <w:rPr>
            <w:noProof/>
            <w:webHidden/>
          </w:rPr>
          <w:tab/>
        </w:r>
        <w:r w:rsidR="00927B55">
          <w:rPr>
            <w:noProof/>
            <w:webHidden/>
          </w:rPr>
          <w:fldChar w:fldCharType="begin"/>
        </w:r>
        <w:r w:rsidR="00927B55">
          <w:rPr>
            <w:noProof/>
            <w:webHidden/>
          </w:rPr>
          <w:instrText xml:space="preserve"> PAGEREF _Toc119665994 \h </w:instrText>
        </w:r>
        <w:r w:rsidR="00927B55">
          <w:rPr>
            <w:noProof/>
            <w:webHidden/>
          </w:rPr>
        </w:r>
        <w:r w:rsidR="00927B55">
          <w:rPr>
            <w:noProof/>
            <w:webHidden/>
          </w:rPr>
          <w:fldChar w:fldCharType="separate"/>
        </w:r>
        <w:r w:rsidR="00FC1E28">
          <w:rPr>
            <w:noProof/>
            <w:webHidden/>
          </w:rPr>
          <w:t>139</w:t>
        </w:r>
        <w:r w:rsidR="00927B55">
          <w:rPr>
            <w:noProof/>
            <w:webHidden/>
          </w:rPr>
          <w:fldChar w:fldCharType="end"/>
        </w:r>
      </w:hyperlink>
    </w:p>
    <w:p w14:paraId="67A60BC6" w14:textId="53934ECD" w:rsidR="00B47D2E" w:rsidRPr="005E5553" w:rsidRDefault="00B47D2E" w:rsidP="005123B6">
      <w:pPr>
        <w:pStyle w:val="paragraph"/>
        <w:spacing w:line="240" w:lineRule="auto"/>
        <w:ind w:firstLine="0"/>
        <w:rPr>
          <w:sz w:val="36"/>
          <w:szCs w:val="36"/>
        </w:rPr>
      </w:pPr>
      <w:r w:rsidRPr="00282797">
        <w:rPr>
          <w:sz w:val="36"/>
          <w:szCs w:val="36"/>
        </w:rPr>
        <w:fldChar w:fldCharType="end"/>
      </w:r>
    </w:p>
    <w:p w14:paraId="4186F1AD" w14:textId="681E9A92" w:rsidR="00B47D2E" w:rsidRPr="005E5553" w:rsidRDefault="00B47D2E" w:rsidP="00B47D2E">
      <w:pPr>
        <w:tabs>
          <w:tab w:val="left" w:pos="6480"/>
        </w:tabs>
        <w:sectPr w:rsidR="00B47D2E" w:rsidRPr="005E5553" w:rsidSect="00692EC5">
          <w:footerReference w:type="default" r:id="rId8"/>
          <w:pgSz w:w="12240" w:h="15840" w:code="1"/>
          <w:pgMar w:top="1440" w:right="1440" w:bottom="1440" w:left="1440" w:header="720" w:footer="720" w:gutter="0"/>
          <w:pgNumType w:fmt="lowerRoman"/>
          <w:cols w:space="720"/>
          <w:docGrid w:linePitch="360"/>
        </w:sectPr>
      </w:pPr>
      <w:r w:rsidRPr="005E5553">
        <w:tab/>
      </w:r>
    </w:p>
    <w:p w14:paraId="70F241DA" w14:textId="1095114E" w:rsidR="005E7AE5" w:rsidRPr="005E5553" w:rsidRDefault="005E7AE5" w:rsidP="005123B6">
      <w:pPr>
        <w:pStyle w:val="Heading1"/>
        <w:numPr>
          <w:ilvl w:val="0"/>
          <w:numId w:val="0"/>
        </w:numPr>
        <w:spacing w:before="0" w:after="0"/>
        <w:rPr>
          <w:rFonts w:ascii="Times New Roman" w:hAnsi="Times New Roman" w:cs="Times New Roman"/>
          <w:sz w:val="44"/>
          <w:szCs w:val="44"/>
        </w:rPr>
      </w:pPr>
      <w:bookmarkStart w:id="0" w:name="_Toc119665946"/>
      <w:r w:rsidRPr="005E5553">
        <w:rPr>
          <w:rFonts w:ascii="Times New Roman" w:hAnsi="Times New Roman" w:cs="Times New Roman"/>
          <w:sz w:val="44"/>
          <w:szCs w:val="44"/>
        </w:rPr>
        <w:lastRenderedPageBreak/>
        <w:t xml:space="preserve">LIST OF </w:t>
      </w:r>
      <w:r w:rsidR="005123B6" w:rsidRPr="005E5553">
        <w:rPr>
          <w:rFonts w:ascii="Times New Roman" w:hAnsi="Times New Roman" w:cs="Times New Roman"/>
          <w:sz w:val="44"/>
          <w:szCs w:val="44"/>
        </w:rPr>
        <w:t>F</w:t>
      </w:r>
      <w:r w:rsidRPr="005E5553">
        <w:rPr>
          <w:rFonts w:ascii="Times New Roman" w:hAnsi="Times New Roman" w:cs="Times New Roman"/>
          <w:sz w:val="44"/>
          <w:szCs w:val="44"/>
        </w:rPr>
        <w:t>IGURES</w:t>
      </w:r>
      <w:bookmarkEnd w:id="0"/>
    </w:p>
    <w:p w14:paraId="7FFE9795" w14:textId="77777777" w:rsidR="00367A0F" w:rsidRPr="005E5553" w:rsidRDefault="00367A0F" w:rsidP="00795480">
      <w:pPr>
        <w:pStyle w:val="paragraph"/>
        <w:spacing w:line="360" w:lineRule="auto"/>
        <w:jc w:val="center"/>
      </w:pPr>
    </w:p>
    <w:p w14:paraId="23601180" w14:textId="72D3AA82" w:rsidR="00927B55" w:rsidRDefault="005D041C">
      <w:pPr>
        <w:pStyle w:val="TableofFigures"/>
        <w:tabs>
          <w:tab w:val="right" w:leader="dot" w:pos="9350"/>
        </w:tabs>
        <w:rPr>
          <w:rFonts w:asciiTheme="minorHAnsi" w:eastAsiaTheme="minorEastAsia" w:hAnsiTheme="minorHAnsi" w:cstheme="minorBidi"/>
          <w:noProof/>
          <w:sz w:val="22"/>
          <w:szCs w:val="22"/>
        </w:rPr>
      </w:pPr>
      <w:r w:rsidRPr="0019663D">
        <w:fldChar w:fldCharType="begin"/>
      </w:r>
      <w:r w:rsidRPr="0019663D">
        <w:instrText xml:space="preserve"> TOC \h \z \c "Figure" </w:instrText>
      </w:r>
      <w:r w:rsidRPr="0019663D">
        <w:fldChar w:fldCharType="separate"/>
      </w:r>
      <w:hyperlink w:anchor="_Toc119666003" w:history="1">
        <w:r w:rsidR="00927B55" w:rsidRPr="00A31BFE">
          <w:rPr>
            <w:rStyle w:val="Hyperlink"/>
            <w:b/>
            <w:noProof/>
          </w:rPr>
          <w:t>Figure 3.1</w:t>
        </w:r>
        <w:r w:rsidR="00927B55" w:rsidRPr="00A31BFE">
          <w:rPr>
            <w:rStyle w:val="Hyperlink"/>
            <w:noProof/>
          </w:rPr>
          <w:t xml:space="preserve"> A composite image showing a portion of the COMSOL model on the left half and a portion of the generated mesh on the right. The portions of the duct not shown are straight-pipe continuations of the duct and possess a similar mesh.</w:t>
        </w:r>
        <w:r w:rsidR="00927B55">
          <w:rPr>
            <w:noProof/>
            <w:webHidden/>
          </w:rPr>
          <w:tab/>
        </w:r>
        <w:r w:rsidR="00927B55">
          <w:rPr>
            <w:noProof/>
            <w:webHidden/>
          </w:rPr>
          <w:fldChar w:fldCharType="begin"/>
        </w:r>
        <w:r w:rsidR="00927B55">
          <w:rPr>
            <w:noProof/>
            <w:webHidden/>
          </w:rPr>
          <w:instrText xml:space="preserve"> PAGEREF _Toc119666003 \h </w:instrText>
        </w:r>
        <w:r w:rsidR="00927B55">
          <w:rPr>
            <w:noProof/>
            <w:webHidden/>
          </w:rPr>
        </w:r>
        <w:r w:rsidR="00927B55">
          <w:rPr>
            <w:noProof/>
            <w:webHidden/>
          </w:rPr>
          <w:fldChar w:fldCharType="separate"/>
        </w:r>
        <w:r w:rsidR="00FC1E28">
          <w:rPr>
            <w:noProof/>
            <w:webHidden/>
          </w:rPr>
          <w:t>26</w:t>
        </w:r>
        <w:r w:rsidR="00927B55">
          <w:rPr>
            <w:noProof/>
            <w:webHidden/>
          </w:rPr>
          <w:fldChar w:fldCharType="end"/>
        </w:r>
      </w:hyperlink>
    </w:p>
    <w:p w14:paraId="378C0F80" w14:textId="501831F7"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6004" w:history="1">
        <w:r w:rsidR="00927B55" w:rsidRPr="00A31BFE">
          <w:rPr>
            <w:rStyle w:val="Hyperlink"/>
            <w:b/>
            <w:noProof/>
          </w:rPr>
          <w:t>Figure 3.2</w:t>
        </w:r>
        <w:r w:rsidR="00927B55" w:rsidRPr="00A31BFE">
          <w:rPr>
            <w:rStyle w:val="Hyperlink"/>
            <w:noProof/>
          </w:rPr>
          <w:t xml:space="preserve"> Finite-element simulations and equivalent circuit model comparisons for a focus at 1.51 m along the length of the duct with the mesh shown in Fig. 3.1. Amplitude and phase for the transfer function are shown in (a) and (b). Spatial extent of the focus is also shown in (c) for simulations from the circuit model, the </w:t>
        </w:r>
        <w:r w:rsidR="00927B55" w:rsidRPr="00A31BFE">
          <w:rPr>
            <w:rStyle w:val="Hyperlink"/>
            <w:i/>
            <w:iCs/>
            <w:noProof/>
          </w:rPr>
          <w:t>Frequency Domain</w:t>
        </w:r>
        <w:r w:rsidR="00927B55" w:rsidRPr="00A31BFE">
          <w:rPr>
            <w:rStyle w:val="Hyperlink"/>
            <w:noProof/>
          </w:rPr>
          <w:t xml:space="preserve"> simulation, and the </w:t>
        </w:r>
        <w:r w:rsidR="00927B55" w:rsidRPr="00A31BFE">
          <w:rPr>
            <w:rStyle w:val="Hyperlink"/>
            <w:i/>
            <w:iCs/>
            <w:noProof/>
          </w:rPr>
          <w:t>Transient</w:t>
        </w:r>
        <w:r w:rsidR="00927B55" w:rsidRPr="00A31BFE">
          <w:rPr>
            <w:rStyle w:val="Hyperlink"/>
            <w:noProof/>
          </w:rPr>
          <w:t xml:space="preserve"> simulation using the transfer function from the equivalent circuit model. The diffraction limit is also shown using the FWHM of a sine wave at the resonance of a single resonator (700 Hz).</w:t>
        </w:r>
        <w:r w:rsidR="00927B55">
          <w:rPr>
            <w:noProof/>
            <w:webHidden/>
          </w:rPr>
          <w:tab/>
        </w:r>
        <w:r w:rsidR="00927B55">
          <w:rPr>
            <w:noProof/>
            <w:webHidden/>
          </w:rPr>
          <w:fldChar w:fldCharType="begin"/>
        </w:r>
        <w:r w:rsidR="00927B55">
          <w:rPr>
            <w:noProof/>
            <w:webHidden/>
          </w:rPr>
          <w:instrText xml:space="preserve"> PAGEREF _Toc119666004 \h </w:instrText>
        </w:r>
        <w:r w:rsidR="00927B55">
          <w:rPr>
            <w:noProof/>
            <w:webHidden/>
          </w:rPr>
        </w:r>
        <w:r w:rsidR="00927B55">
          <w:rPr>
            <w:noProof/>
            <w:webHidden/>
          </w:rPr>
          <w:fldChar w:fldCharType="separate"/>
        </w:r>
        <w:r w:rsidR="00FC1E28">
          <w:rPr>
            <w:noProof/>
            <w:webHidden/>
          </w:rPr>
          <w:t>33</w:t>
        </w:r>
        <w:r w:rsidR="00927B55">
          <w:rPr>
            <w:noProof/>
            <w:webHidden/>
          </w:rPr>
          <w:fldChar w:fldCharType="end"/>
        </w:r>
      </w:hyperlink>
    </w:p>
    <w:p w14:paraId="133B7D97" w14:textId="4F24FC0C"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6005" w:history="1">
        <w:r w:rsidR="00927B55" w:rsidRPr="00A31BFE">
          <w:rPr>
            <w:rStyle w:val="Hyperlink"/>
            <w:b/>
            <w:noProof/>
          </w:rPr>
          <w:t>Figure 3.3</w:t>
        </w:r>
        <w:r w:rsidR="00927B55" w:rsidRPr="00A31BFE">
          <w:rPr>
            <w:rStyle w:val="Hyperlink"/>
            <w:noProof/>
          </w:rPr>
          <w:t xml:space="preserve"> The time shift of each frequency downstream of a side-branch Helmholtz resonator with a resonance frequency of 100 Hz is shown. Equivalent circuit simulations as well as finite-element simulations are shown with and without losses. Experimental results are also shown.</w:t>
        </w:r>
        <w:r w:rsidR="00927B55">
          <w:rPr>
            <w:noProof/>
            <w:webHidden/>
          </w:rPr>
          <w:tab/>
        </w:r>
        <w:r w:rsidR="00927B55">
          <w:rPr>
            <w:noProof/>
            <w:webHidden/>
          </w:rPr>
          <w:fldChar w:fldCharType="begin"/>
        </w:r>
        <w:r w:rsidR="00927B55">
          <w:rPr>
            <w:noProof/>
            <w:webHidden/>
          </w:rPr>
          <w:instrText xml:space="preserve"> PAGEREF _Toc119666005 \h </w:instrText>
        </w:r>
        <w:r w:rsidR="00927B55">
          <w:rPr>
            <w:noProof/>
            <w:webHidden/>
          </w:rPr>
        </w:r>
        <w:r w:rsidR="00927B55">
          <w:rPr>
            <w:noProof/>
            <w:webHidden/>
          </w:rPr>
          <w:fldChar w:fldCharType="separate"/>
        </w:r>
        <w:r w:rsidR="00FC1E28">
          <w:rPr>
            <w:noProof/>
            <w:webHidden/>
          </w:rPr>
          <w:t>35</w:t>
        </w:r>
        <w:r w:rsidR="00927B55">
          <w:rPr>
            <w:noProof/>
            <w:webHidden/>
          </w:rPr>
          <w:fldChar w:fldCharType="end"/>
        </w:r>
      </w:hyperlink>
    </w:p>
    <w:p w14:paraId="6C4DC665" w14:textId="7F2073D9"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6006" w:history="1">
        <w:r w:rsidR="00927B55" w:rsidRPr="00A31BFE">
          <w:rPr>
            <w:rStyle w:val="Hyperlink"/>
            <w:b/>
            <w:noProof/>
          </w:rPr>
          <w:t>Figure 3.4</w:t>
        </w:r>
        <w:r w:rsidR="00927B55" w:rsidRPr="00A31BFE">
          <w:rPr>
            <w:rStyle w:val="Hyperlink"/>
            <w:noProof/>
          </w:rPr>
          <w:t xml:space="preserve"> The pressure in a duct below (above) resonance on the left (right). Phase delay/advance is seen by the relative positions of the isosurfaces that propagate downstream and to the right of the resonator. Red represents high positive pressure and blue represents high negative pressure with green representing zero.</w:t>
        </w:r>
        <w:r w:rsidR="00927B55">
          <w:rPr>
            <w:noProof/>
            <w:webHidden/>
          </w:rPr>
          <w:tab/>
        </w:r>
        <w:r w:rsidR="00927B55">
          <w:rPr>
            <w:noProof/>
            <w:webHidden/>
          </w:rPr>
          <w:fldChar w:fldCharType="begin"/>
        </w:r>
        <w:r w:rsidR="00927B55">
          <w:rPr>
            <w:noProof/>
            <w:webHidden/>
          </w:rPr>
          <w:instrText xml:space="preserve"> PAGEREF _Toc119666006 \h </w:instrText>
        </w:r>
        <w:r w:rsidR="00927B55">
          <w:rPr>
            <w:noProof/>
            <w:webHidden/>
          </w:rPr>
        </w:r>
        <w:r w:rsidR="00927B55">
          <w:rPr>
            <w:noProof/>
            <w:webHidden/>
          </w:rPr>
          <w:fldChar w:fldCharType="separate"/>
        </w:r>
        <w:r w:rsidR="00FC1E28">
          <w:rPr>
            <w:noProof/>
            <w:webHidden/>
          </w:rPr>
          <w:t>36</w:t>
        </w:r>
        <w:r w:rsidR="00927B55">
          <w:rPr>
            <w:noProof/>
            <w:webHidden/>
          </w:rPr>
          <w:fldChar w:fldCharType="end"/>
        </w:r>
      </w:hyperlink>
    </w:p>
    <w:p w14:paraId="7EC107E6" w14:textId="451E0F72"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6007" w:history="1">
        <w:r w:rsidR="00927B55" w:rsidRPr="00A31BFE">
          <w:rPr>
            <w:rStyle w:val="Hyperlink"/>
            <w:b/>
            <w:noProof/>
          </w:rPr>
          <w:t>Figure 5.1</w:t>
        </w:r>
        <w:r w:rsidR="00927B55" w:rsidRPr="00A31BFE">
          <w:rPr>
            <w:rStyle w:val="Hyperlink"/>
            <w:noProof/>
          </w:rPr>
          <w:t xml:space="preserve"> (a) Photograph of the experimental setup. (b) A hexagonal array of soda cans is mounted in the vertical plane and a 2-D scanning system is used to make measurement above the soda cans.</w:t>
        </w:r>
        <w:r w:rsidR="00927B55">
          <w:rPr>
            <w:noProof/>
            <w:webHidden/>
          </w:rPr>
          <w:tab/>
        </w:r>
        <w:r w:rsidR="00927B55">
          <w:rPr>
            <w:noProof/>
            <w:webHidden/>
          </w:rPr>
          <w:fldChar w:fldCharType="begin"/>
        </w:r>
        <w:r w:rsidR="00927B55">
          <w:rPr>
            <w:noProof/>
            <w:webHidden/>
          </w:rPr>
          <w:instrText xml:space="preserve"> PAGEREF _Toc119666007 \h </w:instrText>
        </w:r>
        <w:r w:rsidR="00927B55">
          <w:rPr>
            <w:noProof/>
            <w:webHidden/>
          </w:rPr>
        </w:r>
        <w:r w:rsidR="00927B55">
          <w:rPr>
            <w:noProof/>
            <w:webHidden/>
          </w:rPr>
          <w:fldChar w:fldCharType="separate"/>
        </w:r>
        <w:r w:rsidR="00FC1E28">
          <w:rPr>
            <w:noProof/>
            <w:webHidden/>
          </w:rPr>
          <w:t>57</w:t>
        </w:r>
        <w:r w:rsidR="00927B55">
          <w:rPr>
            <w:noProof/>
            <w:webHidden/>
          </w:rPr>
          <w:fldChar w:fldCharType="end"/>
        </w:r>
      </w:hyperlink>
    </w:p>
    <w:p w14:paraId="4E590275" w14:textId="01171838"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6008" w:history="1">
        <w:r w:rsidR="00927B55" w:rsidRPr="00A31BFE">
          <w:rPr>
            <w:rStyle w:val="Hyperlink"/>
            <w:b/>
            <w:noProof/>
          </w:rPr>
          <w:t>Figure 5.2</w:t>
        </w:r>
        <w:r w:rsidR="00927B55" w:rsidRPr="00A31BFE">
          <w:rPr>
            <w:rStyle w:val="Hyperlink"/>
            <w:noProof/>
          </w:rPr>
          <w:t xml:space="preserve"> (a) Spectra for the forward signal (black, dot-dashed), the calculated impulse response (red, solid), and the derived signal to create a point focus using a spatial inverse filter (green, dashed). (b) The spectrum at the resulting focus. A vertical gray line marks the approximate resonance frequency of a single resonator (400 Hz).</w:t>
        </w:r>
        <w:r w:rsidR="00927B55">
          <w:rPr>
            <w:noProof/>
            <w:webHidden/>
          </w:rPr>
          <w:tab/>
        </w:r>
        <w:r w:rsidR="00927B55">
          <w:rPr>
            <w:noProof/>
            <w:webHidden/>
          </w:rPr>
          <w:fldChar w:fldCharType="begin"/>
        </w:r>
        <w:r w:rsidR="00927B55">
          <w:rPr>
            <w:noProof/>
            <w:webHidden/>
          </w:rPr>
          <w:instrText xml:space="preserve"> PAGEREF _Toc119666008 \h </w:instrText>
        </w:r>
        <w:r w:rsidR="00927B55">
          <w:rPr>
            <w:noProof/>
            <w:webHidden/>
          </w:rPr>
        </w:r>
        <w:r w:rsidR="00927B55">
          <w:rPr>
            <w:noProof/>
            <w:webHidden/>
          </w:rPr>
          <w:fldChar w:fldCharType="separate"/>
        </w:r>
        <w:r w:rsidR="00FC1E28">
          <w:rPr>
            <w:noProof/>
            <w:webHidden/>
          </w:rPr>
          <w:t>58</w:t>
        </w:r>
        <w:r w:rsidR="00927B55">
          <w:rPr>
            <w:noProof/>
            <w:webHidden/>
          </w:rPr>
          <w:fldChar w:fldCharType="end"/>
        </w:r>
      </w:hyperlink>
    </w:p>
    <w:p w14:paraId="47C01EBE" w14:textId="0DAE4715"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6009" w:history="1">
        <w:r w:rsidR="00927B55" w:rsidRPr="00A31BFE">
          <w:rPr>
            <w:rStyle w:val="Hyperlink"/>
            <w:b/>
            <w:noProof/>
          </w:rPr>
          <w:t>Figure 5.3</w:t>
        </w:r>
        <w:r w:rsidR="00927B55" w:rsidRPr="00A31BFE">
          <w:rPr>
            <w:rStyle w:val="Hyperlink"/>
            <w:noProof/>
          </w:rPr>
          <w:t xml:space="preserve"> Spatial plots of the pressure amplitude over the array for the monopole case. White represents high pressure and blue represents low (or negative) pressure. A blue circle marks the target position. (a) Focus at the can just below center. (b) Focus at the can above and to the right of center. (c) A case without resonators with the focus location shown with a blue circle.</w:t>
        </w:r>
        <w:r w:rsidR="00927B55">
          <w:rPr>
            <w:noProof/>
            <w:webHidden/>
          </w:rPr>
          <w:tab/>
        </w:r>
        <w:r w:rsidR="00927B55">
          <w:rPr>
            <w:noProof/>
            <w:webHidden/>
          </w:rPr>
          <w:fldChar w:fldCharType="begin"/>
        </w:r>
        <w:r w:rsidR="00927B55">
          <w:rPr>
            <w:noProof/>
            <w:webHidden/>
          </w:rPr>
          <w:instrText xml:space="preserve"> PAGEREF _Toc119666009 \h </w:instrText>
        </w:r>
        <w:r w:rsidR="00927B55">
          <w:rPr>
            <w:noProof/>
            <w:webHidden/>
          </w:rPr>
        </w:r>
        <w:r w:rsidR="00927B55">
          <w:rPr>
            <w:noProof/>
            <w:webHidden/>
          </w:rPr>
          <w:fldChar w:fldCharType="separate"/>
        </w:r>
        <w:r w:rsidR="00FC1E28">
          <w:rPr>
            <w:noProof/>
            <w:webHidden/>
          </w:rPr>
          <w:t>60</w:t>
        </w:r>
        <w:r w:rsidR="00927B55">
          <w:rPr>
            <w:noProof/>
            <w:webHidden/>
          </w:rPr>
          <w:fldChar w:fldCharType="end"/>
        </w:r>
      </w:hyperlink>
    </w:p>
    <w:p w14:paraId="30682981" w14:textId="39B100A5"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6010" w:history="1">
        <w:r w:rsidR="00927B55" w:rsidRPr="00A31BFE">
          <w:rPr>
            <w:rStyle w:val="Hyperlink"/>
            <w:b/>
            <w:noProof/>
          </w:rPr>
          <w:t>Figure 5.4</w:t>
        </w:r>
        <w:r w:rsidR="00927B55" w:rsidRPr="00A31BFE">
          <w:rPr>
            <w:rStyle w:val="Hyperlink"/>
            <w:noProof/>
          </w:rPr>
          <w:t xml:space="preserve"> Normalized pressure above an array of soda cans at focal time. The target focus location is shown with a vertical line and a blue arrow. Several bandwidths are shown with the lower limit in the legend and a constant upper limit of 410 Hz. A quarter wavelength at 410 Hz is marked, for scale, with a black horizontal line. As the passband becomes smaller, the focus becomes tighter. Black dashed vertical lines denote the locations of can openings.</w:t>
        </w:r>
        <w:r w:rsidR="00927B55">
          <w:rPr>
            <w:noProof/>
            <w:webHidden/>
          </w:rPr>
          <w:tab/>
        </w:r>
        <w:r w:rsidR="00927B55">
          <w:rPr>
            <w:noProof/>
            <w:webHidden/>
          </w:rPr>
          <w:fldChar w:fldCharType="begin"/>
        </w:r>
        <w:r w:rsidR="00927B55">
          <w:rPr>
            <w:noProof/>
            <w:webHidden/>
          </w:rPr>
          <w:instrText xml:space="preserve"> PAGEREF _Toc119666010 \h </w:instrText>
        </w:r>
        <w:r w:rsidR="00927B55">
          <w:rPr>
            <w:noProof/>
            <w:webHidden/>
          </w:rPr>
        </w:r>
        <w:r w:rsidR="00927B55">
          <w:rPr>
            <w:noProof/>
            <w:webHidden/>
          </w:rPr>
          <w:fldChar w:fldCharType="separate"/>
        </w:r>
        <w:r w:rsidR="00FC1E28">
          <w:rPr>
            <w:noProof/>
            <w:webHidden/>
          </w:rPr>
          <w:t>62</w:t>
        </w:r>
        <w:r w:rsidR="00927B55">
          <w:rPr>
            <w:noProof/>
            <w:webHidden/>
          </w:rPr>
          <w:fldChar w:fldCharType="end"/>
        </w:r>
      </w:hyperlink>
    </w:p>
    <w:p w14:paraId="270D0278" w14:textId="5630A0E7"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6011" w:history="1">
        <w:r w:rsidR="00927B55" w:rsidRPr="00A31BFE">
          <w:rPr>
            <w:rStyle w:val="Hyperlink"/>
            <w:b/>
            <w:noProof/>
          </w:rPr>
          <w:t>Figure 5.5</w:t>
        </w:r>
        <w:r w:rsidR="00927B55" w:rsidRPr="00A31BFE">
          <w:rPr>
            <w:rStyle w:val="Hyperlink"/>
            <w:noProof/>
          </w:rPr>
          <w:t xml:space="preserve"> The spatial extent of a horizontal (left) and vertical (right) dipole at focal time. White represents high pressure and blue represents low pressure. A blue circle marks the target positive pole. A red dot marks the target negative pole.</w:t>
        </w:r>
        <w:r w:rsidR="00927B55">
          <w:rPr>
            <w:noProof/>
            <w:webHidden/>
          </w:rPr>
          <w:tab/>
        </w:r>
        <w:r w:rsidR="00927B55">
          <w:rPr>
            <w:noProof/>
            <w:webHidden/>
          </w:rPr>
          <w:fldChar w:fldCharType="begin"/>
        </w:r>
        <w:r w:rsidR="00927B55">
          <w:rPr>
            <w:noProof/>
            <w:webHidden/>
          </w:rPr>
          <w:instrText xml:space="preserve"> PAGEREF _Toc119666011 \h </w:instrText>
        </w:r>
        <w:r w:rsidR="00927B55">
          <w:rPr>
            <w:noProof/>
            <w:webHidden/>
          </w:rPr>
        </w:r>
        <w:r w:rsidR="00927B55">
          <w:rPr>
            <w:noProof/>
            <w:webHidden/>
          </w:rPr>
          <w:fldChar w:fldCharType="separate"/>
        </w:r>
        <w:r w:rsidR="00FC1E28">
          <w:rPr>
            <w:noProof/>
            <w:webHidden/>
          </w:rPr>
          <w:t>64</w:t>
        </w:r>
        <w:r w:rsidR="00927B55">
          <w:rPr>
            <w:noProof/>
            <w:webHidden/>
          </w:rPr>
          <w:fldChar w:fldCharType="end"/>
        </w:r>
      </w:hyperlink>
    </w:p>
    <w:p w14:paraId="39248FCF" w14:textId="5E849470"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6012" w:history="1">
        <w:r w:rsidR="00927B55" w:rsidRPr="00A31BFE">
          <w:rPr>
            <w:rStyle w:val="Hyperlink"/>
            <w:b/>
            <w:noProof/>
          </w:rPr>
          <w:t>Figure 5.6</w:t>
        </w:r>
        <w:r w:rsidR="00927B55" w:rsidRPr="00A31BFE">
          <w:rPr>
            <w:rStyle w:val="Hyperlink"/>
            <w:noProof/>
          </w:rPr>
          <w:t xml:space="preserve"> Normalized pressure values along the axis of the horizontal (left) and vertical (right) dipoles. The target positive pole is shown with a vertical line and a blue arrow and the target negative pole is shown with a vertical line and a red arrow. The positions of cans along the axis are shown with dashed vertical lines. The horizontal dipole has columns of cans that are out of plane; these are marked with a solid grey line.</w:t>
        </w:r>
        <w:r w:rsidR="00927B55">
          <w:rPr>
            <w:noProof/>
            <w:webHidden/>
          </w:rPr>
          <w:tab/>
        </w:r>
        <w:r w:rsidR="00927B55">
          <w:rPr>
            <w:noProof/>
            <w:webHidden/>
          </w:rPr>
          <w:fldChar w:fldCharType="begin"/>
        </w:r>
        <w:r w:rsidR="00927B55">
          <w:rPr>
            <w:noProof/>
            <w:webHidden/>
          </w:rPr>
          <w:instrText xml:space="preserve"> PAGEREF _Toc119666012 \h </w:instrText>
        </w:r>
        <w:r w:rsidR="00927B55">
          <w:rPr>
            <w:noProof/>
            <w:webHidden/>
          </w:rPr>
        </w:r>
        <w:r w:rsidR="00927B55">
          <w:rPr>
            <w:noProof/>
            <w:webHidden/>
          </w:rPr>
          <w:fldChar w:fldCharType="separate"/>
        </w:r>
        <w:r w:rsidR="00FC1E28">
          <w:rPr>
            <w:noProof/>
            <w:webHidden/>
          </w:rPr>
          <w:t>65</w:t>
        </w:r>
        <w:r w:rsidR="00927B55">
          <w:rPr>
            <w:noProof/>
            <w:webHidden/>
          </w:rPr>
          <w:fldChar w:fldCharType="end"/>
        </w:r>
      </w:hyperlink>
    </w:p>
    <w:p w14:paraId="4AADC659" w14:textId="6186B511"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6013" w:history="1">
        <w:r w:rsidR="00927B55" w:rsidRPr="00A31BFE">
          <w:rPr>
            <w:rStyle w:val="Hyperlink"/>
            <w:b/>
            <w:noProof/>
          </w:rPr>
          <w:t>Figure 5.7</w:t>
        </w:r>
        <w:r w:rsidR="00927B55" w:rsidRPr="00A31BFE">
          <w:rPr>
            <w:rStyle w:val="Hyperlink"/>
            <w:noProof/>
          </w:rPr>
          <w:t xml:space="preserve"> Pressure amplitudes at focal time for vertically-oriented longitudinal (left) and lateral (right) quadrupole. These patterns show nodal lines and spatial extent that is much smaller than could be reproduced without the resonators. White represents high pressure and blue represents low pressure. A blue circle marks a target positive pole. A red dot marks a target negative pole.</w:t>
        </w:r>
        <w:r w:rsidR="00927B55">
          <w:rPr>
            <w:noProof/>
            <w:webHidden/>
          </w:rPr>
          <w:tab/>
        </w:r>
        <w:r w:rsidR="00927B55">
          <w:rPr>
            <w:noProof/>
            <w:webHidden/>
          </w:rPr>
          <w:fldChar w:fldCharType="begin"/>
        </w:r>
        <w:r w:rsidR="00927B55">
          <w:rPr>
            <w:noProof/>
            <w:webHidden/>
          </w:rPr>
          <w:instrText xml:space="preserve"> PAGEREF _Toc119666013 \h </w:instrText>
        </w:r>
        <w:r w:rsidR="00927B55">
          <w:rPr>
            <w:noProof/>
            <w:webHidden/>
          </w:rPr>
        </w:r>
        <w:r w:rsidR="00927B55">
          <w:rPr>
            <w:noProof/>
            <w:webHidden/>
          </w:rPr>
          <w:fldChar w:fldCharType="separate"/>
        </w:r>
        <w:r w:rsidR="00FC1E28">
          <w:rPr>
            <w:noProof/>
            <w:webHidden/>
          </w:rPr>
          <w:t>66</w:t>
        </w:r>
        <w:r w:rsidR="00927B55">
          <w:rPr>
            <w:noProof/>
            <w:webHidden/>
          </w:rPr>
          <w:fldChar w:fldCharType="end"/>
        </w:r>
      </w:hyperlink>
    </w:p>
    <w:p w14:paraId="079F2F7C" w14:textId="335C5019"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6014" w:history="1">
        <w:r w:rsidR="00927B55" w:rsidRPr="00A31BFE">
          <w:rPr>
            <w:rStyle w:val="Hyperlink"/>
            <w:b/>
            <w:noProof/>
          </w:rPr>
          <w:t>Figure 5.8</w:t>
        </w:r>
        <w:r w:rsidR="00927B55" w:rsidRPr="00A31BFE">
          <w:rPr>
            <w:rStyle w:val="Hyperlink"/>
            <w:noProof/>
          </w:rPr>
          <w:t xml:space="preserve"> One dimensional plot of the normalized pressure of the longitudinal quadrupole along the vertical axis. The positions of the positive and negative poles are denoted by vertical lines with blue and red colored arrows, respectively.</w:t>
        </w:r>
        <w:r w:rsidR="00927B55">
          <w:rPr>
            <w:noProof/>
            <w:webHidden/>
          </w:rPr>
          <w:tab/>
        </w:r>
        <w:r w:rsidR="00927B55">
          <w:rPr>
            <w:noProof/>
            <w:webHidden/>
          </w:rPr>
          <w:fldChar w:fldCharType="begin"/>
        </w:r>
        <w:r w:rsidR="00927B55">
          <w:rPr>
            <w:noProof/>
            <w:webHidden/>
          </w:rPr>
          <w:instrText xml:space="preserve"> PAGEREF _Toc119666014 \h </w:instrText>
        </w:r>
        <w:r w:rsidR="00927B55">
          <w:rPr>
            <w:noProof/>
            <w:webHidden/>
          </w:rPr>
        </w:r>
        <w:r w:rsidR="00927B55">
          <w:rPr>
            <w:noProof/>
            <w:webHidden/>
          </w:rPr>
          <w:fldChar w:fldCharType="separate"/>
        </w:r>
        <w:r w:rsidR="00FC1E28">
          <w:rPr>
            <w:noProof/>
            <w:webHidden/>
          </w:rPr>
          <w:t>66</w:t>
        </w:r>
        <w:r w:rsidR="00927B55">
          <w:rPr>
            <w:noProof/>
            <w:webHidden/>
          </w:rPr>
          <w:fldChar w:fldCharType="end"/>
        </w:r>
      </w:hyperlink>
    </w:p>
    <w:p w14:paraId="00ED51C9" w14:textId="74DE6723"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6015" w:history="1">
        <w:r w:rsidR="00927B55" w:rsidRPr="00A31BFE">
          <w:rPr>
            <w:rStyle w:val="Hyperlink"/>
            <w:b/>
            <w:noProof/>
          </w:rPr>
          <w:t>Figure 5.9</w:t>
        </w:r>
        <w:r w:rsidR="00927B55" w:rsidRPr="00A31BFE">
          <w:rPr>
            <w:rStyle w:val="Hyperlink"/>
            <w:noProof/>
          </w:rPr>
          <w:t xml:space="preserve"> Pressure for a vertically-oriented longitudinal (left) and lateral (right) quadrupoles created without the presence of resonators. Although the patterns are visible, the spatial extent of the pattern is much wider than when the resonators are present. White represents high pressure and blue represents low pressure. A blue circle marks a target positive pole. A red dot marks a target negative pole.</w:t>
        </w:r>
        <w:r w:rsidR="00927B55">
          <w:rPr>
            <w:noProof/>
            <w:webHidden/>
          </w:rPr>
          <w:tab/>
        </w:r>
        <w:r w:rsidR="00927B55">
          <w:rPr>
            <w:noProof/>
            <w:webHidden/>
          </w:rPr>
          <w:fldChar w:fldCharType="begin"/>
        </w:r>
        <w:r w:rsidR="00927B55">
          <w:rPr>
            <w:noProof/>
            <w:webHidden/>
          </w:rPr>
          <w:instrText xml:space="preserve"> PAGEREF _Toc119666015 \h </w:instrText>
        </w:r>
        <w:r w:rsidR="00927B55">
          <w:rPr>
            <w:noProof/>
            <w:webHidden/>
          </w:rPr>
        </w:r>
        <w:r w:rsidR="00927B55">
          <w:rPr>
            <w:noProof/>
            <w:webHidden/>
          </w:rPr>
          <w:fldChar w:fldCharType="separate"/>
        </w:r>
        <w:r w:rsidR="00FC1E28">
          <w:rPr>
            <w:noProof/>
            <w:webHidden/>
          </w:rPr>
          <w:t>67</w:t>
        </w:r>
        <w:r w:rsidR="00927B55">
          <w:rPr>
            <w:noProof/>
            <w:webHidden/>
          </w:rPr>
          <w:fldChar w:fldCharType="end"/>
        </w:r>
      </w:hyperlink>
    </w:p>
    <w:p w14:paraId="2B67462A" w14:textId="46E018C7"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6016" w:history="1">
        <w:r w:rsidR="00927B55" w:rsidRPr="00A31BFE">
          <w:rPr>
            <w:rStyle w:val="Hyperlink"/>
            <w:b/>
            <w:noProof/>
          </w:rPr>
          <w:t>Figure 5.10</w:t>
        </w:r>
        <w:r w:rsidR="00927B55" w:rsidRPr="00A31BFE">
          <w:rPr>
            <w:rStyle w:val="Hyperlink"/>
            <w:noProof/>
          </w:rPr>
          <w:t xml:space="preserve"> A complex 'Y' target pattern is obtained over resonators (left). White represents high pressure and blue represents low pressure. A blue circle marks a target positive pole. A red dot marks a target negative pole. By reducing the image area and adjusting the color scale, an improved version of the ‘Y’ is easier to see (right).</w:t>
        </w:r>
        <w:r w:rsidR="00927B55">
          <w:rPr>
            <w:noProof/>
            <w:webHidden/>
          </w:rPr>
          <w:tab/>
        </w:r>
        <w:r w:rsidR="00927B55">
          <w:rPr>
            <w:noProof/>
            <w:webHidden/>
          </w:rPr>
          <w:fldChar w:fldCharType="begin"/>
        </w:r>
        <w:r w:rsidR="00927B55">
          <w:rPr>
            <w:noProof/>
            <w:webHidden/>
          </w:rPr>
          <w:instrText xml:space="preserve"> PAGEREF _Toc119666016 \h </w:instrText>
        </w:r>
        <w:r w:rsidR="00927B55">
          <w:rPr>
            <w:noProof/>
            <w:webHidden/>
          </w:rPr>
        </w:r>
        <w:r w:rsidR="00927B55">
          <w:rPr>
            <w:noProof/>
            <w:webHidden/>
          </w:rPr>
          <w:fldChar w:fldCharType="separate"/>
        </w:r>
        <w:r w:rsidR="00FC1E28">
          <w:rPr>
            <w:noProof/>
            <w:webHidden/>
          </w:rPr>
          <w:t>68</w:t>
        </w:r>
        <w:r w:rsidR="00927B55">
          <w:rPr>
            <w:noProof/>
            <w:webHidden/>
          </w:rPr>
          <w:fldChar w:fldCharType="end"/>
        </w:r>
      </w:hyperlink>
    </w:p>
    <w:p w14:paraId="4B64AA91" w14:textId="33FB914D" w:rsidR="005E7AE5" w:rsidRPr="0019663D" w:rsidRDefault="005D041C" w:rsidP="00DA0B52">
      <w:pPr>
        <w:pStyle w:val="paragraph"/>
        <w:tabs>
          <w:tab w:val="right" w:leader="dot" w:pos="8640"/>
        </w:tabs>
        <w:spacing w:line="240" w:lineRule="auto"/>
        <w:ind w:right="540" w:firstLine="0"/>
      </w:pPr>
      <w:r w:rsidRPr="0019663D">
        <w:lastRenderedPageBreak/>
        <w:fldChar w:fldCharType="end"/>
      </w:r>
    </w:p>
    <w:p w14:paraId="01D5B567" w14:textId="7C79154B" w:rsidR="00927B55" w:rsidRDefault="004D48D7">
      <w:pPr>
        <w:pStyle w:val="TableofFigures"/>
        <w:tabs>
          <w:tab w:val="right" w:leader="dot" w:pos="9350"/>
        </w:tabs>
        <w:rPr>
          <w:rFonts w:asciiTheme="minorHAnsi" w:eastAsiaTheme="minorEastAsia" w:hAnsiTheme="minorHAnsi" w:cstheme="minorBidi"/>
          <w:noProof/>
          <w:sz w:val="22"/>
          <w:szCs w:val="22"/>
        </w:rPr>
      </w:pPr>
      <w:r w:rsidRPr="0019663D">
        <w:fldChar w:fldCharType="begin"/>
      </w:r>
      <w:r w:rsidRPr="0019663D">
        <w:instrText xml:space="preserve"> TOC \h \z \c "Figure_Apx" </w:instrText>
      </w:r>
      <w:r w:rsidRPr="0019663D">
        <w:fldChar w:fldCharType="separate"/>
      </w:r>
      <w:hyperlink w:anchor="_Toc119665995" w:history="1">
        <w:r w:rsidR="00927B55" w:rsidRPr="00E57D18">
          <w:rPr>
            <w:rStyle w:val="Hyperlink"/>
            <w:b/>
            <w:noProof/>
          </w:rPr>
          <w:t>Figure A</w:t>
        </w:r>
        <w:r w:rsidR="00927B55" w:rsidRPr="00E57D18">
          <w:rPr>
            <w:rStyle w:val="Hyperlink"/>
            <w:b/>
            <w:noProof/>
          </w:rPr>
          <w:noBreakHyphen/>
          <w:t>1</w:t>
        </w:r>
        <w:r w:rsidR="00927B55" w:rsidRPr="00E57D18">
          <w:rPr>
            <w:rStyle w:val="Hyperlink"/>
            <w:noProof/>
          </w:rPr>
          <w:t xml:space="preserve"> (a) Photograph of the experimental setup for the control experiment, (b) Close-up photograph of the center portion of the control experiment setup. Items identified in the images: 1) Focal location, 2) Black-colored PVC pipes that house the sources, 3) Amplifiers, 4) Sampling at additional measurement locations, 5) Extra main-trunk pipe lengths.</w:t>
        </w:r>
        <w:r w:rsidR="00927B55">
          <w:rPr>
            <w:noProof/>
            <w:webHidden/>
          </w:rPr>
          <w:tab/>
        </w:r>
        <w:r w:rsidR="00927B55">
          <w:rPr>
            <w:noProof/>
            <w:webHidden/>
          </w:rPr>
          <w:fldChar w:fldCharType="begin"/>
        </w:r>
        <w:r w:rsidR="00927B55">
          <w:rPr>
            <w:noProof/>
            <w:webHidden/>
          </w:rPr>
          <w:instrText xml:space="preserve"> PAGEREF _Toc119665995 \h </w:instrText>
        </w:r>
        <w:r w:rsidR="00927B55">
          <w:rPr>
            <w:noProof/>
            <w:webHidden/>
          </w:rPr>
        </w:r>
        <w:r w:rsidR="00927B55">
          <w:rPr>
            <w:noProof/>
            <w:webHidden/>
          </w:rPr>
          <w:fldChar w:fldCharType="separate"/>
        </w:r>
        <w:r w:rsidR="00FC1E28">
          <w:rPr>
            <w:noProof/>
            <w:webHidden/>
          </w:rPr>
          <w:t>83</w:t>
        </w:r>
        <w:r w:rsidR="00927B55">
          <w:rPr>
            <w:noProof/>
            <w:webHidden/>
          </w:rPr>
          <w:fldChar w:fldCharType="end"/>
        </w:r>
      </w:hyperlink>
    </w:p>
    <w:p w14:paraId="7E9CF4AD" w14:textId="1F25DF35"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5996" w:history="1">
        <w:r w:rsidR="00927B55" w:rsidRPr="00E57D18">
          <w:rPr>
            <w:rStyle w:val="Hyperlink"/>
            <w:b/>
            <w:noProof/>
          </w:rPr>
          <w:t>Figure A</w:t>
        </w:r>
        <w:r w:rsidR="00927B55" w:rsidRPr="00E57D18">
          <w:rPr>
            <w:rStyle w:val="Hyperlink"/>
            <w:b/>
            <w:noProof/>
          </w:rPr>
          <w:noBreakHyphen/>
          <w:t>2</w:t>
        </w:r>
        <w:r w:rsidR="00927B55" w:rsidRPr="00E57D18">
          <w:rPr>
            <w:rStyle w:val="Hyperlink"/>
            <w:noProof/>
          </w:rPr>
          <w:t xml:space="preserve"> Example signals for a time reversal experiment. (a) The chirp signal initially played from both loudspeakers. (b) An example chirp response recorded at the focal location. (c) A time reversed impulse response. (d) A focus signal recorded at the focal location, generated by both loudspeakers. Amplitudes in this figure were normalized.</w:t>
        </w:r>
        <w:r w:rsidR="00927B55">
          <w:rPr>
            <w:noProof/>
            <w:webHidden/>
          </w:rPr>
          <w:tab/>
        </w:r>
        <w:r w:rsidR="00927B55">
          <w:rPr>
            <w:noProof/>
            <w:webHidden/>
          </w:rPr>
          <w:fldChar w:fldCharType="begin"/>
        </w:r>
        <w:r w:rsidR="00927B55">
          <w:rPr>
            <w:noProof/>
            <w:webHidden/>
          </w:rPr>
          <w:instrText xml:space="preserve"> PAGEREF _Toc119665996 \h </w:instrText>
        </w:r>
        <w:r w:rsidR="00927B55">
          <w:rPr>
            <w:noProof/>
            <w:webHidden/>
          </w:rPr>
        </w:r>
        <w:r w:rsidR="00927B55">
          <w:rPr>
            <w:noProof/>
            <w:webHidden/>
          </w:rPr>
          <w:fldChar w:fldCharType="separate"/>
        </w:r>
        <w:r w:rsidR="00FC1E28">
          <w:rPr>
            <w:noProof/>
            <w:webHidden/>
          </w:rPr>
          <w:t>85</w:t>
        </w:r>
        <w:r w:rsidR="00927B55">
          <w:rPr>
            <w:noProof/>
            <w:webHidden/>
          </w:rPr>
          <w:fldChar w:fldCharType="end"/>
        </w:r>
      </w:hyperlink>
    </w:p>
    <w:p w14:paraId="66637CE5" w14:textId="2775B361"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5997" w:history="1">
        <w:r w:rsidR="00927B55" w:rsidRPr="00E57D18">
          <w:rPr>
            <w:rStyle w:val="Hyperlink"/>
            <w:b/>
            <w:noProof/>
          </w:rPr>
          <w:t>Figure A</w:t>
        </w:r>
        <w:r w:rsidR="00927B55" w:rsidRPr="00E57D18">
          <w:rPr>
            <w:rStyle w:val="Hyperlink"/>
            <w:b/>
            <w:noProof/>
          </w:rPr>
          <w:noBreakHyphen/>
          <w:t>3</w:t>
        </w:r>
        <w:r w:rsidR="00927B55" w:rsidRPr="00E57D18">
          <w:rPr>
            <w:rStyle w:val="Hyperlink"/>
            <w:noProof/>
          </w:rPr>
          <w:t xml:space="preserve"> (a) Photograph of the experimental setup including path-diverting scatterers, (b) Close-up photograph of the center portion of the experimental setup using path-diverting scatterers. Items identified in the images: 1) Focal location, 2) Black-colored PVC pipes that house the sources, 3) Amplifiers, 4) Sampling at additional measurement locations, 5) Extra main-trunk pipe lengths, 6) Sampling at path diversions added after control experiments were completed. This image shows the pipe system with 15.24 cm path diversions.</w:t>
        </w:r>
        <w:r w:rsidR="00927B55">
          <w:rPr>
            <w:noProof/>
            <w:webHidden/>
          </w:rPr>
          <w:tab/>
        </w:r>
        <w:r w:rsidR="00927B55">
          <w:rPr>
            <w:noProof/>
            <w:webHidden/>
          </w:rPr>
          <w:fldChar w:fldCharType="begin"/>
        </w:r>
        <w:r w:rsidR="00927B55">
          <w:rPr>
            <w:noProof/>
            <w:webHidden/>
          </w:rPr>
          <w:instrText xml:space="preserve"> PAGEREF _Toc119665997 \h </w:instrText>
        </w:r>
        <w:r w:rsidR="00927B55">
          <w:rPr>
            <w:noProof/>
            <w:webHidden/>
          </w:rPr>
        </w:r>
        <w:r w:rsidR="00927B55">
          <w:rPr>
            <w:noProof/>
            <w:webHidden/>
          </w:rPr>
          <w:fldChar w:fldCharType="separate"/>
        </w:r>
        <w:r w:rsidR="00FC1E28">
          <w:rPr>
            <w:noProof/>
            <w:webHidden/>
          </w:rPr>
          <w:t>87</w:t>
        </w:r>
        <w:r w:rsidR="00927B55">
          <w:rPr>
            <w:noProof/>
            <w:webHidden/>
          </w:rPr>
          <w:fldChar w:fldCharType="end"/>
        </w:r>
      </w:hyperlink>
    </w:p>
    <w:p w14:paraId="11BB4B44" w14:textId="05B20A70"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5998" w:history="1">
        <w:r w:rsidR="00927B55" w:rsidRPr="00E57D18">
          <w:rPr>
            <w:rStyle w:val="Hyperlink"/>
            <w:b/>
            <w:noProof/>
          </w:rPr>
          <w:t>Figure A</w:t>
        </w:r>
        <w:r w:rsidR="00927B55" w:rsidRPr="00E57D18">
          <w:rPr>
            <w:rStyle w:val="Hyperlink"/>
            <w:b/>
            <w:noProof/>
          </w:rPr>
          <w:noBreakHyphen/>
          <w:t>4</w:t>
        </w:r>
        <w:r w:rsidR="00927B55" w:rsidRPr="00E57D18">
          <w:rPr>
            <w:rStyle w:val="Hyperlink"/>
            <w:noProof/>
          </w:rPr>
          <w:t xml:space="preserve"> Spatial plots of the pressure during time reversal focusing along the center pipe of the system, for the control experiment and the 30.48 cm path diversion experiment. The diffraction limit (λ/3) is shown for reference. The control experiment is considered diffraction limited. With the 30.48 cm path diversions, focusing is around 1/6 the diffraction limit (λ/19).</w:t>
        </w:r>
        <w:r w:rsidR="00927B55">
          <w:rPr>
            <w:noProof/>
            <w:webHidden/>
          </w:rPr>
          <w:tab/>
        </w:r>
        <w:r w:rsidR="00927B55">
          <w:rPr>
            <w:noProof/>
            <w:webHidden/>
          </w:rPr>
          <w:fldChar w:fldCharType="begin"/>
        </w:r>
        <w:r w:rsidR="00927B55">
          <w:rPr>
            <w:noProof/>
            <w:webHidden/>
          </w:rPr>
          <w:instrText xml:space="preserve"> PAGEREF _Toc119665998 \h </w:instrText>
        </w:r>
        <w:r w:rsidR="00927B55">
          <w:rPr>
            <w:noProof/>
            <w:webHidden/>
          </w:rPr>
        </w:r>
        <w:r w:rsidR="00927B55">
          <w:rPr>
            <w:noProof/>
            <w:webHidden/>
          </w:rPr>
          <w:fldChar w:fldCharType="separate"/>
        </w:r>
        <w:r w:rsidR="00FC1E28">
          <w:rPr>
            <w:noProof/>
            <w:webHidden/>
          </w:rPr>
          <w:t>89</w:t>
        </w:r>
        <w:r w:rsidR="00927B55">
          <w:rPr>
            <w:noProof/>
            <w:webHidden/>
          </w:rPr>
          <w:fldChar w:fldCharType="end"/>
        </w:r>
      </w:hyperlink>
    </w:p>
    <w:p w14:paraId="59431CA9" w14:textId="68747C64"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5999" w:history="1">
        <w:r w:rsidR="00927B55" w:rsidRPr="00E57D18">
          <w:rPr>
            <w:rStyle w:val="Hyperlink"/>
            <w:b/>
            <w:noProof/>
          </w:rPr>
          <w:t>Figure A</w:t>
        </w:r>
        <w:r w:rsidR="00927B55" w:rsidRPr="00E57D18">
          <w:rPr>
            <w:rStyle w:val="Hyperlink"/>
            <w:b/>
            <w:noProof/>
          </w:rPr>
          <w:noBreakHyphen/>
          <w:t>5</w:t>
        </w:r>
        <w:r w:rsidR="00927B55" w:rsidRPr="00E57D18">
          <w:rPr>
            <w:rStyle w:val="Hyperlink"/>
            <w:noProof/>
          </w:rPr>
          <w:t xml:space="preserve"> Spatial focusing of 30.48 cm path-diverting scatterers, for the experimental and simulated data. The diffraction limit (λ/3) is shown for reference.</w:t>
        </w:r>
        <w:r w:rsidR="00927B55">
          <w:rPr>
            <w:noProof/>
            <w:webHidden/>
          </w:rPr>
          <w:tab/>
        </w:r>
        <w:r w:rsidR="00927B55">
          <w:rPr>
            <w:noProof/>
            <w:webHidden/>
          </w:rPr>
          <w:fldChar w:fldCharType="begin"/>
        </w:r>
        <w:r w:rsidR="00927B55">
          <w:rPr>
            <w:noProof/>
            <w:webHidden/>
          </w:rPr>
          <w:instrText xml:space="preserve"> PAGEREF _Toc119665999 \h </w:instrText>
        </w:r>
        <w:r w:rsidR="00927B55">
          <w:rPr>
            <w:noProof/>
            <w:webHidden/>
          </w:rPr>
        </w:r>
        <w:r w:rsidR="00927B55">
          <w:rPr>
            <w:noProof/>
            <w:webHidden/>
          </w:rPr>
          <w:fldChar w:fldCharType="separate"/>
        </w:r>
        <w:r w:rsidR="00FC1E28">
          <w:rPr>
            <w:noProof/>
            <w:webHidden/>
          </w:rPr>
          <w:t>91</w:t>
        </w:r>
        <w:r w:rsidR="00927B55">
          <w:rPr>
            <w:noProof/>
            <w:webHidden/>
          </w:rPr>
          <w:fldChar w:fldCharType="end"/>
        </w:r>
      </w:hyperlink>
    </w:p>
    <w:p w14:paraId="7EAF58A1" w14:textId="780DC022"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6000" w:history="1">
        <w:r w:rsidR="00927B55" w:rsidRPr="00E57D18">
          <w:rPr>
            <w:rStyle w:val="Hyperlink"/>
            <w:b/>
            <w:noProof/>
          </w:rPr>
          <w:t>Figure A</w:t>
        </w:r>
        <w:r w:rsidR="00927B55" w:rsidRPr="00E57D18">
          <w:rPr>
            <w:rStyle w:val="Hyperlink"/>
            <w:b/>
            <w:noProof/>
          </w:rPr>
          <w:noBreakHyphen/>
          <w:t>6</w:t>
        </w:r>
        <w:r w:rsidR="00927B55" w:rsidRPr="00E57D18">
          <w:rPr>
            <w:rStyle w:val="Hyperlink"/>
            <w:noProof/>
          </w:rPr>
          <w:t xml:space="preserve"> Comparison of the length of diverting pipes with the FWHM measurements for both experiment and simulation data.</w:t>
        </w:r>
        <w:r w:rsidR="00927B55">
          <w:rPr>
            <w:noProof/>
            <w:webHidden/>
          </w:rPr>
          <w:tab/>
        </w:r>
        <w:r w:rsidR="00927B55">
          <w:rPr>
            <w:noProof/>
            <w:webHidden/>
          </w:rPr>
          <w:fldChar w:fldCharType="begin"/>
        </w:r>
        <w:r w:rsidR="00927B55">
          <w:rPr>
            <w:noProof/>
            <w:webHidden/>
          </w:rPr>
          <w:instrText xml:space="preserve"> PAGEREF _Toc119666000 \h </w:instrText>
        </w:r>
        <w:r w:rsidR="00927B55">
          <w:rPr>
            <w:noProof/>
            <w:webHidden/>
          </w:rPr>
        </w:r>
        <w:r w:rsidR="00927B55">
          <w:rPr>
            <w:noProof/>
            <w:webHidden/>
          </w:rPr>
          <w:fldChar w:fldCharType="separate"/>
        </w:r>
        <w:r w:rsidR="00FC1E28">
          <w:rPr>
            <w:noProof/>
            <w:webHidden/>
          </w:rPr>
          <w:t>92</w:t>
        </w:r>
        <w:r w:rsidR="00927B55">
          <w:rPr>
            <w:noProof/>
            <w:webHidden/>
          </w:rPr>
          <w:fldChar w:fldCharType="end"/>
        </w:r>
      </w:hyperlink>
    </w:p>
    <w:p w14:paraId="27E82581" w14:textId="26CF44E9"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6001" w:history="1">
        <w:r w:rsidR="00927B55" w:rsidRPr="00E57D18">
          <w:rPr>
            <w:rStyle w:val="Hyperlink"/>
            <w:b/>
            <w:noProof/>
          </w:rPr>
          <w:t>Figure A</w:t>
        </w:r>
        <w:r w:rsidR="00927B55" w:rsidRPr="00E57D18">
          <w:rPr>
            <w:rStyle w:val="Hyperlink"/>
            <w:b/>
            <w:noProof/>
          </w:rPr>
          <w:noBreakHyphen/>
          <w:t>7</w:t>
        </w:r>
        <w:r w:rsidR="00927B55" w:rsidRPr="00E57D18">
          <w:rPr>
            <w:rStyle w:val="Hyperlink"/>
            <w:noProof/>
          </w:rPr>
          <w:t xml:space="preserve"> Photographs of the network of 1,000 balls. (a) A tube is inserted horizontally from the left. The framework holding the balls in place is visible. (b) Close-up view of the balls from one side. A small hole all the way through the lattice is visible in the center of the photograph.</w:t>
        </w:r>
        <w:r w:rsidR="00927B55">
          <w:rPr>
            <w:noProof/>
            <w:webHidden/>
          </w:rPr>
          <w:tab/>
        </w:r>
        <w:r w:rsidR="00927B55">
          <w:rPr>
            <w:noProof/>
            <w:webHidden/>
          </w:rPr>
          <w:fldChar w:fldCharType="begin"/>
        </w:r>
        <w:r w:rsidR="00927B55">
          <w:rPr>
            <w:noProof/>
            <w:webHidden/>
          </w:rPr>
          <w:instrText xml:space="preserve"> PAGEREF _Toc119666001 \h </w:instrText>
        </w:r>
        <w:r w:rsidR="00927B55">
          <w:rPr>
            <w:noProof/>
            <w:webHidden/>
          </w:rPr>
        </w:r>
        <w:r w:rsidR="00927B55">
          <w:rPr>
            <w:noProof/>
            <w:webHidden/>
          </w:rPr>
          <w:fldChar w:fldCharType="separate"/>
        </w:r>
        <w:r w:rsidR="00FC1E28">
          <w:rPr>
            <w:noProof/>
            <w:webHidden/>
          </w:rPr>
          <w:t>94</w:t>
        </w:r>
        <w:r w:rsidR="00927B55">
          <w:rPr>
            <w:noProof/>
            <w:webHidden/>
          </w:rPr>
          <w:fldChar w:fldCharType="end"/>
        </w:r>
      </w:hyperlink>
    </w:p>
    <w:p w14:paraId="0FF39A03" w14:textId="174F8F63" w:rsidR="00927B55" w:rsidRDefault="00000000">
      <w:pPr>
        <w:pStyle w:val="TableofFigures"/>
        <w:tabs>
          <w:tab w:val="right" w:leader="dot" w:pos="9350"/>
        </w:tabs>
        <w:rPr>
          <w:rFonts w:asciiTheme="minorHAnsi" w:eastAsiaTheme="minorEastAsia" w:hAnsiTheme="minorHAnsi" w:cstheme="minorBidi"/>
          <w:noProof/>
          <w:sz w:val="22"/>
          <w:szCs w:val="22"/>
        </w:rPr>
      </w:pPr>
      <w:hyperlink w:anchor="_Toc119666002" w:history="1">
        <w:r w:rsidR="00927B55" w:rsidRPr="00E57D18">
          <w:rPr>
            <w:rStyle w:val="Hyperlink"/>
            <w:b/>
            <w:noProof/>
          </w:rPr>
          <w:t>Figure A</w:t>
        </w:r>
        <w:r w:rsidR="00927B55" w:rsidRPr="00E57D18">
          <w:rPr>
            <w:rStyle w:val="Hyperlink"/>
            <w:b/>
            <w:noProof/>
          </w:rPr>
          <w:noBreakHyphen/>
          <w:t>8</w:t>
        </w:r>
        <w:r w:rsidR="00927B55" w:rsidRPr="00E57D18">
          <w:rPr>
            <w:rStyle w:val="Hyperlink"/>
            <w:noProof/>
          </w:rPr>
          <w:t xml:space="preserve"> Comparison of the FWHM measurements for waves focused in the room away from any reflecting boundaries and not within the ball lattice (w/o Scatterers) to waves focused within the lattice at the same location within the room (w/ Scatterers).</w:t>
        </w:r>
        <w:r w:rsidR="00927B55">
          <w:rPr>
            <w:noProof/>
            <w:webHidden/>
          </w:rPr>
          <w:tab/>
        </w:r>
        <w:r w:rsidR="00927B55">
          <w:rPr>
            <w:noProof/>
            <w:webHidden/>
          </w:rPr>
          <w:fldChar w:fldCharType="begin"/>
        </w:r>
        <w:r w:rsidR="00927B55">
          <w:rPr>
            <w:noProof/>
            <w:webHidden/>
          </w:rPr>
          <w:instrText xml:space="preserve"> PAGEREF _Toc119666002 \h </w:instrText>
        </w:r>
        <w:r w:rsidR="00927B55">
          <w:rPr>
            <w:noProof/>
            <w:webHidden/>
          </w:rPr>
        </w:r>
        <w:r w:rsidR="00927B55">
          <w:rPr>
            <w:noProof/>
            <w:webHidden/>
          </w:rPr>
          <w:fldChar w:fldCharType="separate"/>
        </w:r>
        <w:r w:rsidR="00FC1E28">
          <w:rPr>
            <w:noProof/>
            <w:webHidden/>
          </w:rPr>
          <w:t>96</w:t>
        </w:r>
        <w:r w:rsidR="00927B55">
          <w:rPr>
            <w:noProof/>
            <w:webHidden/>
          </w:rPr>
          <w:fldChar w:fldCharType="end"/>
        </w:r>
      </w:hyperlink>
    </w:p>
    <w:p w14:paraId="6FF068CB" w14:textId="0F6817E5" w:rsidR="007E2F46" w:rsidRPr="0019663D" w:rsidRDefault="004D48D7" w:rsidP="007E2F46">
      <w:pPr>
        <w:pStyle w:val="TableofFigures"/>
        <w:tabs>
          <w:tab w:val="right" w:leader="dot" w:pos="9350"/>
        </w:tabs>
      </w:pPr>
      <w:r w:rsidRPr="0019663D">
        <w:fldChar w:fldCharType="end"/>
      </w:r>
    </w:p>
    <w:p w14:paraId="1EFB72E5" w14:textId="042EF5E7" w:rsidR="00730EC2" w:rsidRPr="005E5553" w:rsidRDefault="00035BB0" w:rsidP="005123B6">
      <w:pPr>
        <w:pStyle w:val="Heading1"/>
        <w:numPr>
          <w:ilvl w:val="0"/>
          <w:numId w:val="0"/>
        </w:numPr>
        <w:spacing w:before="0" w:after="0"/>
        <w:rPr>
          <w:rFonts w:ascii="Times New Roman" w:hAnsi="Times New Roman" w:cs="Times New Roman"/>
          <w:sz w:val="44"/>
          <w:szCs w:val="44"/>
        </w:rPr>
      </w:pPr>
      <w:bookmarkStart w:id="1" w:name="_Toc119665947"/>
      <w:r w:rsidRPr="005E5553">
        <w:rPr>
          <w:rFonts w:ascii="Times New Roman" w:hAnsi="Times New Roman" w:cs="Times New Roman"/>
          <w:sz w:val="44"/>
          <w:szCs w:val="44"/>
        </w:rPr>
        <w:lastRenderedPageBreak/>
        <w:t>LIST</w:t>
      </w:r>
      <w:r w:rsidR="005D041C" w:rsidRPr="005E5553">
        <w:rPr>
          <w:rFonts w:ascii="Times New Roman" w:hAnsi="Times New Roman" w:cs="Times New Roman"/>
          <w:sz w:val="44"/>
          <w:szCs w:val="44"/>
        </w:rPr>
        <w:t xml:space="preserve"> OF TABLES</w:t>
      </w:r>
      <w:bookmarkEnd w:id="1"/>
    </w:p>
    <w:p w14:paraId="7C7D2FDD" w14:textId="77777777" w:rsidR="007E2F46" w:rsidRPr="005E5553" w:rsidRDefault="007E2F46" w:rsidP="007E2F46">
      <w:pPr>
        <w:spacing w:line="240" w:lineRule="auto"/>
        <w:ind w:firstLine="0"/>
        <w:jc w:val="center"/>
      </w:pPr>
    </w:p>
    <w:p w14:paraId="52AB061D" w14:textId="16D19C06" w:rsidR="00927B55" w:rsidRDefault="007E2F46">
      <w:pPr>
        <w:pStyle w:val="TableofFigures"/>
        <w:tabs>
          <w:tab w:val="right" w:leader="dot" w:pos="9350"/>
        </w:tabs>
        <w:rPr>
          <w:rFonts w:asciiTheme="minorHAnsi" w:eastAsiaTheme="minorEastAsia" w:hAnsiTheme="minorHAnsi" w:cstheme="minorBidi"/>
          <w:noProof/>
          <w:sz w:val="22"/>
          <w:szCs w:val="22"/>
        </w:rPr>
      </w:pPr>
      <w:r w:rsidRPr="0019663D">
        <w:fldChar w:fldCharType="begin"/>
      </w:r>
      <w:r w:rsidRPr="0019663D">
        <w:instrText xml:space="preserve"> TOC \h \z \c "Table" </w:instrText>
      </w:r>
      <w:r w:rsidRPr="0019663D">
        <w:fldChar w:fldCharType="separate"/>
      </w:r>
      <w:hyperlink w:anchor="_Toc119666017" w:history="1">
        <w:r w:rsidR="00927B55" w:rsidRPr="00CC4456">
          <w:rPr>
            <w:rStyle w:val="Hyperlink"/>
            <w:b/>
            <w:noProof/>
          </w:rPr>
          <w:t>Table 5.1</w:t>
        </w:r>
        <w:r w:rsidR="00927B55" w:rsidRPr="00CC4456">
          <w:rPr>
            <w:rStyle w:val="Hyperlink"/>
            <w:noProof/>
          </w:rPr>
          <w:t xml:space="preserve"> Full width at half-maximum (FWHM) values of the focal pressure for the bandwidths used in Fig. 5.2, with </w:t>
        </w:r>
        <m:oMath>
          <m:r>
            <w:rPr>
              <w:rStyle w:val="Hyperlink"/>
              <w:rFonts w:ascii="Cambria Math" w:hAnsi="Cambria Math"/>
              <w:noProof/>
            </w:rPr>
            <m:t>λ</m:t>
          </m:r>
        </m:oMath>
        <w:r w:rsidR="00927B55" w:rsidRPr="00CC4456">
          <w:rPr>
            <w:rStyle w:val="Hyperlink"/>
            <w:noProof/>
          </w:rPr>
          <w:t xml:space="preserve"> as the free field wavelength at 410 Hz.</w:t>
        </w:r>
        <w:r w:rsidR="00927B55">
          <w:rPr>
            <w:noProof/>
            <w:webHidden/>
          </w:rPr>
          <w:tab/>
        </w:r>
        <w:r w:rsidR="00927B55">
          <w:rPr>
            <w:noProof/>
            <w:webHidden/>
          </w:rPr>
          <w:fldChar w:fldCharType="begin"/>
        </w:r>
        <w:r w:rsidR="00927B55">
          <w:rPr>
            <w:noProof/>
            <w:webHidden/>
          </w:rPr>
          <w:instrText xml:space="preserve"> PAGEREF _Toc119666017 \h </w:instrText>
        </w:r>
        <w:r w:rsidR="00927B55">
          <w:rPr>
            <w:noProof/>
            <w:webHidden/>
          </w:rPr>
        </w:r>
        <w:r w:rsidR="00927B55">
          <w:rPr>
            <w:noProof/>
            <w:webHidden/>
          </w:rPr>
          <w:fldChar w:fldCharType="separate"/>
        </w:r>
        <w:r w:rsidR="00FC1E28">
          <w:rPr>
            <w:noProof/>
            <w:webHidden/>
          </w:rPr>
          <w:t>63</w:t>
        </w:r>
        <w:r w:rsidR="00927B55">
          <w:rPr>
            <w:noProof/>
            <w:webHidden/>
          </w:rPr>
          <w:fldChar w:fldCharType="end"/>
        </w:r>
      </w:hyperlink>
    </w:p>
    <w:p w14:paraId="56D2F353" w14:textId="061674FC" w:rsidR="007E2F46" w:rsidRPr="0019663D" w:rsidRDefault="007E2F46" w:rsidP="007E2F46">
      <w:pPr>
        <w:spacing w:line="240" w:lineRule="auto"/>
        <w:ind w:firstLine="0"/>
        <w:jc w:val="center"/>
      </w:pPr>
      <w:r w:rsidRPr="0019663D">
        <w:fldChar w:fldCharType="end"/>
      </w:r>
    </w:p>
    <w:p w14:paraId="1C79B4D6" w14:textId="35369288" w:rsidR="00927B55" w:rsidRDefault="007E2F46">
      <w:pPr>
        <w:pStyle w:val="TableofFigures"/>
        <w:tabs>
          <w:tab w:val="right" w:leader="dot" w:pos="9350"/>
        </w:tabs>
        <w:rPr>
          <w:rFonts w:asciiTheme="minorHAnsi" w:eastAsiaTheme="minorEastAsia" w:hAnsiTheme="minorHAnsi" w:cstheme="minorBidi"/>
          <w:noProof/>
          <w:sz w:val="22"/>
          <w:szCs w:val="22"/>
        </w:rPr>
      </w:pPr>
      <w:r w:rsidRPr="0019663D">
        <w:fldChar w:fldCharType="begin"/>
      </w:r>
      <w:r w:rsidRPr="0019663D">
        <w:instrText xml:space="preserve"> TOC \h \z \c "Table_Apx" </w:instrText>
      </w:r>
      <w:r w:rsidRPr="0019663D">
        <w:fldChar w:fldCharType="separate"/>
      </w:r>
      <w:hyperlink w:anchor="_Toc119666018" w:history="1">
        <w:r w:rsidR="00927B55" w:rsidRPr="00BD50AE">
          <w:rPr>
            <w:rStyle w:val="Hyperlink"/>
            <w:b/>
            <w:noProof/>
          </w:rPr>
          <w:t>Table A</w:t>
        </w:r>
        <w:r w:rsidR="00927B55" w:rsidRPr="00BD50AE">
          <w:rPr>
            <w:rStyle w:val="Hyperlink"/>
            <w:b/>
            <w:noProof/>
          </w:rPr>
          <w:noBreakHyphen/>
          <w:t>1</w:t>
        </w:r>
        <w:r w:rsidR="00927B55" w:rsidRPr="00BD50AE">
          <w:rPr>
            <w:rStyle w:val="Hyperlink"/>
            <w:noProof/>
          </w:rPr>
          <w:t xml:space="preserve"> Length of path-diverting scatterers compared to the full-width at half maximum (FWHM) for the spatial extent of the focusing, shown with respect to smallest wavelength as well as with respect to the diffraction limit.</w:t>
        </w:r>
        <w:r w:rsidR="00927B55">
          <w:rPr>
            <w:noProof/>
            <w:webHidden/>
          </w:rPr>
          <w:tab/>
        </w:r>
        <w:r w:rsidR="00927B55">
          <w:rPr>
            <w:noProof/>
            <w:webHidden/>
          </w:rPr>
          <w:fldChar w:fldCharType="begin"/>
        </w:r>
        <w:r w:rsidR="00927B55">
          <w:rPr>
            <w:noProof/>
            <w:webHidden/>
          </w:rPr>
          <w:instrText xml:space="preserve"> PAGEREF _Toc119666018 \h </w:instrText>
        </w:r>
        <w:r w:rsidR="00927B55">
          <w:rPr>
            <w:noProof/>
            <w:webHidden/>
          </w:rPr>
        </w:r>
        <w:r w:rsidR="00927B55">
          <w:rPr>
            <w:noProof/>
            <w:webHidden/>
          </w:rPr>
          <w:fldChar w:fldCharType="separate"/>
        </w:r>
        <w:r w:rsidR="00FC1E28">
          <w:rPr>
            <w:noProof/>
            <w:webHidden/>
          </w:rPr>
          <w:t>88</w:t>
        </w:r>
        <w:r w:rsidR="00927B55">
          <w:rPr>
            <w:noProof/>
            <w:webHidden/>
          </w:rPr>
          <w:fldChar w:fldCharType="end"/>
        </w:r>
      </w:hyperlink>
    </w:p>
    <w:p w14:paraId="37BD121F" w14:textId="77777777" w:rsidR="00FC1E28" w:rsidRDefault="007E2F46" w:rsidP="007E2F46">
      <w:pPr>
        <w:spacing w:line="240" w:lineRule="auto"/>
        <w:ind w:firstLine="0"/>
        <w:jc w:val="center"/>
        <w:sectPr w:rsidR="00FC1E28" w:rsidSect="00692EC5">
          <w:pgSz w:w="12240" w:h="15840" w:code="1"/>
          <w:pgMar w:top="1440" w:right="1440" w:bottom="1440" w:left="1440" w:header="720" w:footer="720" w:gutter="0"/>
          <w:pgNumType w:fmt="lowerRoman"/>
          <w:cols w:space="720"/>
          <w:docGrid w:linePitch="360"/>
        </w:sectPr>
      </w:pPr>
      <w:r w:rsidRPr="0019663D">
        <w:fldChar w:fldCharType="end"/>
      </w:r>
    </w:p>
    <w:p w14:paraId="74F13811" w14:textId="51DAD773" w:rsidR="00A31B57" w:rsidRPr="005E5553" w:rsidRDefault="00D82C34" w:rsidP="00F0255C">
      <w:pPr>
        <w:pStyle w:val="Heading1"/>
        <w:spacing w:before="0"/>
        <w:rPr>
          <w:rFonts w:ascii="Times New Roman" w:hAnsi="Times New Roman" w:cs="Times New Roman"/>
        </w:rPr>
      </w:pPr>
      <w:bookmarkStart w:id="2" w:name="_Toc114560622"/>
      <w:bookmarkStart w:id="3" w:name="_Toc116581529"/>
      <w:bookmarkStart w:id="4" w:name="_Toc116583312"/>
      <w:bookmarkStart w:id="5" w:name="_Toc116586314"/>
      <w:bookmarkEnd w:id="2"/>
      <w:bookmarkEnd w:id="3"/>
      <w:bookmarkEnd w:id="4"/>
      <w:bookmarkEnd w:id="5"/>
      <w:r w:rsidRPr="005E5553">
        <w:rPr>
          <w:rFonts w:ascii="Times New Roman" w:hAnsi="Times New Roman" w:cs="Times New Roman"/>
        </w:rPr>
        <w:lastRenderedPageBreak/>
        <w:br/>
      </w:r>
      <w:bookmarkStart w:id="6" w:name="_Toc119665948"/>
      <w:r w:rsidRPr="005E5553">
        <w:rPr>
          <w:rFonts w:ascii="Times New Roman" w:hAnsi="Times New Roman" w:cs="Times New Roman"/>
          <w:sz w:val="36"/>
          <w:szCs w:val="16"/>
        </w:rPr>
        <w:t>Introduction</w:t>
      </w:r>
      <w:bookmarkEnd w:id="6"/>
    </w:p>
    <w:p w14:paraId="370A1A85" w14:textId="15B6F3EA" w:rsidR="00AD1538" w:rsidRDefault="00AD1538" w:rsidP="00AD1538">
      <w:bookmarkStart w:id="7" w:name="_Toc114560680"/>
      <w:r w:rsidRPr="005E5553">
        <w:t xml:space="preserve">This dissertation </w:t>
      </w:r>
      <w:r w:rsidR="00CB35AB">
        <w:t>describes</w:t>
      </w:r>
      <w:r w:rsidRPr="005E5553">
        <w:t xml:space="preserve"> three </w:t>
      </w:r>
      <w:r>
        <w:t>approaches</w:t>
      </w:r>
      <w:r w:rsidRPr="005E5553">
        <w:t xml:space="preserve"> used to analyze sub-diffraction limited focusing of acoustic waves </w:t>
      </w:r>
      <w:r w:rsidR="00CB35AB">
        <w:t>using</w:t>
      </w:r>
      <w:r>
        <w:t xml:space="preserve"> resonators</w:t>
      </w:r>
      <w:r w:rsidRPr="005E5553">
        <w:t xml:space="preserve">. </w:t>
      </w:r>
      <w:r w:rsidR="00CB35AB">
        <w:t>The three approaches consist of</w:t>
      </w:r>
      <w:r>
        <w:t xml:space="preserve"> </w:t>
      </w:r>
      <w:r w:rsidRPr="005E5553">
        <w:t>analytic</w:t>
      </w:r>
      <w:r w:rsidR="00CB35AB">
        <w:t>al</w:t>
      </w:r>
      <w:r w:rsidRPr="005E5553">
        <w:t xml:space="preserve">, numerical, </w:t>
      </w:r>
      <w:r>
        <w:t xml:space="preserve">and </w:t>
      </w:r>
      <w:r w:rsidRPr="005E5553">
        <w:t xml:space="preserve">experimental </w:t>
      </w:r>
      <w:r w:rsidR="00CB35AB">
        <w:t>methods. These three directions explore the wave physics that result from acoustic waves and resonator interactions. These effects may not be immediately intuitive, however, the models and physical descriptions contained in this dissertation attempt to make a physical understanding more accessible.</w:t>
      </w:r>
    </w:p>
    <w:p w14:paraId="2719F7EA" w14:textId="7F6DB4A4" w:rsidR="00822B6B" w:rsidRPr="005E5553" w:rsidRDefault="006C27F8" w:rsidP="00D301E6">
      <w:r w:rsidRPr="005E5553">
        <w:t xml:space="preserve">Propagating waves have a characteristic wavelength that can be determined by the temporal frequency and the speed of the wave. </w:t>
      </w:r>
      <w:r w:rsidR="009B5AF8">
        <w:t>These characteristics do not change as l</w:t>
      </w:r>
      <w:r w:rsidRPr="005E5553">
        <w:t xml:space="preserve">inear, propagating waves travel. </w:t>
      </w:r>
      <w:r w:rsidR="00CD2DF3">
        <w:t>Specifically,</w:t>
      </w:r>
      <w:r w:rsidRPr="005E5553">
        <w:t xml:space="preserve"> no combination of waves can yield modulations that are smaller than the modulations </w:t>
      </w:r>
      <w:r w:rsidR="007E7C4C" w:rsidRPr="005E5553">
        <w:t>of</w:t>
      </w:r>
      <w:r w:rsidRPr="005E5553">
        <w:t xml:space="preserve"> the highest frequencies. </w:t>
      </w:r>
      <w:r w:rsidR="001466DD" w:rsidRPr="005E5553">
        <w:t xml:space="preserve">However, </w:t>
      </w:r>
      <w:r w:rsidR="006B234B">
        <w:t>when waves encounter a change in the medium, or a boundary condition, the waves conform to the boundary.</w:t>
      </w:r>
      <w:r w:rsidR="001466DD" w:rsidRPr="005E5553">
        <w:t xml:space="preserve"> That is, waves that interact with other media or objects, must maintain certain conditions at the boundary between media. The boundaries are under no constraint concerning resolution. Thus, a boundary may modulate with a spatial frequency </w:t>
      </w:r>
      <w:r w:rsidR="00542C94">
        <w:t xml:space="preserve">(wavenumber) </w:t>
      </w:r>
      <w:r w:rsidR="001466DD" w:rsidRPr="005E5553">
        <w:t xml:space="preserve">that is much higher than the </w:t>
      </w:r>
      <w:r w:rsidR="00542C94">
        <w:t xml:space="preserve">free-space spatial frequency </w:t>
      </w:r>
      <w:r w:rsidR="0072513A">
        <w:t xml:space="preserve">of </w:t>
      </w:r>
      <w:r w:rsidR="001466DD" w:rsidRPr="005E5553">
        <w:t xml:space="preserve">the incoming wave. </w:t>
      </w:r>
      <w:r w:rsidR="0072513A">
        <w:t>Thus</w:t>
      </w:r>
      <w:r w:rsidR="00CD2DF3">
        <w:t>,</w:t>
      </w:r>
      <w:r w:rsidR="001466DD" w:rsidRPr="005E5553">
        <w:t xml:space="preserve"> a wave impinging on a boundary may have a much higher spatial frequency than the same wave possessed when it was propagating. Th</w:t>
      </w:r>
      <w:r w:rsidR="005E7FEC" w:rsidRPr="005E5553">
        <w:t xml:space="preserve">is </w:t>
      </w:r>
      <w:r w:rsidR="00CD2DF3">
        <w:t xml:space="preserve">spatial frequency modulation resulting from </w:t>
      </w:r>
      <w:r w:rsidR="005E7FEC" w:rsidRPr="005E5553">
        <w:t xml:space="preserve">boundary-wave interaction </w:t>
      </w:r>
      <w:r w:rsidR="00CD2DF3">
        <w:t>does not</w:t>
      </w:r>
      <w:r w:rsidR="005E7FEC" w:rsidRPr="005E5553">
        <w:t xml:space="preserve"> propagate to distances </w:t>
      </w:r>
      <w:r w:rsidR="005E7FEC" w:rsidRPr="005E5553">
        <w:lastRenderedPageBreak/>
        <w:t>far away from this boundary and are</w:t>
      </w:r>
      <w:r w:rsidR="00CD2DF3">
        <w:t>,</w:t>
      </w:r>
      <w:r w:rsidR="005E7FEC" w:rsidRPr="005E5553">
        <w:t xml:space="preserve"> thus</w:t>
      </w:r>
      <w:r w:rsidR="00CD2DF3">
        <w:t>,</w:t>
      </w:r>
      <w:r w:rsidR="005E7FEC" w:rsidRPr="005E5553">
        <w:t xml:space="preserve"> termed </w:t>
      </w:r>
      <w:r w:rsidR="001466DD" w:rsidRPr="005E5553">
        <w:rPr>
          <w:i/>
          <w:iCs/>
        </w:rPr>
        <w:t>near-field</w:t>
      </w:r>
      <w:r w:rsidR="001466DD" w:rsidRPr="005E5553">
        <w:t xml:space="preserve"> behaviors</w:t>
      </w:r>
      <w:r w:rsidR="00CD2DF3">
        <w:t>;</w:t>
      </w:r>
      <w:r w:rsidR="005E7FEC" w:rsidRPr="005E5553">
        <w:t xml:space="preserve"> the resulting modified waves are termed </w:t>
      </w:r>
      <w:r w:rsidR="005E7FEC" w:rsidRPr="005E5553">
        <w:rPr>
          <w:i/>
          <w:iCs/>
        </w:rPr>
        <w:t>evanescent</w:t>
      </w:r>
      <w:r w:rsidR="005E7FEC" w:rsidRPr="005E5553">
        <w:t xml:space="preserve"> waves. These two types of waves (</w:t>
      </w:r>
      <w:r w:rsidR="005E7FEC" w:rsidRPr="005E5553">
        <w:rPr>
          <w:i/>
          <w:iCs/>
        </w:rPr>
        <w:t>propagating</w:t>
      </w:r>
      <w:r w:rsidR="005E7FEC" w:rsidRPr="005E5553">
        <w:t xml:space="preserve"> and </w:t>
      </w:r>
      <w:r w:rsidR="005E7FEC" w:rsidRPr="005E5553">
        <w:rPr>
          <w:i/>
          <w:iCs/>
        </w:rPr>
        <w:t>evanescent</w:t>
      </w:r>
      <w:r w:rsidR="005E7FEC" w:rsidRPr="005E5553">
        <w:t xml:space="preserve">) are a way of describing the waves that </w:t>
      </w:r>
      <w:r w:rsidR="009B5AF8">
        <w:t>exist</w:t>
      </w:r>
      <w:r w:rsidR="005E7FEC" w:rsidRPr="005E5553">
        <w:t xml:space="preserve"> in and through</w:t>
      </w:r>
      <w:r w:rsidR="009B5AF8">
        <w:t>out</w:t>
      </w:r>
      <w:r w:rsidR="005E7FEC" w:rsidRPr="005E5553">
        <w:t xml:space="preserve"> a system interacting with objects and boundaries in the domain. </w:t>
      </w:r>
    </w:p>
    <w:p w14:paraId="30DAC045" w14:textId="3893B000" w:rsidR="008445E1" w:rsidRDefault="00CD2DF3" w:rsidP="00D301E6">
      <w:r>
        <w:t>One way to discuss the impact of boundaries is in terms of the</w:t>
      </w:r>
      <w:r w:rsidR="005E7FEC" w:rsidRPr="005E5553">
        <w:t xml:space="preserve"> </w:t>
      </w:r>
      <w:r w:rsidR="005E7FEC" w:rsidRPr="005E5553">
        <w:rPr>
          <w:i/>
          <w:iCs/>
        </w:rPr>
        <w:t>diffraction limit</w:t>
      </w:r>
      <w:r>
        <w:t>. The diffraction limit</w:t>
      </w:r>
      <w:r w:rsidR="005E7FEC" w:rsidRPr="005E5553">
        <w:t xml:space="preserve"> is a generally ill-defined term</w:t>
      </w:r>
      <w:sdt>
        <w:sdtPr>
          <w:id w:val="-146677627"/>
          <w:citation/>
        </w:sdtPr>
        <w:sdtContent>
          <w:r w:rsidR="00A62B72" w:rsidRPr="005E5553">
            <w:fldChar w:fldCharType="begin"/>
          </w:r>
          <w:r w:rsidR="00A62B72" w:rsidRPr="005E5553">
            <w:instrText xml:space="preserve"> CITATION AAM17 \l 1033 </w:instrText>
          </w:r>
          <w:r w:rsidR="00A62B72" w:rsidRPr="005E5553">
            <w:fldChar w:fldCharType="separate"/>
          </w:r>
          <w:r w:rsidR="00927B55">
            <w:rPr>
              <w:noProof/>
            </w:rPr>
            <w:t xml:space="preserve"> </w:t>
          </w:r>
          <w:r w:rsidR="00927B55" w:rsidRPr="00927B55">
            <w:rPr>
              <w:noProof/>
            </w:rPr>
            <w:t>[1]</w:t>
          </w:r>
          <w:r w:rsidR="00A62B72" w:rsidRPr="005E5553">
            <w:fldChar w:fldCharType="end"/>
          </w:r>
        </w:sdtContent>
      </w:sdt>
      <w:r w:rsidR="00786800">
        <w:t>.</w:t>
      </w:r>
      <w:r w:rsidR="00A62B72" w:rsidRPr="005E5553">
        <w:t xml:space="preserve"> </w:t>
      </w:r>
      <w:r w:rsidR="004616B9">
        <w:t xml:space="preserve">It is worth noting that much of the understanding expressed in this introduction regarding the diffraction limit comes from Ref. </w:t>
      </w:r>
      <w:sdt>
        <w:sdtPr>
          <w:id w:val="-1520150937"/>
          <w:citation/>
        </w:sdtPr>
        <w:sdtContent>
          <w:r w:rsidR="004616B9">
            <w:fldChar w:fldCharType="begin"/>
          </w:r>
          <w:r w:rsidR="004616B9">
            <w:instrText xml:space="preserve"> CITATION AAM17 \l 1033 </w:instrText>
          </w:r>
          <w:r w:rsidR="004616B9">
            <w:fldChar w:fldCharType="separate"/>
          </w:r>
          <w:r w:rsidR="00927B55" w:rsidRPr="00927B55">
            <w:rPr>
              <w:noProof/>
            </w:rPr>
            <w:t>[1]</w:t>
          </w:r>
          <w:r w:rsidR="004616B9">
            <w:fldChar w:fldCharType="end"/>
          </w:r>
        </w:sdtContent>
      </w:sdt>
      <w:r w:rsidR="004616B9">
        <w:t xml:space="preserve">. </w:t>
      </w:r>
      <w:r w:rsidR="005E7FEC" w:rsidRPr="005E5553">
        <w:t xml:space="preserve">Though it has been refined by some authors, the normal use </w:t>
      </w:r>
      <w:r w:rsidR="00C63D4E" w:rsidRPr="005E5553">
        <w:t>conveys a general intuition rather than an exact limit. Specifically</w:t>
      </w:r>
      <w:r w:rsidR="00E4053D" w:rsidRPr="005E5553">
        <w:t xml:space="preserve">, the diffraction limit is used to describe two different but related limits to focusing resolution. The first limit is the diffraction as a wave passes through an </w:t>
      </w:r>
      <w:r w:rsidR="00A65FF1" w:rsidRPr="005E5553">
        <w:t>aperture</w:t>
      </w:r>
      <w:r w:rsidR="00E4053D" w:rsidRPr="005E5553">
        <w:t xml:space="preserve">. Often a circular aperture is </w:t>
      </w:r>
      <w:r w:rsidR="00ED4460" w:rsidRPr="005E5553">
        <w:t>used,</w:t>
      </w:r>
      <w:r w:rsidR="00E4053D" w:rsidRPr="005E5553">
        <w:t xml:space="preserve"> and the resulting diffraction pattern is called </w:t>
      </w:r>
      <w:r w:rsidR="00A65FF1" w:rsidRPr="005E5553">
        <w:t>an</w:t>
      </w:r>
      <w:r w:rsidR="00E4053D" w:rsidRPr="005E5553">
        <w:t xml:space="preserve"> Airy disk. </w:t>
      </w:r>
      <w:r w:rsidR="00B4145E">
        <w:t>However, without noise, there is no limit when trying to resolve two Airy disks</w:t>
      </w:r>
      <w:r w:rsidR="00414E97">
        <w:t xml:space="preserve"> because the pattern is known</w:t>
      </w:r>
      <w:r w:rsidR="00B4145E">
        <w:t xml:space="preserve">. This limit is just a good rule of thumb about when two Airy disks should be considered “resolved.” </w:t>
      </w:r>
      <w:r w:rsidR="00E4053D" w:rsidRPr="005E5553">
        <w:t>The other context for using the diffraction limit is the focusing of waves</w:t>
      </w:r>
      <w:r w:rsidR="00B4145E">
        <w:t xml:space="preserve"> onto an imaging plane</w:t>
      </w:r>
      <w:r w:rsidR="008445E1">
        <w:t>, and t</w:t>
      </w:r>
      <w:r w:rsidR="00B4145E">
        <w:t>he diffraction limit is used to describe the full</w:t>
      </w:r>
      <w:r w:rsidR="008B4817">
        <w:t xml:space="preserve"> </w:t>
      </w:r>
      <w:r w:rsidR="00B4145E">
        <w:t>width at half maximum (FWHM) of the converging waves. Even in this case, there is no limit to the FWHM as the aperture can be altered to create an arbitrarily small FWHM at the expense of large sidelobes</w:t>
      </w:r>
      <w:r w:rsidR="003E5DE1">
        <w:t xml:space="preserve"> </w:t>
      </w:r>
      <w:sdt>
        <w:sdtPr>
          <w:id w:val="1592434738"/>
          <w:citation/>
        </w:sdtPr>
        <w:sdtContent>
          <w:r w:rsidR="003E5DE1">
            <w:fldChar w:fldCharType="begin"/>
          </w:r>
          <w:r w:rsidR="003E5DE1">
            <w:instrText xml:space="preserve"> CITATION AAM17 \l 1033 </w:instrText>
          </w:r>
          <w:r w:rsidR="003E5DE1">
            <w:fldChar w:fldCharType="separate"/>
          </w:r>
          <w:r w:rsidR="00927B55" w:rsidRPr="00927B55">
            <w:rPr>
              <w:noProof/>
            </w:rPr>
            <w:t>[1]</w:t>
          </w:r>
          <w:r w:rsidR="003E5DE1">
            <w:fldChar w:fldCharType="end"/>
          </w:r>
        </w:sdtContent>
      </w:sdt>
      <w:r w:rsidR="00B4145E">
        <w:t xml:space="preserve">. However, with a complete aperture, the diffraction limit gives a sense of the size of the focal spot generated by the interference of the incoming and outgoing waves. </w:t>
      </w:r>
    </w:p>
    <w:p w14:paraId="2000BB33" w14:textId="33E69B26" w:rsidR="00822B6B" w:rsidRPr="005E5553" w:rsidRDefault="00ED4460" w:rsidP="00D301E6">
      <w:r w:rsidRPr="005E5553">
        <w:t xml:space="preserve">This is easily understood in one dimension where incoming waves arrive from the left and right. The resulting wave is a standing wave with the same wavelength as the incoming waves. This means that the size </w:t>
      </w:r>
      <w:r w:rsidR="00A65FF1" w:rsidRPr="005E5553">
        <w:t xml:space="preserve">of the </w:t>
      </w:r>
      <w:r w:rsidRPr="005E5553">
        <w:t xml:space="preserve">modulations in the wave is the same size as the focus of these two incoming waves. In higher dimensions the problem gets worse. As waves arrive from </w:t>
      </w:r>
      <w:r w:rsidR="00A65FF1" w:rsidRPr="005E5553">
        <w:t xml:space="preserve">points out </w:t>
      </w:r>
      <w:r w:rsidR="00A65FF1" w:rsidRPr="005E5553">
        <w:lastRenderedPageBreak/>
        <w:t>of the plane of the image</w:t>
      </w:r>
      <w:r w:rsidRPr="005E5553">
        <w:t xml:space="preserve">, the perceived wavelength of these waves is even </w:t>
      </w:r>
      <w:r w:rsidR="00D7084B">
        <w:t>larger</w:t>
      </w:r>
      <w:r w:rsidRPr="005E5553">
        <w:t xml:space="preserve"> than </w:t>
      </w:r>
      <w:r w:rsidR="00D7084B">
        <w:t xml:space="preserve">if these </w:t>
      </w:r>
      <w:r w:rsidRPr="005E5553">
        <w:t>waves travel</w:t>
      </w:r>
      <w:r w:rsidR="00D7084B">
        <w:t>ed</w:t>
      </w:r>
      <w:r w:rsidRPr="005E5553">
        <w:t xml:space="preserve"> coplanar to the imaging plane. This means that the focus size is now larger, due to these </w:t>
      </w:r>
      <w:r w:rsidRPr="005E5553">
        <w:rPr>
          <w:i/>
          <w:iCs/>
        </w:rPr>
        <w:t>trace</w:t>
      </w:r>
      <w:r w:rsidRPr="005E5553">
        <w:t xml:space="preserve"> wavelengths.</w:t>
      </w:r>
    </w:p>
    <w:p w14:paraId="5DDEDF28" w14:textId="21EE63EB" w:rsidR="00DD0233" w:rsidRPr="005E5553" w:rsidRDefault="00822B6B" w:rsidP="00D301E6">
      <w:r w:rsidRPr="005E5553">
        <w:t xml:space="preserve">Improving the resolution of an acoustic focus in air is </w:t>
      </w:r>
      <w:r w:rsidR="00DD0233" w:rsidRPr="005E5553">
        <w:t xml:space="preserve">most often </w:t>
      </w:r>
      <w:r w:rsidRPr="005E5553">
        <w:t xml:space="preserve">limited by this second use of the diffraction limit, the incoming and outgoing waves interact and limit the resulting wave to the wavelengths of the incoming waves. The ability to image something is closely linked to the ability to focus waves with the same characteristics. </w:t>
      </w:r>
      <w:r w:rsidR="00DD0233" w:rsidRPr="005E5553">
        <w:t>If</w:t>
      </w:r>
      <w:r w:rsidRPr="005E5553">
        <w:t xml:space="preserve"> waves could be created that focused to a point in space with dimensions much smaller than a wavelength, then a source with</w:t>
      </w:r>
      <w:r w:rsidR="00DD0233" w:rsidRPr="005E5553">
        <w:t xml:space="preserve"> subwavelength</w:t>
      </w:r>
      <w:r w:rsidRPr="005E5553">
        <w:t xml:space="preserve"> geometry could be imaged if the roles were reversed. In other words, reciprocity allows speaking of imaging and focusing with similar </w:t>
      </w:r>
      <w:r w:rsidR="00DD0233" w:rsidRPr="005E5553">
        <w:t xml:space="preserve">limitations and capabilities. The only difference is whether the object is a source or a focus and whether the far-field transducers are receiving or transmitting. </w:t>
      </w:r>
    </w:p>
    <w:p w14:paraId="6AAD5B38" w14:textId="28952392" w:rsidR="00B7525C" w:rsidRPr="005E5553" w:rsidRDefault="00542C94" w:rsidP="00D301E6">
      <w:r>
        <w:t>How is it then possible</w:t>
      </w:r>
      <w:r w:rsidR="00DD0233" w:rsidRPr="005E5553">
        <w:t xml:space="preserve"> to overcome this </w:t>
      </w:r>
      <w:r w:rsidR="008445E1">
        <w:t xml:space="preserve">diffraction </w:t>
      </w:r>
      <w:r w:rsidR="00DD0233" w:rsidRPr="005E5553">
        <w:t xml:space="preserve">limit </w:t>
      </w:r>
      <w:r>
        <w:t>and</w:t>
      </w:r>
      <w:r w:rsidR="00DD0233" w:rsidRPr="005E5553">
        <w:t xml:space="preserve"> obtain subwavelength focusing</w:t>
      </w:r>
      <w:r>
        <w:t>?</w:t>
      </w:r>
      <w:r w:rsidR="00DD0233" w:rsidRPr="005E5553">
        <w:t xml:space="preserve"> The only way this could be achieved is to violate one of the assumptions of the diffraction limit. </w:t>
      </w:r>
      <w:r w:rsidR="008445E1">
        <w:t>One idea is to place</w:t>
      </w:r>
      <w:r w:rsidR="00DD0233" w:rsidRPr="005E5553">
        <w:t xml:space="preserve"> objects</w:t>
      </w:r>
      <w:r w:rsidR="008445E1">
        <w:t xml:space="preserve"> (boundaries)</w:t>
      </w:r>
      <w:r w:rsidR="00DD0233" w:rsidRPr="005E5553">
        <w:t xml:space="preserve"> near the </w:t>
      </w:r>
      <w:r w:rsidR="008445E1">
        <w:t>imaging</w:t>
      </w:r>
      <w:r w:rsidR="008445E1" w:rsidRPr="005E5553">
        <w:t xml:space="preserve"> </w:t>
      </w:r>
      <w:r w:rsidR="00DD0233" w:rsidRPr="005E5553">
        <w:t xml:space="preserve">plane that modify the incoming waves and produce evanescent waves with </w:t>
      </w:r>
      <w:r w:rsidR="00B7525C" w:rsidRPr="005E5553">
        <w:t xml:space="preserve">subwavelength modulations. </w:t>
      </w:r>
    </w:p>
    <w:p w14:paraId="0FD1A0C1" w14:textId="0D08D402" w:rsidR="00D45F7F" w:rsidRPr="005E5553" w:rsidRDefault="008445E1" w:rsidP="00D301E6">
      <w:r>
        <w:t>Because a</w:t>
      </w:r>
      <w:r w:rsidR="00645575" w:rsidRPr="005E5553">
        <w:t>coustic waves respond to an impedance mismatch on the boundary between two media</w:t>
      </w:r>
      <w:r>
        <w:t>,</w:t>
      </w:r>
      <w:r w:rsidR="00645575" w:rsidRPr="005E5553">
        <w:t xml:space="preserve"> </w:t>
      </w:r>
      <w:r>
        <w:t>t</w:t>
      </w:r>
      <w:r w:rsidR="00645575" w:rsidRPr="005E5553">
        <w:t>he ratio of impedances can predict the behavior of the resulting wave. Scatterers have a relative impedance that is very large (</w:t>
      </w:r>
      <w:r w:rsidR="00D301E6">
        <w:t>e.g.,</w:t>
      </w:r>
      <w:r w:rsidR="00D7084B">
        <w:t xml:space="preserve"> from air to </w:t>
      </w:r>
      <w:r w:rsidR="00645575" w:rsidRPr="005E5553">
        <w:t>metal) or very small (</w:t>
      </w:r>
      <w:r w:rsidR="00D301E6">
        <w:t>e.g.,</w:t>
      </w:r>
      <w:r w:rsidR="00D7084B">
        <w:t xml:space="preserve"> from water to air</w:t>
      </w:r>
      <w:r w:rsidR="00645575" w:rsidRPr="005E5553">
        <w:t>). This mismatch causes strong scattering</w:t>
      </w:r>
      <w:r w:rsidR="00664526" w:rsidRPr="005E5553">
        <w:t xml:space="preserve"> with the resulting wave being identical to the incoming wave but with possible attenuation and</w:t>
      </w:r>
      <w:r>
        <w:t xml:space="preserve"> phase</w:t>
      </w:r>
      <w:r w:rsidR="00664526" w:rsidRPr="005E5553">
        <w:t xml:space="preserve"> inversion</w:t>
      </w:r>
      <w:r w:rsidR="00645575" w:rsidRPr="005E5553">
        <w:t>. Resonators have a complex, frequency-dependent impedance.</w:t>
      </w:r>
      <w:r w:rsidR="00664526" w:rsidRPr="005E5553">
        <w:t xml:space="preserve"> Thus</w:t>
      </w:r>
      <w:r w:rsidR="00D45F7F" w:rsidRPr="005E5553">
        <w:t>, unlike a simple scatterer, the scattered wave</w:t>
      </w:r>
      <w:r w:rsidR="00664526" w:rsidRPr="005E5553">
        <w:t xml:space="preserve"> </w:t>
      </w:r>
      <w:r w:rsidR="00D45F7F" w:rsidRPr="005E5553">
        <w:t>has a frequency-dependent phase-shift relative to the incoming wave.</w:t>
      </w:r>
    </w:p>
    <w:p w14:paraId="6550EB9C" w14:textId="143181F0" w:rsidR="00D45F7F" w:rsidRPr="005E5553" w:rsidRDefault="00A86306">
      <w:r w:rsidRPr="005E5553">
        <w:lastRenderedPageBreak/>
        <w:t xml:space="preserve">This phase shift </w:t>
      </w:r>
      <w:r w:rsidR="008445E1">
        <w:t xml:space="preserve">can be described as an apparent change in the </w:t>
      </w:r>
      <w:r w:rsidRPr="005E5553">
        <w:t xml:space="preserve">effective sound speed among a network of scatterers. As the wave interacts with a series of resonators, the phase is repeatedly shifted in a single direction. </w:t>
      </w:r>
      <w:r w:rsidR="008445E1">
        <w:t>Because of the phase shifts, t</w:t>
      </w:r>
      <w:r w:rsidRPr="005E5553">
        <w:t>he resulting wave may look to be much slower or much faster than an undisturbed wave. When the phase looks like it is behind, it may appear that the speed of sound has decreased</w:t>
      </w:r>
      <w:r w:rsidR="008445E1">
        <w:t>;</w:t>
      </w:r>
      <w:r w:rsidRPr="005E5553">
        <w:t xml:space="preserve"> and when the phase looks </w:t>
      </w:r>
      <w:r w:rsidR="00D7084B">
        <w:t>like it is</w:t>
      </w:r>
      <w:r w:rsidRPr="005E5553">
        <w:t xml:space="preserve"> ahead, it may appear that the speed of sound has increased. This effective sound speed is the </w:t>
      </w:r>
      <w:r w:rsidRPr="005E5553">
        <w:rPr>
          <w:i/>
          <w:iCs/>
        </w:rPr>
        <w:t>phase speed</w:t>
      </w:r>
      <w:r w:rsidRPr="005E5553">
        <w:t xml:space="preserve"> of the wave. A lower phase speed results in a higher spatial frequency which in turn increases the focusing resolution of the wave.</w:t>
      </w:r>
    </w:p>
    <w:p w14:paraId="657D229B" w14:textId="763A9726" w:rsidR="009E10C0" w:rsidRPr="005E5553" w:rsidRDefault="009E10C0" w:rsidP="00D301E6">
      <w:r w:rsidRPr="005E5553">
        <w:t xml:space="preserve">Returning to the diffraction limit, if the </w:t>
      </w:r>
      <w:r w:rsidRPr="005E5553">
        <w:rPr>
          <w:i/>
          <w:iCs/>
        </w:rPr>
        <w:t>phase speed</w:t>
      </w:r>
      <w:r w:rsidRPr="005E5553">
        <w:t xml:space="preserve"> among the resonators is used as the criterion, then no improvement in resolution occurs. Conversely, if the speed of sound in </w:t>
      </w:r>
      <w:r w:rsidR="00032C55">
        <w:t>free space</w:t>
      </w:r>
      <w:r w:rsidRPr="005E5553">
        <w:t xml:space="preserve"> is used, then the diffraction limit is violated by having objects in the near field. Either way, </w:t>
      </w:r>
      <w:r w:rsidR="008D07CA">
        <w:t>subwavelength modulation using a resonant, near-field boundary</w:t>
      </w:r>
      <w:r w:rsidRPr="005E5553">
        <w:t xml:space="preserve"> is the method we have utilized to improve focusing resolution compared to focusing </w:t>
      </w:r>
      <w:proofErr w:type="gramStart"/>
      <w:r w:rsidRPr="005E5553">
        <w:t>in</w:t>
      </w:r>
      <w:proofErr w:type="gramEnd"/>
      <w:r w:rsidRPr="005E5553">
        <w:t xml:space="preserve"> </w:t>
      </w:r>
      <w:r w:rsidR="00032C55">
        <w:t>free space</w:t>
      </w:r>
      <w:r w:rsidRPr="005E5553">
        <w:t>.</w:t>
      </w:r>
    </w:p>
    <w:p w14:paraId="0282EF42" w14:textId="66F4A29B" w:rsidR="001E3C84" w:rsidRPr="005E5553" w:rsidRDefault="00A3154C" w:rsidP="00354E48">
      <w:pPr>
        <w:pStyle w:val="Heading2"/>
        <w:rPr>
          <w:rFonts w:cs="Times New Roman"/>
        </w:rPr>
      </w:pPr>
      <w:bookmarkStart w:id="8" w:name="_Toc119665949"/>
      <w:r w:rsidRPr="005E5553">
        <w:rPr>
          <w:rFonts w:cs="Times New Roman"/>
        </w:rPr>
        <w:t>1.</w:t>
      </w:r>
      <w:r w:rsidR="00C844DB">
        <w:rPr>
          <w:rFonts w:cs="Times New Roman"/>
        </w:rPr>
        <w:t>1</w:t>
      </w:r>
      <w:r w:rsidRPr="005E5553">
        <w:rPr>
          <w:rFonts w:cs="Times New Roman"/>
        </w:rPr>
        <w:t xml:space="preserve"> Time Reversal Overview</w:t>
      </w:r>
      <w:bookmarkEnd w:id="8"/>
    </w:p>
    <w:p w14:paraId="6D647DC3" w14:textId="37B1BF17" w:rsidR="00B500BD" w:rsidRDefault="00C45F1A" w:rsidP="00B500BD">
      <w:r w:rsidRPr="005E5553">
        <w:t xml:space="preserve">Acoustic focusing is easily achieved using acoustic time reversal (TR). TR is </w:t>
      </w:r>
      <w:r w:rsidR="0075609E" w:rsidRPr="005E5553">
        <w:t>a</w:t>
      </w:r>
      <w:r w:rsidRPr="005E5553">
        <w:t xml:space="preserve"> branch of wave physics that </w:t>
      </w:r>
      <w:r w:rsidR="00032C55">
        <w:t xml:space="preserve">was developed in acoustics and </w:t>
      </w:r>
      <w:r w:rsidRPr="005E5553">
        <w:t xml:space="preserve">has </w:t>
      </w:r>
      <w:r w:rsidR="00032C55">
        <w:t>found many applications in this field</w:t>
      </w:r>
      <w:sdt>
        <w:sdtPr>
          <w:id w:val="-1786951866"/>
          <w:citation/>
        </w:sdtPr>
        <w:sdtContent>
          <w:r w:rsidRPr="005E5553">
            <w:fldChar w:fldCharType="begin"/>
          </w:r>
          <w:r w:rsidRPr="005E5553">
            <w:instrText xml:space="preserve"> CITATION Cla11 \l 1033 </w:instrText>
          </w:r>
          <w:r w:rsidR="00561C91" w:rsidRPr="005E5553">
            <w:instrText xml:space="preserve"> \m FinkTR</w:instrText>
          </w:r>
          <w:r w:rsidRPr="005E5553">
            <w:fldChar w:fldCharType="separate"/>
          </w:r>
          <w:r w:rsidR="00927B55">
            <w:rPr>
              <w:noProof/>
            </w:rPr>
            <w:t xml:space="preserve"> </w:t>
          </w:r>
          <w:r w:rsidR="00927B55" w:rsidRPr="00927B55">
            <w:rPr>
              <w:noProof/>
            </w:rPr>
            <w:t>[2, 3]</w:t>
          </w:r>
          <w:r w:rsidRPr="005E5553">
            <w:fldChar w:fldCharType="end"/>
          </w:r>
        </w:sdtContent>
      </w:sdt>
      <w:r w:rsidR="00786800">
        <w:t>.</w:t>
      </w:r>
      <w:r w:rsidR="0075609E" w:rsidRPr="005E5553">
        <w:t xml:space="preserve"> </w:t>
      </w:r>
      <w:r w:rsidR="00B500BD">
        <w:t>The TR process can be described as having four steps. First, a recording is made of an impulse (or another wideband signal). This first recording can be called the forward step. Second, the</w:t>
      </w:r>
      <w:r w:rsidR="003E5DE1">
        <w:t xml:space="preserve"> time-reversed impulse response</w:t>
      </w:r>
      <w:r w:rsidR="00B500BD">
        <w:t xml:space="preserve"> </w:t>
      </w:r>
      <w:r w:rsidR="003E5DE1">
        <w:t>(</w:t>
      </w:r>
      <w:r w:rsidR="00B500BD">
        <w:t>TRIR</w:t>
      </w:r>
      <w:r w:rsidR="003E5DE1">
        <w:t>)</w:t>
      </w:r>
      <w:r w:rsidR="00B500BD">
        <w:t xml:space="preserve"> is calculated by reversing an impulse response in time (or performing a cross-correlation between the source signal and the received signal). Third, if the transducers are not reversible, the positions of the sources and receivers are swapped. Fourth, the TRIR is broadcast into the system and generates a focus. This last step can </w:t>
      </w:r>
      <w:r w:rsidR="00B500BD">
        <w:lastRenderedPageBreak/>
        <w:t>be called the backward or focusing step.</w:t>
      </w:r>
      <w:r w:rsidR="00464430">
        <w:t xml:space="preserve"> Although the focusing happens at the end of the TRIR recording, it should be noted that performing a cross-correlation produces a two-sided signal consisting of a TRIR and an IR. In this case, the focus would occur at the center of the cross-correlation.</w:t>
      </w:r>
    </w:p>
    <w:p w14:paraId="27F0E054" w14:textId="55EC4348" w:rsidR="00495600" w:rsidRDefault="00495600" w:rsidP="007F729D">
      <w:r>
        <w:t>During the forward recording, some waves travel short</w:t>
      </w:r>
      <w:r w:rsidR="008D07CA">
        <w:t>er</w:t>
      </w:r>
      <w:r>
        <w:t xml:space="preserve"> routes and arrive quickly at the receiver while some waves travel longer paths and arrive later. The time of the waves is then a measure of the paths that the waves travel. When the recording is </w:t>
      </w:r>
      <w:r w:rsidR="004018C3">
        <w:t>reversed</w:t>
      </w:r>
      <w:r>
        <w:t xml:space="preserve">, waves that travelled the longest paths are emitted first and more direct waves are emitted later. </w:t>
      </w:r>
      <w:r w:rsidR="0089556D">
        <w:t>If the end of the TRIR recording is design</w:t>
      </w:r>
      <w:r w:rsidR="00B500BD">
        <w:t>at</w:t>
      </w:r>
      <w:r w:rsidR="0089556D">
        <w:t xml:space="preserve">ed </w:t>
      </w:r>
      <w:r w:rsidR="00B500BD">
        <w:t>as</w:t>
      </w:r>
      <w:r w:rsidR="0089556D">
        <w:t xml:space="preserve"> focal time, then the waves with long routes are given more time </w:t>
      </w:r>
      <w:r w:rsidR="004018C3">
        <w:t>to travel prior to</w:t>
      </w:r>
      <w:r w:rsidR="0089556D">
        <w:t xml:space="preserve"> focal time and the waves with short </w:t>
      </w:r>
      <w:r>
        <w:t xml:space="preserve">paths </w:t>
      </w:r>
      <w:r w:rsidR="0089556D">
        <w:t>are</w:t>
      </w:r>
      <w:r>
        <w:t xml:space="preserve"> given less time. </w:t>
      </w:r>
      <w:r w:rsidR="00B500BD" w:rsidRPr="005E5553">
        <w:t xml:space="preserve">As the TRIR propagates, </w:t>
      </w:r>
      <w:r w:rsidR="00BB0CA5">
        <w:t>the “</w:t>
      </w:r>
      <w:r w:rsidR="00B500BD" w:rsidRPr="00C844DB">
        <w:t xml:space="preserve">first </w:t>
      </w:r>
      <w:r w:rsidR="00BB0CA5">
        <w:t>shall</w:t>
      </w:r>
      <w:r w:rsidR="00B500BD" w:rsidRPr="00C844DB">
        <w:t xml:space="preserve"> be last</w:t>
      </w:r>
      <w:r w:rsidR="00BB0CA5">
        <w:t>;</w:t>
      </w:r>
      <w:r w:rsidR="00B500BD" w:rsidRPr="00C844DB">
        <w:t xml:space="preserve"> and the last </w:t>
      </w:r>
      <w:r w:rsidR="00BB0CA5">
        <w:t>shall</w:t>
      </w:r>
      <w:r w:rsidR="00B500BD" w:rsidRPr="00C844DB">
        <w:t xml:space="preserve"> be first</w:t>
      </w:r>
      <w:r w:rsidR="00B500BD">
        <w:t xml:space="preserve">” </w:t>
      </w:r>
      <w:sdt>
        <w:sdtPr>
          <w:id w:val="-1996102233"/>
          <w:citation/>
        </w:sdtPr>
        <w:sdtContent>
          <w:r w:rsidR="00B500BD">
            <w:fldChar w:fldCharType="begin"/>
          </w:r>
          <w:r w:rsidR="00DD76F1">
            <w:instrText xml:space="preserve">CITATION Bib \l 1033 </w:instrText>
          </w:r>
          <w:r w:rsidR="00B500BD">
            <w:fldChar w:fldCharType="separate"/>
          </w:r>
          <w:r w:rsidR="00927B55" w:rsidRPr="00927B55">
            <w:rPr>
              <w:noProof/>
            </w:rPr>
            <w:t>[4]</w:t>
          </w:r>
          <w:r w:rsidR="00B500BD">
            <w:fldChar w:fldCharType="end"/>
          </w:r>
        </w:sdtContent>
      </w:sdt>
      <w:r w:rsidR="00B500BD">
        <w:t xml:space="preserve">, </w:t>
      </w:r>
      <w:r w:rsidR="00B500BD" w:rsidRPr="005E5553">
        <w:t xml:space="preserve">with the net effect that all waves arrive at the same time </w:t>
      </w:r>
      <w:sdt>
        <w:sdtPr>
          <w:id w:val="-712971252"/>
          <w:citation/>
        </w:sdtPr>
        <w:sdtContent>
          <w:r w:rsidR="00B500BD" w:rsidRPr="005E5553">
            <w:fldChar w:fldCharType="begin"/>
          </w:r>
          <w:r w:rsidR="00B500BD" w:rsidRPr="005E5553">
            <w:instrText xml:space="preserve"> CITATION AndAcoustToday \l 1033 </w:instrText>
          </w:r>
          <w:r w:rsidR="00B500BD" w:rsidRPr="005E5553">
            <w:fldChar w:fldCharType="separate"/>
          </w:r>
          <w:r w:rsidR="00927B55" w:rsidRPr="00927B55">
            <w:rPr>
              <w:noProof/>
            </w:rPr>
            <w:t>[5]</w:t>
          </w:r>
          <w:r w:rsidR="00B500BD" w:rsidRPr="005E5553">
            <w:fldChar w:fldCharType="end"/>
          </w:r>
        </w:sdtContent>
      </w:sdt>
      <w:r w:rsidR="00B500BD">
        <w:t>.</w:t>
      </w:r>
      <w:r w:rsidR="00B500BD" w:rsidRPr="005E5553">
        <w:t xml:space="preserve"> </w:t>
      </w:r>
      <w:r w:rsidR="0089556D">
        <w:t xml:space="preserve"> </w:t>
      </w:r>
    </w:p>
    <w:p w14:paraId="3C943A34" w14:textId="160E7142" w:rsidR="00CA2821" w:rsidRDefault="00CA2821" w:rsidP="00CA2821">
      <w:pPr>
        <w:pStyle w:val="Heading3"/>
      </w:pPr>
      <w:bookmarkStart w:id="9" w:name="_Toc119665950"/>
      <w:r>
        <w:t>1.1.1 Reciprocal TR</w:t>
      </w:r>
      <w:bookmarkEnd w:id="9"/>
    </w:p>
    <w:p w14:paraId="18B42E78" w14:textId="3B6F1941" w:rsidR="00CA2821" w:rsidRDefault="00CA2821" w:rsidP="00D301E6">
      <w:r>
        <w:t xml:space="preserve">The impulse response </w:t>
      </w:r>
      <w:r w:rsidR="00F0783A">
        <w:t xml:space="preserve">(IR) </w:t>
      </w:r>
      <w:r>
        <w:t xml:space="preserve">is a </w:t>
      </w:r>
      <w:r w:rsidR="004018C3">
        <w:t xml:space="preserve">time record of waves transiting </w:t>
      </w:r>
      <w:r>
        <w:t xml:space="preserve">between two points. </w:t>
      </w:r>
      <w:r w:rsidR="00E20DEA">
        <w:t xml:space="preserve">An </w:t>
      </w:r>
      <w:r w:rsidR="00F0783A">
        <w:t>IR</w:t>
      </w:r>
      <w:r w:rsidR="00E20DEA">
        <w:t xml:space="preserve"> is the recording made at one point due to an impulse generated at the other point. </w:t>
      </w:r>
      <w:r>
        <w:t xml:space="preserve">If the system does not change with time and there is no flow, the </w:t>
      </w:r>
      <w:r w:rsidR="00F0783A">
        <w:t>IR</w:t>
      </w:r>
      <w:r>
        <w:t xml:space="preserve"> is the same regardless of which point makes the impulse and which one records the response. This reciprocity is often utilized in TR research to simplify the forward and backward steps of TR.</w:t>
      </w:r>
    </w:p>
    <w:p w14:paraId="2844BAFC" w14:textId="36493268" w:rsidR="0071520A" w:rsidRDefault="00CA7164" w:rsidP="00D301E6">
      <w:r w:rsidRPr="005E5553">
        <w:t>Practically, TR is often performed without reversible transducers</w:t>
      </w:r>
      <w:r w:rsidR="0097302E">
        <w:t xml:space="preserve">. </w:t>
      </w:r>
      <w:r w:rsidR="008D07CA">
        <w:t>Thus,</w:t>
      </w:r>
      <w:r w:rsidR="0097302E">
        <w:t xml:space="preserve"> to broadcast the impulse response from the position of the receiver require</w:t>
      </w:r>
      <w:r w:rsidR="008D07CA">
        <w:t>s</w:t>
      </w:r>
      <w:r w:rsidR="0097302E">
        <w:t xml:space="preserve"> physically swapping the place of the sources and receivers. </w:t>
      </w:r>
      <w:r w:rsidR="008D07CA">
        <w:t>When</w:t>
      </w:r>
      <w:r w:rsidR="0097302E">
        <w:t xml:space="preserve"> reciprocity can be assumed, then the impulse that is recorded at the position of the receiver is the same </w:t>
      </w:r>
      <w:r w:rsidR="00F0783A">
        <w:t>IR</w:t>
      </w:r>
      <w:r w:rsidR="0097302E">
        <w:t xml:space="preserve"> that would be received if positions were swapped. </w:t>
      </w:r>
      <w:r w:rsidR="008D07CA">
        <w:t>Such a</w:t>
      </w:r>
      <w:r w:rsidR="0097302E">
        <w:t xml:space="preserve"> </w:t>
      </w:r>
      <w:r w:rsidR="0097302E">
        <w:lastRenderedPageBreak/>
        <w:t>system is invariant to the swapping of the transducers and the step of swapping the transducers can be skipped. T</w:t>
      </w:r>
      <w:r w:rsidRPr="005E5553">
        <w:t xml:space="preserve">his method of performing TR is sometimes called reciprocal </w:t>
      </w:r>
      <w:r w:rsidR="00216F6C">
        <w:t>TR</w:t>
      </w:r>
      <w:r w:rsidRPr="005E5553">
        <w:t xml:space="preserve"> since it depends on reciprocity</w:t>
      </w:r>
      <w:r w:rsidR="00E27E0F">
        <w:t xml:space="preserve"> </w:t>
      </w:r>
      <w:sdt>
        <w:sdtPr>
          <w:id w:val="-1831127344"/>
          <w:citation/>
        </w:sdtPr>
        <w:sdtContent>
          <w:r w:rsidR="00E27E0F">
            <w:fldChar w:fldCharType="begin"/>
          </w:r>
          <w:r w:rsidR="00E27E0F">
            <w:instrText xml:space="preserve"> CITATION AndAcoustToday \l 1033 </w:instrText>
          </w:r>
          <w:r w:rsidR="00E27E0F">
            <w:fldChar w:fldCharType="separate"/>
          </w:r>
          <w:r w:rsidR="00927B55" w:rsidRPr="00927B55">
            <w:rPr>
              <w:noProof/>
            </w:rPr>
            <w:t>[5]</w:t>
          </w:r>
          <w:r w:rsidR="00E27E0F">
            <w:fldChar w:fldCharType="end"/>
          </w:r>
        </w:sdtContent>
      </w:sdt>
      <w:r w:rsidRPr="005E5553">
        <w:t>.</w:t>
      </w:r>
    </w:p>
    <w:p w14:paraId="19DEA442" w14:textId="64FD67FC" w:rsidR="00C96CE3" w:rsidRDefault="00C96CE3" w:rsidP="0026129C">
      <w:pPr>
        <w:pStyle w:val="Heading3"/>
      </w:pPr>
      <w:bookmarkStart w:id="10" w:name="_Toc119665951"/>
      <w:r>
        <w:t>1.</w:t>
      </w:r>
      <w:r w:rsidR="0026129C">
        <w:t>1.2</w:t>
      </w:r>
      <w:r>
        <w:t xml:space="preserve"> </w:t>
      </w:r>
      <w:r w:rsidR="00C45A9C">
        <w:t>Advantages</w:t>
      </w:r>
      <w:r>
        <w:t xml:space="preserve"> of TR</w:t>
      </w:r>
      <w:bookmarkEnd w:id="10"/>
    </w:p>
    <w:p w14:paraId="749E03BF" w14:textId="65FA2FA1" w:rsidR="003774AD" w:rsidRDefault="003E5DE1" w:rsidP="003774AD">
      <w:r>
        <w:t>Time reversal</w:t>
      </w:r>
      <w:r w:rsidR="00C45A9C">
        <w:t xml:space="preserve"> is closely related to beamforming. Beamforming could be described as a free-space version of TR. </w:t>
      </w:r>
      <w:r w:rsidR="008D07CA">
        <w:t>I</w:t>
      </w:r>
      <w:r w:rsidR="00C45A9C">
        <w:t xml:space="preserve">n </w:t>
      </w:r>
      <w:r w:rsidR="008B6418">
        <w:t>free space</w:t>
      </w:r>
      <w:r w:rsidR="00C45A9C">
        <w:t xml:space="preserve">, a measurement of the </w:t>
      </w:r>
      <w:r w:rsidR="007D3993">
        <w:t>IR</w:t>
      </w:r>
      <w:r w:rsidR="00C45A9C">
        <w:t xml:space="preserve"> would simply yield an impulse that is time delayed by the distance between source and receiver. With several sources</w:t>
      </w:r>
      <w:r w:rsidR="008D07CA">
        <w:t>, measurements</w:t>
      </w:r>
      <w:r w:rsidR="00C45A9C">
        <w:t xml:space="preserve"> would produce the exact same time delays that would be calculate</w:t>
      </w:r>
      <w:r w:rsidR="008B6418">
        <w:t>d</w:t>
      </w:r>
      <w:r w:rsidR="00C45A9C">
        <w:t xml:space="preserve"> with</w:t>
      </w:r>
      <w:r w:rsidR="008B6418">
        <w:t xml:space="preserve"> a beamforming method. In contrast to beamforming, TR incorporates</w:t>
      </w:r>
      <w:r w:rsidR="00A84253">
        <w:t xml:space="preserve"> scattering</w:t>
      </w:r>
      <w:r w:rsidR="008B6418">
        <w:t xml:space="preserve"> and reflections and thus is robust in reverberant systems. In fact, using the principle of image sources, additional reflections in the system produce additional image sources</w:t>
      </w:r>
      <w:r w:rsidR="007D3993">
        <w:t xml:space="preserve"> </w:t>
      </w:r>
      <w:sdt>
        <w:sdtPr>
          <w:id w:val="1865402561"/>
          <w:citation/>
        </w:sdtPr>
        <w:sdtContent>
          <w:r w:rsidR="007D3993">
            <w:fldChar w:fldCharType="begin"/>
          </w:r>
          <w:r w:rsidR="007D3993">
            <w:instrText xml:space="preserve"> CITATION MHD19 \l 1033 </w:instrText>
          </w:r>
          <w:r w:rsidR="007D3993">
            <w:fldChar w:fldCharType="separate"/>
          </w:r>
          <w:r w:rsidR="00927B55" w:rsidRPr="00927B55">
            <w:rPr>
              <w:noProof/>
            </w:rPr>
            <w:t>[6]</w:t>
          </w:r>
          <w:r w:rsidR="007D3993">
            <w:fldChar w:fldCharType="end"/>
          </w:r>
        </w:sdtContent>
      </w:sdt>
      <w:r w:rsidR="008B6418">
        <w:t xml:space="preserve">. Although these additional image sources are linked to the original source and thus do not create additional degrees of freedom, the additional angles can </w:t>
      </w:r>
      <w:proofErr w:type="gramStart"/>
      <w:r w:rsidR="008B6418">
        <w:t>actually improve</w:t>
      </w:r>
      <w:proofErr w:type="gramEnd"/>
      <w:r w:rsidR="008B6418">
        <w:t xml:space="preserve"> the </w:t>
      </w:r>
      <w:r w:rsidR="00216F6C">
        <w:t xml:space="preserve">aperture and therefore the </w:t>
      </w:r>
      <w:r w:rsidR="008B6418">
        <w:t>focusing ability of TR process</w:t>
      </w:r>
      <w:r w:rsidR="00683456">
        <w:t xml:space="preserve"> </w:t>
      </w:r>
      <w:sdt>
        <w:sdtPr>
          <w:id w:val="-1569417609"/>
          <w:citation/>
        </w:sdtPr>
        <w:sdtContent>
          <w:r w:rsidR="00683456">
            <w:fldChar w:fldCharType="begin"/>
          </w:r>
          <w:r w:rsidR="00683456">
            <w:instrText xml:space="preserve"> CITATION MHD18 \l 1033 </w:instrText>
          </w:r>
          <w:r w:rsidR="00683456">
            <w:fldChar w:fldCharType="separate"/>
          </w:r>
          <w:r w:rsidR="00927B55" w:rsidRPr="00927B55">
            <w:rPr>
              <w:noProof/>
            </w:rPr>
            <w:t>[7]</w:t>
          </w:r>
          <w:r w:rsidR="00683456">
            <w:fldChar w:fldCharType="end"/>
          </w:r>
        </w:sdtContent>
      </w:sdt>
      <w:r w:rsidR="008B6418">
        <w:t>.</w:t>
      </w:r>
      <w:r w:rsidR="00E20DEA">
        <w:t xml:space="preserve"> </w:t>
      </w:r>
    </w:p>
    <w:p w14:paraId="711C58D5" w14:textId="552DC8FA" w:rsidR="008B6418" w:rsidRDefault="00A84253" w:rsidP="00C45A9C">
      <w:r>
        <w:t>Like reflections, dispersion</w:t>
      </w:r>
      <w:r w:rsidR="00D3053E">
        <w:t xml:space="preserve"> </w:t>
      </w:r>
      <w:r>
        <w:t>is handled well by TR</w:t>
      </w:r>
      <w:r w:rsidR="00744B31">
        <w:t xml:space="preserve"> </w:t>
      </w:r>
      <w:sdt>
        <w:sdtPr>
          <w:id w:val="-1170636576"/>
          <w:citation/>
        </w:sdtPr>
        <w:sdtContent>
          <w:r w:rsidR="00A34247">
            <w:fldChar w:fldCharType="begin"/>
          </w:r>
          <w:r w:rsidR="00A34247">
            <w:instrText xml:space="preserve"> CITATION MFi03 \l 1033 </w:instrText>
          </w:r>
          <w:r w:rsidR="00A34247">
            <w:fldChar w:fldCharType="separate"/>
          </w:r>
          <w:r w:rsidR="00927B55" w:rsidRPr="00927B55">
            <w:rPr>
              <w:noProof/>
            </w:rPr>
            <w:t>[8]</w:t>
          </w:r>
          <w:r w:rsidR="00A34247">
            <w:fldChar w:fldCharType="end"/>
          </w:r>
        </w:sdtContent>
      </w:sdt>
      <w:r>
        <w:t xml:space="preserve">. Dispersion </w:t>
      </w:r>
      <w:r w:rsidR="00216F6C">
        <w:t>a</w:t>
      </w:r>
      <w:r>
        <w:t>ffects the wave speed as a function of the frequency</w:t>
      </w:r>
      <w:r w:rsidR="00D3053E">
        <w:t>,</w:t>
      </w:r>
      <w:r>
        <w:t xml:space="preserve"> but </w:t>
      </w:r>
      <w:r w:rsidR="00D3053E">
        <w:t>the same TR methods can produce a focus.</w:t>
      </w:r>
      <w:r>
        <w:t xml:space="preserve"> Indeed, time-reversing and broadcasting an IR smeared by dispersion produces a focus in the same way that time-reversing and broadcasting an IR smeared by reverberation </w:t>
      </w:r>
      <w:r w:rsidR="00216F6C">
        <w:t xml:space="preserve">(multiple scattering) </w:t>
      </w:r>
      <w:r>
        <w:t>produces a focus.</w:t>
      </w:r>
    </w:p>
    <w:p w14:paraId="53407948" w14:textId="25406BE3" w:rsidR="003774AD" w:rsidRDefault="003E5DE1" w:rsidP="00C45A9C">
      <w:r>
        <w:t>Time reversal</w:t>
      </w:r>
      <w:r w:rsidR="003774AD">
        <w:t xml:space="preserve"> also has the capability of focus</w:t>
      </w:r>
      <w:r w:rsidR="00216F6C">
        <w:t>ing</w:t>
      </w:r>
      <w:r w:rsidR="003774AD">
        <w:t xml:space="preserve"> signals other than an impulse</w:t>
      </w:r>
      <w:r w:rsidR="00F11386">
        <w:t xml:space="preserve"> </w:t>
      </w:r>
      <w:sdt>
        <w:sdtPr>
          <w:id w:val="-1932960983"/>
          <w:citation/>
        </w:sdtPr>
        <w:sdtContent>
          <w:r w:rsidR="00F11386">
            <w:fldChar w:fldCharType="begin"/>
          </w:r>
          <w:r w:rsidR="00F11386">
            <w:instrText xml:space="preserve"> CITATION GZh11 \l 1033 </w:instrText>
          </w:r>
          <w:r w:rsidR="00F11386">
            <w:fldChar w:fldCharType="separate"/>
          </w:r>
          <w:r w:rsidR="00927B55" w:rsidRPr="00927B55">
            <w:rPr>
              <w:noProof/>
            </w:rPr>
            <w:t>[9]</w:t>
          </w:r>
          <w:r w:rsidR="00F11386">
            <w:fldChar w:fldCharType="end"/>
          </w:r>
        </w:sdtContent>
      </w:sdt>
      <w:r w:rsidR="003774AD">
        <w:t xml:space="preserve">. This can be accomplished by using the target signal in the forward step and not performing a cross-correlation but only time-reversing the signal response. Now this </w:t>
      </w:r>
      <w:r w:rsidR="00216F6C">
        <w:t xml:space="preserve">reversed </w:t>
      </w:r>
      <w:r w:rsidR="003774AD">
        <w:t xml:space="preserve">signal response is sent into the system and the signal is recorded at the focal location. Alternately, the </w:t>
      </w:r>
      <w:r w:rsidR="00216F6C">
        <w:t>TR</w:t>
      </w:r>
      <w:r w:rsidR="003774AD">
        <w:t xml:space="preserve">IR can be </w:t>
      </w:r>
      <w:r w:rsidR="003774AD">
        <w:lastRenderedPageBreak/>
        <w:t xml:space="preserve">convolved with the target signal. This result is then broadcast into the system and the target signal is </w:t>
      </w:r>
      <w:r w:rsidR="00A31A3C">
        <w:t>focused</w:t>
      </w:r>
      <w:r w:rsidR="003774AD">
        <w:t xml:space="preserve"> </w:t>
      </w:r>
      <w:proofErr w:type="gramStart"/>
      <w:r w:rsidR="003774AD">
        <w:t>at</w:t>
      </w:r>
      <w:proofErr w:type="gramEnd"/>
      <w:r w:rsidR="003774AD">
        <w:t xml:space="preserve"> the focal location.</w:t>
      </w:r>
    </w:p>
    <w:p w14:paraId="54CAA867" w14:textId="4C384865" w:rsidR="00E20DEA" w:rsidRDefault="00E20DEA" w:rsidP="00C45A9C">
      <w:r>
        <w:t xml:space="preserve">As the TRIR propagates through a reverberant environment, </w:t>
      </w:r>
      <w:r w:rsidR="00A31A3C">
        <w:t xml:space="preserve">receivers at </w:t>
      </w:r>
      <w:r>
        <w:t xml:space="preserve">points along the path would typically only be able to measure an incoherent addition of the waves that </w:t>
      </w:r>
      <w:r w:rsidR="00A84253">
        <w:t xml:space="preserve">are </w:t>
      </w:r>
      <w:r>
        <w:t xml:space="preserve">heading toward the focal location. </w:t>
      </w:r>
      <w:r w:rsidR="00BD77A3">
        <w:t>This result means that</w:t>
      </w:r>
      <w:r>
        <w:t xml:space="preserve"> TR could be used to communicate privately between two points if the environment was sufficiently reverberant as to produce an </w:t>
      </w:r>
      <w:r w:rsidR="00290D97">
        <w:t>incoherent</w:t>
      </w:r>
      <w:r>
        <w:t xml:space="preserve"> signal at every point other than the focal position</w:t>
      </w:r>
      <w:r w:rsidR="00F11386">
        <w:t xml:space="preserve"> </w:t>
      </w:r>
      <w:sdt>
        <w:sdtPr>
          <w:id w:val="512879478"/>
          <w:citation/>
        </w:sdtPr>
        <w:sdtContent>
          <w:r w:rsidR="00290D97">
            <w:fldChar w:fldCharType="begin"/>
          </w:r>
          <w:r w:rsidR="00290D97">
            <w:instrText xml:space="preserve"> CITATION HCS16 \l 1033 </w:instrText>
          </w:r>
          <w:r w:rsidR="00290D97">
            <w:fldChar w:fldCharType="separate"/>
          </w:r>
          <w:r w:rsidR="00927B55" w:rsidRPr="00927B55">
            <w:rPr>
              <w:noProof/>
            </w:rPr>
            <w:t>[10]</w:t>
          </w:r>
          <w:r w:rsidR="00290D97">
            <w:fldChar w:fldCharType="end"/>
          </w:r>
        </w:sdtContent>
      </w:sdt>
      <w:r>
        <w:t>.</w:t>
      </w:r>
    </w:p>
    <w:p w14:paraId="43DA45DC" w14:textId="77777777" w:rsidR="00E20DEA" w:rsidRDefault="00E20DEA" w:rsidP="00C45A9C"/>
    <w:p w14:paraId="3F43A007" w14:textId="0F5F7D06" w:rsidR="00C45A9C" w:rsidRPr="00C45A9C" w:rsidRDefault="008B6418" w:rsidP="008B6418">
      <w:pPr>
        <w:pStyle w:val="Heading3"/>
      </w:pPr>
      <w:bookmarkStart w:id="11" w:name="_Toc119665952"/>
      <w:r>
        <w:t>1.1.3 Disadvantages of TR</w:t>
      </w:r>
      <w:bookmarkEnd w:id="11"/>
      <w:r w:rsidR="00C45A9C">
        <w:t xml:space="preserve"> </w:t>
      </w:r>
    </w:p>
    <w:p w14:paraId="38A211F8" w14:textId="08067EF6" w:rsidR="0026129C" w:rsidRDefault="00BD77A3" w:rsidP="0026129C">
      <w:r>
        <w:t>The limitations of TR correlate with the assumptions described earlier</w:t>
      </w:r>
      <w:r w:rsidR="00A92620">
        <w:t>: T</w:t>
      </w:r>
      <w:r>
        <w:t>he system is linear, time</w:t>
      </w:r>
      <w:r w:rsidR="00A31A3C">
        <w:t xml:space="preserve"> </w:t>
      </w:r>
      <w:r>
        <w:t>invariant</w:t>
      </w:r>
      <w:r w:rsidR="00A31A3C">
        <w:t xml:space="preserve"> (or at least statistically time invariant)</w:t>
      </w:r>
      <w:r>
        <w:t>, and there is no flow.</w:t>
      </w:r>
      <w:r w:rsidR="004E2EC6">
        <w:t xml:space="preserve"> Specifically, nonlinearities </w:t>
      </w:r>
      <w:r w:rsidR="00A31A3C">
        <w:t xml:space="preserve">present in both steps would </w:t>
      </w:r>
      <w:r w:rsidR="004E2EC6">
        <w:t>produce timing differences between the forward and backwards steps because the produced signal</w:t>
      </w:r>
      <w:r w:rsidR="00A31A3C">
        <w:t xml:space="preserve"> amplitude</w:t>
      </w:r>
      <w:r w:rsidR="004E2EC6">
        <w:t>s are not the same</w:t>
      </w:r>
      <w:r w:rsidR="00A92620">
        <w:t>,</w:t>
      </w:r>
      <w:r w:rsidR="00290D97">
        <w:t xml:space="preserve"> or </w:t>
      </w:r>
      <w:r w:rsidR="004E2EC6">
        <w:t>there may be additional sources broadcasting in the backward step.</w:t>
      </w:r>
      <w:r w:rsidR="001D31BE">
        <w:t xml:space="preserve"> These nonlinearities could be in the form of changes to the sound speed or changes to the </w:t>
      </w:r>
      <w:r w:rsidR="00290D97">
        <w:t>attenuation</w:t>
      </w:r>
      <w:r w:rsidR="001D31BE">
        <w:t xml:space="preserve">. If the changes are small, it </w:t>
      </w:r>
      <w:r w:rsidR="008A160F">
        <w:t xml:space="preserve">would be expected that the quality of the focus would degrade as waves are arriving at unintended times. </w:t>
      </w:r>
      <w:r w:rsidR="009F300C">
        <w:t xml:space="preserve">However, if the timing of the focus is unimportant, </w:t>
      </w:r>
      <w:r w:rsidR="008A160F">
        <w:t>these</w:t>
      </w:r>
      <w:r w:rsidR="009F300C">
        <w:t xml:space="preserve"> nonlinearities can produce a benefit </w:t>
      </w:r>
      <w:sdt>
        <w:sdtPr>
          <w:id w:val="743539177"/>
          <w:citation/>
        </w:sdtPr>
        <w:sdtContent>
          <w:r w:rsidR="002B4139">
            <w:fldChar w:fldCharType="begin"/>
          </w:r>
          <w:r w:rsidR="00DA009F">
            <w:instrText xml:space="preserve">CITATION BDP22 \l 1033 </w:instrText>
          </w:r>
          <w:r w:rsidR="002B4139">
            <w:fldChar w:fldCharType="separate"/>
          </w:r>
          <w:r w:rsidR="00927B55" w:rsidRPr="00927B55">
            <w:rPr>
              <w:noProof/>
            </w:rPr>
            <w:t>[11]</w:t>
          </w:r>
          <w:r w:rsidR="002B4139">
            <w:fldChar w:fldCharType="end"/>
          </w:r>
        </w:sdtContent>
      </w:sdt>
      <w:r w:rsidR="009F300C">
        <w:t xml:space="preserve">. In fact, creating nonlinearities </w:t>
      </w:r>
      <w:r w:rsidR="00A31A3C">
        <w:t xml:space="preserve">at/near the focal location with otherwise linear broadcasts of TRIR signals </w:t>
      </w:r>
      <w:r w:rsidR="009F300C">
        <w:t xml:space="preserve">may be the goal of </w:t>
      </w:r>
      <w:r w:rsidR="008A160F">
        <w:t xml:space="preserve">the TR </w:t>
      </w:r>
      <w:r w:rsidR="009F300C">
        <w:t xml:space="preserve">focusing </w:t>
      </w:r>
      <w:sdt>
        <w:sdtPr>
          <w:id w:val="581265828"/>
          <w:citation/>
        </w:sdtPr>
        <w:sdtContent>
          <w:r w:rsidR="00672623">
            <w:fldChar w:fldCharType="begin"/>
          </w:r>
          <w:r w:rsidR="00672623">
            <w:instrText xml:space="preserve"> CITATION BEA17 \l 1033 </w:instrText>
          </w:r>
          <w:r w:rsidR="00672623">
            <w:fldChar w:fldCharType="separate"/>
          </w:r>
          <w:r w:rsidR="00927B55" w:rsidRPr="00927B55">
            <w:rPr>
              <w:noProof/>
            </w:rPr>
            <w:t>[12]</w:t>
          </w:r>
          <w:r w:rsidR="00672623">
            <w:fldChar w:fldCharType="end"/>
          </w:r>
        </w:sdtContent>
      </w:sdt>
      <w:r w:rsidR="009F300C">
        <w:t>.</w:t>
      </w:r>
    </w:p>
    <w:p w14:paraId="14AD6D0C" w14:textId="6678B449" w:rsidR="00E60878" w:rsidRPr="0026129C" w:rsidRDefault="00E60878" w:rsidP="0026129C">
      <w:r>
        <w:t>Time-invariance is necessary as the forward and backward steps are separated in time. If the system is changing, then the quality of the focus degrade</w:t>
      </w:r>
      <w:r w:rsidR="00A92620">
        <w:t>s</w:t>
      </w:r>
      <w:r>
        <w:t xml:space="preserve"> depending on the time between those two steps. </w:t>
      </w:r>
      <w:r w:rsidR="009F300C">
        <w:t xml:space="preserve">This does not include a constant flow. When performing TR with a </w:t>
      </w:r>
      <w:r>
        <w:t xml:space="preserve">constant flow in </w:t>
      </w:r>
      <w:r>
        <w:lastRenderedPageBreak/>
        <w:t>the medium</w:t>
      </w:r>
      <w:r w:rsidR="009F300C">
        <w:t>, the constant flow must be reversed direction during the backward step</w:t>
      </w:r>
      <w:r w:rsidR="00051FD9">
        <w:t xml:space="preserve"> </w:t>
      </w:r>
      <w:sdt>
        <w:sdtPr>
          <w:id w:val="429239814"/>
          <w:citation/>
        </w:sdtPr>
        <w:sdtContent>
          <w:r w:rsidR="00051FD9">
            <w:fldChar w:fldCharType="begin"/>
          </w:r>
          <w:r w:rsidR="00051FD9">
            <w:instrText xml:space="preserve"> CITATION AMi21 \l 1033 </w:instrText>
          </w:r>
          <w:r w:rsidR="00051FD9">
            <w:fldChar w:fldCharType="separate"/>
          </w:r>
          <w:r w:rsidR="00927B55" w:rsidRPr="00927B55">
            <w:rPr>
              <w:noProof/>
            </w:rPr>
            <w:t>[13]</w:t>
          </w:r>
          <w:r w:rsidR="00051FD9">
            <w:fldChar w:fldCharType="end"/>
          </w:r>
        </w:sdtContent>
      </w:sdt>
      <w:r w:rsidR="009F300C">
        <w:t xml:space="preserve">. </w:t>
      </w:r>
      <w:r w:rsidR="008A160F">
        <w:t xml:space="preserve">If the flow cannot be </w:t>
      </w:r>
      <w:proofErr w:type="gramStart"/>
      <w:r w:rsidR="008A160F">
        <w:t>reversed</w:t>
      </w:r>
      <w:proofErr w:type="gramEnd"/>
      <w:r w:rsidR="008A160F">
        <w:t xml:space="preserve"> then </w:t>
      </w:r>
      <w:r w:rsidR="009F300C">
        <w:t xml:space="preserve">the direction of propagation between the forward and backward steps must remain the same. In other words, reciprocal TR must be used. </w:t>
      </w:r>
    </w:p>
    <w:p w14:paraId="01EE6FAF" w14:textId="79683610" w:rsidR="00C844DB" w:rsidRPr="005E5553" w:rsidRDefault="00C844DB" w:rsidP="00982744">
      <w:pPr>
        <w:pStyle w:val="Heading2"/>
      </w:pPr>
      <w:bookmarkStart w:id="12" w:name="_Toc119665953"/>
      <w:r>
        <w:t xml:space="preserve">1.2 </w:t>
      </w:r>
      <w:r w:rsidRPr="00982744">
        <w:t>Phononic</w:t>
      </w:r>
      <w:r>
        <w:t xml:space="preserve"> Crystal</w:t>
      </w:r>
      <w:bookmarkEnd w:id="12"/>
    </w:p>
    <w:p w14:paraId="1C0A14B5" w14:textId="6602ADC9" w:rsidR="0071520A" w:rsidRPr="005E5553" w:rsidRDefault="0071520A">
      <w:r w:rsidRPr="005E5553">
        <w:t xml:space="preserve">A </w:t>
      </w:r>
      <w:r w:rsidRPr="005E5553">
        <w:rPr>
          <w:i/>
          <w:iCs/>
        </w:rPr>
        <w:t>phononic crystal</w:t>
      </w:r>
      <w:r w:rsidRPr="005E5553">
        <w:t xml:space="preserve"> is the acoustic analog to a </w:t>
      </w:r>
      <w:r w:rsidRPr="005E5553">
        <w:rPr>
          <w:i/>
          <w:iCs/>
        </w:rPr>
        <w:t>photonic crystal</w:t>
      </w:r>
      <w:r w:rsidRPr="005E5553">
        <w:t xml:space="preserve">. It indicates the acoustic properties of the material are due to some cell or crystalline structure. Originally described for their scattering ability, it has become clear that it is the resonances of the material that are key. TR has been used to explore </w:t>
      </w:r>
      <w:r w:rsidR="00A31A3C">
        <w:t xml:space="preserve">subwavelength focusing when using </w:t>
      </w:r>
      <w:r w:rsidRPr="005E5553">
        <w:t>arrays of resonators</w:t>
      </w:r>
      <w:r w:rsidR="00A31A3C">
        <w:t>, though these studies were restricted to using only the direct sound in the IRs</w:t>
      </w:r>
      <w:sdt>
        <w:sdtPr>
          <w:id w:val="1910028963"/>
          <w:citation/>
        </w:sdtPr>
        <w:sdtContent>
          <w:r w:rsidRPr="005E5553">
            <w:fldChar w:fldCharType="begin"/>
          </w:r>
          <w:r w:rsidR="00C32A14">
            <w:instrText xml:space="preserve">CITATION Ler07 \m FLe11 \m FMa22 \l 1033 </w:instrText>
          </w:r>
          <w:r w:rsidRPr="005E5553">
            <w:fldChar w:fldCharType="separate"/>
          </w:r>
          <w:r w:rsidR="00927B55">
            <w:rPr>
              <w:noProof/>
            </w:rPr>
            <w:t xml:space="preserve"> </w:t>
          </w:r>
          <w:r w:rsidR="00927B55" w:rsidRPr="00927B55">
            <w:rPr>
              <w:noProof/>
            </w:rPr>
            <w:t>[14, 15, 16]</w:t>
          </w:r>
          <w:r w:rsidRPr="005E5553">
            <w:fldChar w:fldCharType="end"/>
          </w:r>
        </w:sdtContent>
      </w:sdt>
      <w:r w:rsidR="00786800">
        <w:t>.</w:t>
      </w:r>
      <w:r w:rsidRPr="005E5553">
        <w:t xml:space="preserve"> The phase speed in phononic crystals has also been explored</w:t>
      </w:r>
      <w:r w:rsidR="00A31A3C">
        <w:t xml:space="preserve"> using techniques other than TR</w:t>
      </w:r>
      <w:sdt>
        <w:sdtPr>
          <w:id w:val="-1473596118"/>
          <w:citation/>
        </w:sdtPr>
        <w:sdtContent>
          <w:r w:rsidR="00490823" w:rsidRPr="005E5553">
            <w:fldChar w:fldCharType="begin"/>
          </w:r>
          <w:r w:rsidR="00490823" w:rsidRPr="005E5553">
            <w:instrText xml:space="preserve"> CITATION CEB91 \l 1033 </w:instrText>
          </w:r>
          <w:r w:rsidR="00561C91" w:rsidRPr="005E5553">
            <w:instrText xml:space="preserve"> \m NSu95 \m Maz15</w:instrText>
          </w:r>
          <w:r w:rsidR="00490823" w:rsidRPr="005E5553">
            <w:fldChar w:fldCharType="separate"/>
          </w:r>
          <w:r w:rsidR="00927B55">
            <w:rPr>
              <w:noProof/>
            </w:rPr>
            <w:t xml:space="preserve"> </w:t>
          </w:r>
          <w:r w:rsidR="00927B55" w:rsidRPr="00927B55">
            <w:rPr>
              <w:noProof/>
            </w:rPr>
            <w:t>[17, 18, 19]</w:t>
          </w:r>
          <w:r w:rsidR="00490823" w:rsidRPr="005E5553">
            <w:fldChar w:fldCharType="end"/>
          </w:r>
        </w:sdtContent>
      </w:sdt>
      <w:r w:rsidR="00786800">
        <w:t>.</w:t>
      </w:r>
      <w:r w:rsidRPr="005E5553">
        <w:t xml:space="preserve"> </w:t>
      </w:r>
    </w:p>
    <w:p w14:paraId="69AA9FBA" w14:textId="065C31DC" w:rsidR="00CA7164" w:rsidRPr="005E5553" w:rsidRDefault="008349F6" w:rsidP="00354E48">
      <w:pPr>
        <w:pStyle w:val="Heading2"/>
        <w:rPr>
          <w:rFonts w:cs="Times New Roman"/>
        </w:rPr>
      </w:pPr>
      <w:bookmarkStart w:id="13" w:name="_Toc116581531"/>
      <w:bookmarkStart w:id="14" w:name="_Toc116583314"/>
      <w:bookmarkStart w:id="15" w:name="_Toc116586316"/>
      <w:bookmarkStart w:id="16" w:name="_Toc119665954"/>
      <w:r w:rsidRPr="005E5553">
        <w:rPr>
          <w:rFonts w:cs="Times New Roman"/>
        </w:rPr>
        <w:t>1.</w:t>
      </w:r>
      <w:r w:rsidR="00B47CF8">
        <w:rPr>
          <w:rFonts w:cs="Times New Roman"/>
        </w:rPr>
        <w:t>3</w:t>
      </w:r>
      <w:r w:rsidRPr="005E5553">
        <w:rPr>
          <w:rFonts w:cs="Times New Roman"/>
        </w:rPr>
        <w:t xml:space="preserve"> Outline</w:t>
      </w:r>
      <w:bookmarkEnd w:id="13"/>
      <w:bookmarkEnd w:id="14"/>
      <w:bookmarkEnd w:id="15"/>
      <w:bookmarkEnd w:id="16"/>
    </w:p>
    <w:p w14:paraId="1594C204" w14:textId="52685C6C" w:rsidR="00B37158" w:rsidRPr="005E5553" w:rsidRDefault="00A92620" w:rsidP="00D301E6">
      <w:r>
        <w:t xml:space="preserve">The goal of this research is to use TR focusing as an analog for acoustic imaging and show that an array of acoustic resonators can improve focusing resolution </w:t>
      </w:r>
      <w:proofErr w:type="gramStart"/>
      <w:r>
        <w:t>in</w:t>
      </w:r>
      <w:proofErr w:type="gramEnd"/>
      <w:r>
        <w:t xml:space="preserve"> a reverberant environment. </w:t>
      </w:r>
      <w:r w:rsidR="00464430">
        <w:t>TR</w:t>
      </w:r>
      <w:r w:rsidR="00075DA4">
        <w:t xml:space="preserve"> possesses the ability to focus waves in a phononic crystal because scattering and dispersion are compensated for in the normal TR process. For this reason, TR was chosen as the method to </w:t>
      </w:r>
      <w:r w:rsidR="00CA7164" w:rsidRPr="005E5553">
        <w:t xml:space="preserve">explore the ability to focus waves among arrays of resonators. </w:t>
      </w:r>
      <w:r w:rsidR="00CE1F57" w:rsidRPr="005E5553">
        <w:t>First</w:t>
      </w:r>
      <w:r w:rsidR="003733D6" w:rsidRPr="005E5553">
        <w:t>,</w:t>
      </w:r>
      <w:r w:rsidR="00CE1F57" w:rsidRPr="005E5553">
        <w:t xml:space="preserve"> we consider the case of a duct with many side-branch resonators. The spacing of the resonators is much less than a wavelength. </w:t>
      </w:r>
      <w:r w:rsidR="00270DC1" w:rsidRPr="005E5553">
        <w:t xml:space="preserve">Considering only propagating </w:t>
      </w:r>
      <w:r w:rsidR="008133EB">
        <w:t xml:space="preserve">plane </w:t>
      </w:r>
      <w:r w:rsidR="00270DC1" w:rsidRPr="005E5553">
        <w:t xml:space="preserve">waves, when far away from the resonance frequency, the waves are unaffected by the resonators and continue down the duct. However, as the frequency of the incoming wave approaches the resonance frequency from </w:t>
      </w:r>
      <w:r w:rsidR="00270DC1" w:rsidRPr="005E5553">
        <w:lastRenderedPageBreak/>
        <w:t xml:space="preserve">below, the resonators interact with the waves and the resulting </w:t>
      </w:r>
      <w:r w:rsidR="007E7C4C" w:rsidRPr="005E5553">
        <w:t>phase speed</w:t>
      </w:r>
      <w:r w:rsidR="00270DC1" w:rsidRPr="005E5553">
        <w:t xml:space="preserve"> </w:t>
      </w:r>
      <w:r w:rsidR="000E4682">
        <w:t>is</w:t>
      </w:r>
      <w:r w:rsidR="00270DC1" w:rsidRPr="005E5553">
        <w:t xml:space="preserve"> lower than the speed of sound. </w:t>
      </w:r>
    </w:p>
    <w:p w14:paraId="7FC8969F" w14:textId="13524327" w:rsidR="00705CA6" w:rsidRDefault="000A4CB2" w:rsidP="00705CA6">
      <w:r w:rsidRPr="005E5553">
        <w:fldChar w:fldCharType="begin"/>
      </w:r>
      <w:r w:rsidRPr="005E5553">
        <w:instrText xml:space="preserve"> REF _Ref114584370 \r \h </w:instrText>
      </w:r>
      <w:r w:rsidR="005E5553">
        <w:instrText xml:space="preserve"> \* MERGEFORMAT </w:instrText>
      </w:r>
      <w:r w:rsidRPr="005E5553">
        <w:fldChar w:fldCharType="separate"/>
      </w:r>
      <w:r w:rsidR="009956FB">
        <w:t>Chapter 2</w:t>
      </w:r>
      <w:r w:rsidRPr="005E5553">
        <w:fldChar w:fldCharType="end"/>
      </w:r>
      <w:r w:rsidR="00270DC1" w:rsidRPr="005E5553">
        <w:t xml:space="preserve"> is an article published in the Journal of the Acoustical Society of America where this network of resonators was investigated using an equivalent circuit model.</w:t>
      </w:r>
      <w:r w:rsidR="00705CA6">
        <w:t xml:space="preserve"> The model was used to explore the effect of quality factor on the amplitude and spatial extent of TR focus. </w:t>
      </w:r>
      <w:r w:rsidR="00542C94">
        <w:t xml:space="preserve">The quality factor was modified by changing the geometry of individual resonators. </w:t>
      </w:r>
      <w:r w:rsidR="000E4682">
        <w:t>This study</w:t>
      </w:r>
      <w:r w:rsidR="00705CA6">
        <w:t xml:space="preserve"> found that lower quality factors allowed for a larger bandwidth of frequencies to be affected by the resonators. This larger bandwidth experienced smaller effective wavelengths than found in free space.</w:t>
      </w:r>
      <w:r w:rsidR="000E4682">
        <w:t xml:space="preserve"> Although the bandwidth was larger, the waves with frequencies closest to the resonance frequency of a single resonator still experienced far more of a change in wavelength.</w:t>
      </w:r>
      <w:r w:rsidR="00705CA6">
        <w:t xml:space="preserve"> </w:t>
      </w:r>
      <w:r w:rsidR="000E4682">
        <w:t>T</w:t>
      </w:r>
      <w:r w:rsidR="00705CA6">
        <w:t>his</w:t>
      </w:r>
      <w:r w:rsidR="000E4682">
        <w:t xml:space="preserve"> larger bandwidth</w:t>
      </w:r>
      <w:r w:rsidR="00705CA6">
        <w:t xml:space="preserve"> also meant that a larger bandwidth experienced scattering and the resulting amplitude was lower. </w:t>
      </w:r>
      <w:r w:rsidR="00610260">
        <w:t xml:space="preserve">The focus is </w:t>
      </w:r>
      <w:r w:rsidR="00D35F87">
        <w:t xml:space="preserve">only </w:t>
      </w:r>
      <w:r w:rsidR="00610260">
        <w:t xml:space="preserve">found over one </w:t>
      </w:r>
      <w:r w:rsidR="00D35F87">
        <w:t>resonator</w:t>
      </w:r>
      <w:r w:rsidR="00610260">
        <w:t xml:space="preserve"> and the ability to focus between resonators is severely limited. </w:t>
      </w:r>
      <w:r w:rsidR="00D35F87">
        <w:t>For frequencies above the r</w:t>
      </w:r>
      <w:r w:rsidR="00705CA6">
        <w:t xml:space="preserve">esonance of a single resonator, the </w:t>
      </w:r>
      <w:r w:rsidR="00150EDA">
        <w:t xml:space="preserve">resulting wave no longer </w:t>
      </w:r>
      <w:r w:rsidR="00610260">
        <w:t>oscillates</w:t>
      </w:r>
      <w:r w:rsidR="00150EDA">
        <w:t xml:space="preserve"> spatially but instead exponentially decays. This decay lessens as the frequency continues to rise until the resulting wave is unperturbed by the side-branch resonators.</w:t>
      </w:r>
    </w:p>
    <w:p w14:paraId="256B3C28" w14:textId="268EBD8C" w:rsidR="006765A2" w:rsidRDefault="007F5C2F" w:rsidP="00D301E6">
      <w:r>
        <w:fldChar w:fldCharType="begin"/>
      </w:r>
      <w:r>
        <w:instrText xml:space="preserve"> REF _Ref117358622 \n \h </w:instrText>
      </w:r>
      <w:r>
        <w:fldChar w:fldCharType="separate"/>
      </w:r>
      <w:r>
        <w:t>Chapter 3</w:t>
      </w:r>
      <w:r>
        <w:fldChar w:fldCharType="end"/>
      </w:r>
      <w:r w:rsidR="000A4CB2" w:rsidRPr="005E5553">
        <w:t xml:space="preserve"> </w:t>
      </w:r>
      <w:r w:rsidR="007E7C4C" w:rsidRPr="005E5553">
        <w:t xml:space="preserve">describes the </w:t>
      </w:r>
      <w:r w:rsidR="00490823" w:rsidRPr="005E5553">
        <w:t>continued</w:t>
      </w:r>
      <w:r w:rsidR="007E7C4C" w:rsidRPr="005E5553">
        <w:t xml:space="preserve"> </w:t>
      </w:r>
      <w:r w:rsidR="00490823" w:rsidRPr="005E5553">
        <w:t xml:space="preserve">research of </w:t>
      </w:r>
      <w:r w:rsidR="007E7C4C" w:rsidRPr="005E5553">
        <w:t xml:space="preserve">resonators in a duct but with a </w:t>
      </w:r>
      <w:r w:rsidR="008133EB">
        <w:t xml:space="preserve">full-wave </w:t>
      </w:r>
      <w:r w:rsidR="007E7C4C" w:rsidRPr="005E5553">
        <w:t xml:space="preserve">numerical simulation in COMSOL Multiphysics. </w:t>
      </w:r>
      <w:r w:rsidR="00A25691">
        <w:t xml:space="preserve">This chapter constitutes </w:t>
      </w:r>
      <w:r w:rsidR="008133EB">
        <w:t xml:space="preserve">a </w:t>
      </w:r>
      <w:r w:rsidR="00A25691">
        <w:t>manuscript that was submitted and is currently under review.</w:t>
      </w:r>
      <w:r w:rsidR="008133EB">
        <w:t xml:space="preserve"> </w:t>
      </w:r>
      <w:r w:rsidR="007E7C4C" w:rsidRPr="005E5553">
        <w:t>This</w:t>
      </w:r>
      <w:r w:rsidR="00B37158" w:rsidRPr="005E5553">
        <w:t xml:space="preserve"> model compares the numerical results to the equivalent circuit model.</w:t>
      </w:r>
      <w:r w:rsidR="007E7C4C" w:rsidRPr="005E5553">
        <w:t xml:space="preserve"> </w:t>
      </w:r>
      <w:r w:rsidR="006765A2">
        <w:t xml:space="preserve">The simulations show strong coupling between the resonators as well as considerable attenuation of the waves </w:t>
      </w:r>
      <w:proofErr w:type="gramStart"/>
      <w:r w:rsidR="006765A2">
        <w:t>as a result of</w:t>
      </w:r>
      <w:proofErr w:type="gramEnd"/>
      <w:r w:rsidR="006765A2">
        <w:t xml:space="preserve"> the interaction with the resonators. The COMSOL model showed strong agreement with the findings from the </w:t>
      </w:r>
      <w:r w:rsidR="008133EB">
        <w:t xml:space="preserve">computationally more efficient </w:t>
      </w:r>
      <w:r w:rsidR="006765A2">
        <w:t xml:space="preserve">equivalent circuit model. This agreement was confirmed, in part, by producing a TRIR </w:t>
      </w:r>
      <w:r w:rsidR="006765A2">
        <w:lastRenderedPageBreak/>
        <w:t xml:space="preserve">using the equivalent circuit model and broadcasting that TRIR into the COMSOL model. The quality and timing of the focus are strong evidence that the equivalent circuit model accurately describes the pressure among the resonators. </w:t>
      </w:r>
      <w:r w:rsidR="00A25691">
        <w:t>With the agreement between the COMSOL and equivalent circuit models, the simpler, less expensive, and faster modeling using equivalent circuits is desirable. The faster modeling also means it is much easier to conduct parameterization studies of other variables not already explored, such as the frequency of resonance and the spacing of the resonators.</w:t>
      </w:r>
      <w:r w:rsidR="008133EB">
        <w:t xml:space="preserve"> </w:t>
      </w:r>
      <w:r w:rsidR="006765A2">
        <w:t xml:space="preserve">An experiment was also conducted </w:t>
      </w:r>
      <w:r w:rsidR="00A377B3">
        <w:t xml:space="preserve">with </w:t>
      </w:r>
      <w:r w:rsidR="006765A2">
        <w:t xml:space="preserve">a single resonator using the 4” plane wave impedance tube at Brigham Young University. The phase shift described at the beginning of this chapter was observed and helps to understand the effective wavelengths getting smaller as the phase is shifted </w:t>
      </w:r>
      <w:r w:rsidR="00A25691">
        <w:t>more</w:t>
      </w:r>
      <w:r w:rsidR="006765A2">
        <w:t>.</w:t>
      </w:r>
    </w:p>
    <w:p w14:paraId="7D55BDEC" w14:textId="3381C4BA" w:rsidR="00C61FC6" w:rsidRDefault="00A62B72" w:rsidP="00D301E6">
      <w:r w:rsidRPr="005E5553">
        <w:fldChar w:fldCharType="begin"/>
      </w:r>
      <w:r w:rsidRPr="005E5553">
        <w:instrText xml:space="preserve"> REF _Ref116566523 \r \h </w:instrText>
      </w:r>
      <w:r w:rsidR="005E5553">
        <w:instrText xml:space="preserve"> \* MERGEFORMAT </w:instrText>
      </w:r>
      <w:r w:rsidRPr="005E5553">
        <w:fldChar w:fldCharType="separate"/>
      </w:r>
      <w:r w:rsidR="009956FB">
        <w:t>Chapter 4</w:t>
      </w:r>
      <w:r w:rsidRPr="005E5553">
        <w:fldChar w:fldCharType="end"/>
      </w:r>
      <w:r w:rsidR="000A4CB2" w:rsidRPr="005E5553">
        <w:t xml:space="preserve"> </w:t>
      </w:r>
      <w:r w:rsidR="00B37158" w:rsidRPr="005E5553">
        <w:t xml:space="preserve">is an article published </w:t>
      </w:r>
      <w:r w:rsidR="008133EB">
        <w:t xml:space="preserve">in </w:t>
      </w:r>
      <w:r w:rsidR="00B37158" w:rsidRPr="005E5553">
        <w:t>the Proceedings of Meetings on Acoustics follow</w:t>
      </w:r>
      <w:r w:rsidR="008C47EB">
        <w:t>ing</w:t>
      </w:r>
      <w:r w:rsidR="00B37158" w:rsidRPr="005E5553">
        <w:t xml:space="preserve"> a presentation given in May of 2022. The article outlines t</w:t>
      </w:r>
      <w:r w:rsidR="004221AE">
        <w:t>he</w:t>
      </w:r>
      <w:r w:rsidR="00B37158" w:rsidRPr="005E5553">
        <w:t xml:space="preserve"> </w:t>
      </w:r>
      <w:r w:rsidR="00216AEA">
        <w:t xml:space="preserve">LabVIEW </w:t>
      </w:r>
      <w:r w:rsidR="00B37158" w:rsidRPr="005E5553">
        <w:t xml:space="preserve">software used for </w:t>
      </w:r>
      <w:r w:rsidR="004221AE">
        <w:t xml:space="preserve">TR </w:t>
      </w:r>
      <w:r w:rsidR="00B37158" w:rsidRPr="005E5553">
        <w:t xml:space="preserve">experiments at </w:t>
      </w:r>
      <w:r w:rsidR="004221AE">
        <w:t>BYU called Easy Spectrum Time Reversal (ESTR).</w:t>
      </w:r>
      <w:r w:rsidR="00B37158" w:rsidRPr="005E5553">
        <w:t xml:space="preserve"> </w:t>
      </w:r>
      <w:r w:rsidR="00A25691">
        <w:t>This software is a robust and comprehensive executable that was created by th</w:t>
      </w:r>
      <w:r w:rsidR="008133EB">
        <w:t>e</w:t>
      </w:r>
      <w:r w:rsidR="00A25691">
        <w:t xml:space="preserve"> author. </w:t>
      </w:r>
      <w:r w:rsidR="00C61FC6">
        <w:t xml:space="preserve">Inspired by </w:t>
      </w:r>
      <w:r w:rsidR="00A25691">
        <w:t xml:space="preserve">a user interface </w:t>
      </w:r>
      <w:r w:rsidR="00C61FC6">
        <w:t>for similar software created at</w:t>
      </w:r>
      <w:r w:rsidR="00A25691">
        <w:t xml:space="preserve"> Los Alamos National Laboratory</w:t>
      </w:r>
      <w:r w:rsidR="00C61FC6">
        <w:t>, ESTR present</w:t>
      </w:r>
      <w:r w:rsidR="008133EB">
        <w:t>s</w:t>
      </w:r>
      <w:r w:rsidR="00C61FC6">
        <w:t xml:space="preserve"> an easy interface for undergraduate and graduate students studying TR</w:t>
      </w:r>
      <w:r w:rsidR="00A25691">
        <w:t xml:space="preserve">. </w:t>
      </w:r>
      <w:r w:rsidR="004221AE">
        <w:t xml:space="preserve">ESTR includes many options found in the acoustic TR research as well as the ability to include user-created </w:t>
      </w:r>
      <w:r w:rsidR="00202287">
        <w:t>MATLAB</w:t>
      </w:r>
      <w:r w:rsidR="004221AE">
        <w:t xml:space="preserve"> scripts to extend the capabilities of ESTR.</w:t>
      </w:r>
      <w:r w:rsidR="00202287">
        <w:t xml:space="preserve"> The current version of ESTR represents </w:t>
      </w:r>
      <w:r w:rsidR="002445D3">
        <w:t>years of development conducted concurrently with the research in this dissertation.</w:t>
      </w:r>
      <w:r w:rsidR="008133EB">
        <w:t xml:space="preserve"> </w:t>
      </w:r>
      <w:r w:rsidR="00A25691">
        <w:t xml:space="preserve">ESTR can </w:t>
      </w:r>
      <w:r w:rsidR="004221AE">
        <w:t xml:space="preserve">also </w:t>
      </w:r>
      <w:r w:rsidR="00A25691">
        <w:t xml:space="preserve">control </w:t>
      </w:r>
      <w:r w:rsidR="004221AE">
        <w:t>the</w:t>
      </w:r>
      <w:r w:rsidR="00A25691">
        <w:t xml:space="preserve"> 2</w:t>
      </w:r>
      <w:r w:rsidR="00C61FC6">
        <w:noBreakHyphen/>
      </w:r>
      <w:r w:rsidR="00A25691">
        <w:t>D scanning system</w:t>
      </w:r>
      <w:r w:rsidR="004221AE">
        <w:t xml:space="preserve"> at BYU</w:t>
      </w:r>
      <w:r w:rsidR="00C61FC6">
        <w:t xml:space="preserve">. Thanks to John Ellsworth’s upgrades, the 2-D scanning system is </w:t>
      </w:r>
      <w:r w:rsidR="004221AE">
        <w:t>substantially more</w:t>
      </w:r>
      <w:r w:rsidR="00C61FC6">
        <w:t xml:space="preserve"> reliable and ESTR can perform repeatable, high-resolution scans and produce spatial pressure maps of TR focusing.</w:t>
      </w:r>
    </w:p>
    <w:p w14:paraId="4D16171E" w14:textId="7CF8EED6" w:rsidR="007E57EE" w:rsidRDefault="007E57EE" w:rsidP="00D301E6">
      <w:r>
        <w:lastRenderedPageBreak/>
        <w:t xml:space="preserve">A version of ESTR with an alternate user-interface was also created for </w:t>
      </w:r>
      <w:r w:rsidR="007B3C21">
        <w:t>underwater experiments conducted at BYU</w:t>
      </w:r>
      <w:r w:rsidR="00414E97">
        <w:t xml:space="preserve"> </w:t>
      </w:r>
      <w:sdt>
        <w:sdtPr>
          <w:id w:val="1683241234"/>
          <w:citation/>
        </w:sdtPr>
        <w:sdtContent>
          <w:r w:rsidR="00414E97">
            <w:fldChar w:fldCharType="begin"/>
          </w:r>
          <w:r w:rsidR="00414E97">
            <w:instrText xml:space="preserve"> CITATION CTV21 \l 1033 </w:instrText>
          </w:r>
          <w:r w:rsidR="00414E97">
            <w:fldChar w:fldCharType="separate"/>
          </w:r>
          <w:r w:rsidR="00927B55" w:rsidRPr="00927B55">
            <w:rPr>
              <w:noProof/>
            </w:rPr>
            <w:t>[20]</w:t>
          </w:r>
          <w:r w:rsidR="00414E97">
            <w:fldChar w:fldCharType="end"/>
          </w:r>
        </w:sdtContent>
      </w:sdt>
      <w:r w:rsidR="007B3C21">
        <w:t>. The title of this version is Easy Spectrum Acoustic Underwater (ESAU). This version has the capability of interacting with multiple Spectrum systems as well as controlling two robotic arms from Universal Robotics for underwater spatial scans.</w:t>
      </w:r>
      <w:r w:rsidR="000E0AF5">
        <w:t xml:space="preserve"> The similarities in the software allow for interoperability of the ESTR/ESAU with the hardware at BYU.</w:t>
      </w:r>
    </w:p>
    <w:p w14:paraId="45A3EB40" w14:textId="3C31822E" w:rsidR="00A25691" w:rsidRPr="005E5553" w:rsidRDefault="00C61FC6" w:rsidP="00DA10BC">
      <w:r w:rsidRPr="007B3C21">
        <w:t>As of October 2022, ESTR</w:t>
      </w:r>
      <w:r w:rsidR="007B3C21" w:rsidRPr="007B3C21">
        <w:t>/ESAU</w:t>
      </w:r>
      <w:r w:rsidRPr="007B3C21">
        <w:t xml:space="preserve"> has been used </w:t>
      </w:r>
      <w:r w:rsidR="00251499" w:rsidRPr="007B3C21">
        <w:t>in</w:t>
      </w:r>
      <w:r w:rsidR="00E02C1B" w:rsidRPr="007B3C21">
        <w:t xml:space="preserve"> several published works as well </w:t>
      </w:r>
      <w:r w:rsidR="008133EB">
        <w:t xml:space="preserve">from </w:t>
      </w:r>
      <w:r w:rsidR="007B3C21">
        <w:t>the research in eight</w:t>
      </w:r>
      <w:r w:rsidR="00E02C1B" w:rsidRPr="007B3C21">
        <w:t xml:space="preserve"> student theses</w:t>
      </w:r>
      <w:r w:rsidR="000E0AF5">
        <w:t>/</w:t>
      </w:r>
      <w:r w:rsidR="00E02C1B" w:rsidRPr="007B3C21">
        <w:t>dissertations.</w:t>
      </w:r>
      <w:r w:rsidR="009B5FBB">
        <w:t xml:space="preserve"> As this author prepared for the next steps of research, Jay Clift, an undergraduate researcher, became involved in TR research and accepted the responsibility to maintain ESTR. After </w:t>
      </w:r>
      <w:r w:rsidR="008133EB">
        <w:t>the author trained</w:t>
      </w:r>
      <w:r w:rsidR="009B5FBB">
        <w:t xml:space="preserve"> Jay</w:t>
      </w:r>
      <w:r w:rsidR="000209C6">
        <w:t xml:space="preserve"> </w:t>
      </w:r>
      <w:r w:rsidR="008133EB">
        <w:t xml:space="preserve">to </w:t>
      </w:r>
      <w:r w:rsidR="00DA10BC">
        <w:t xml:space="preserve">use </w:t>
      </w:r>
      <w:r w:rsidR="008133EB">
        <w:t xml:space="preserve">ESTR and </w:t>
      </w:r>
      <w:r w:rsidR="00DA10BC">
        <w:t>LabVIEW, maintenance of ESTR was passed to Jay.</w:t>
      </w:r>
      <w:r w:rsidR="004221AE" w:rsidRPr="007B3C21">
        <w:t xml:space="preserve"> </w:t>
      </w:r>
      <w:r w:rsidR="000966AD">
        <w:t>ESTR will continue to be a vital part of the TR research</w:t>
      </w:r>
      <w:r w:rsidR="00F02DD5">
        <w:t xml:space="preserve"> at BYU going forward. </w:t>
      </w:r>
      <w:r w:rsidR="00B02395">
        <w:t xml:space="preserve">Future development is planned to include control of the </w:t>
      </w:r>
      <w:r w:rsidR="008C3B82">
        <w:t>Scanning Laser Doppler Vibrometer</w:t>
      </w:r>
      <w:r w:rsidR="00B02395">
        <w:t xml:space="preserve"> system within ESTR.</w:t>
      </w:r>
    </w:p>
    <w:p w14:paraId="7F14EF8C" w14:textId="1A8D1253" w:rsidR="009E7461" w:rsidRPr="005E5553" w:rsidRDefault="000A4CB2" w:rsidP="00D301E6">
      <w:r w:rsidRPr="005E5553">
        <w:fldChar w:fldCharType="begin"/>
      </w:r>
      <w:r w:rsidRPr="005E5553">
        <w:instrText xml:space="preserve"> REF _Ref114584399 \r \h </w:instrText>
      </w:r>
      <w:r w:rsidR="005E5553">
        <w:instrText xml:space="preserve"> \* MERGEFORMAT </w:instrText>
      </w:r>
      <w:r w:rsidRPr="005E5553">
        <w:fldChar w:fldCharType="separate"/>
      </w:r>
      <w:r w:rsidR="009956FB">
        <w:t>Chapter 5</w:t>
      </w:r>
      <w:r w:rsidRPr="005E5553">
        <w:fldChar w:fldCharType="end"/>
      </w:r>
      <w:r w:rsidRPr="005E5553">
        <w:t xml:space="preserve"> </w:t>
      </w:r>
      <w:r w:rsidR="007E7C4C" w:rsidRPr="005E5553">
        <w:t xml:space="preserve">describes </w:t>
      </w:r>
      <w:r w:rsidR="00B37158" w:rsidRPr="005E5553">
        <w:t>a series of experiments conducted on a network of resonators</w:t>
      </w:r>
      <w:r w:rsidR="00FE7415" w:rsidRPr="005E5553">
        <w:t xml:space="preserve"> using the software described in </w:t>
      </w:r>
      <w:r w:rsidR="00216AEA">
        <w:t>C</w:t>
      </w:r>
      <w:r w:rsidR="00FE7415" w:rsidRPr="005E5553">
        <w:t>hapter 4</w:t>
      </w:r>
      <w:r w:rsidR="00B37158" w:rsidRPr="005E5553">
        <w:t>.</w:t>
      </w:r>
      <w:r w:rsidR="007E6977">
        <w:t xml:space="preserve"> This chapter is adapted from a manuscript that is being prepared for submission.</w:t>
      </w:r>
      <w:r w:rsidR="00B37158" w:rsidRPr="005E5553">
        <w:t xml:space="preserve"> </w:t>
      </w:r>
      <w:r w:rsidR="007E7C4C" w:rsidRPr="005E5553">
        <w:t xml:space="preserve">This </w:t>
      </w:r>
      <w:r w:rsidR="008C3B82">
        <w:t xml:space="preserve">resonator </w:t>
      </w:r>
      <w:r w:rsidR="007E7C4C" w:rsidRPr="005E5553">
        <w:t>array has not previously been studied in a 3-D environment.</w:t>
      </w:r>
      <w:r w:rsidR="00FE7415" w:rsidRPr="005E5553">
        <w:t xml:space="preserve"> </w:t>
      </w:r>
      <w:r w:rsidR="00CA7164" w:rsidRPr="005E5553">
        <w:t>Successful a</w:t>
      </w:r>
      <w:r w:rsidR="00FE7415" w:rsidRPr="005E5553">
        <w:t xml:space="preserve">ttempts to produce </w:t>
      </w:r>
      <w:r w:rsidR="00216AEA">
        <w:t xml:space="preserve">focusing/imaging of </w:t>
      </w:r>
      <w:r w:rsidR="00FE7415" w:rsidRPr="005E5553">
        <w:t xml:space="preserve">complex geometry </w:t>
      </w:r>
      <w:r w:rsidR="00216AEA">
        <w:t xml:space="preserve">sources </w:t>
      </w:r>
      <w:r w:rsidR="00FE7415" w:rsidRPr="005E5553">
        <w:t xml:space="preserve">are </w:t>
      </w:r>
      <w:r w:rsidR="00CA7164" w:rsidRPr="005E5553">
        <w:t>shown</w:t>
      </w:r>
      <w:r w:rsidR="00FE7415" w:rsidRPr="005E5553">
        <w:t>.</w:t>
      </w:r>
      <w:r w:rsidR="00CA7164" w:rsidRPr="005E5553">
        <w:t xml:space="preserve"> This work predicts the </w:t>
      </w:r>
      <w:r w:rsidR="00216AEA">
        <w:t xml:space="preserve">improved </w:t>
      </w:r>
      <w:r w:rsidR="00CA7164" w:rsidRPr="005E5553">
        <w:t xml:space="preserve">ability to image complex sources at a distance </w:t>
      </w:r>
      <w:r w:rsidR="001F16C2">
        <w:t>due to the presence of</w:t>
      </w:r>
      <w:r w:rsidR="00CA7164" w:rsidRPr="005E5553">
        <w:t xml:space="preserve"> a resonant material in the near field</w:t>
      </w:r>
      <w:r w:rsidR="001F16C2">
        <w:t xml:space="preserve"> of the sources</w:t>
      </w:r>
      <w:r w:rsidR="00CA7164" w:rsidRPr="005E5553">
        <w:t>.</w:t>
      </w:r>
      <w:r w:rsidR="008C3B82">
        <w:t xml:space="preserve"> </w:t>
      </w:r>
      <w:r w:rsidR="007E6977">
        <w:t xml:space="preserve">The experiments in this chapter use a method called the </w:t>
      </w:r>
      <w:r w:rsidR="008C3B82">
        <w:t xml:space="preserve">spatial </w:t>
      </w:r>
      <w:r w:rsidR="007E6977">
        <w:t>inverse filter. An undergraduate researcher, Andrew Basham became involved in this phase of the research. Andrew became proficient at using ESTR and conducting spatial scans in the reverberation chamber. While the computation and processing were conducted by this author, the spatial scans were performed by Andrew.</w:t>
      </w:r>
    </w:p>
    <w:p w14:paraId="4B081747" w14:textId="6D92CC62" w:rsidR="009E7461" w:rsidRDefault="000A4CB2" w:rsidP="00152BFA">
      <w:r w:rsidRPr="005E5553">
        <w:lastRenderedPageBreak/>
        <w:fldChar w:fldCharType="begin"/>
      </w:r>
      <w:r w:rsidRPr="005E5553">
        <w:instrText xml:space="preserve"> REF _Ref114584404 \r \h </w:instrText>
      </w:r>
      <w:r w:rsidR="005E5553">
        <w:instrText xml:space="preserve"> \* MERGEFORMAT </w:instrText>
      </w:r>
      <w:r w:rsidRPr="005E5553">
        <w:fldChar w:fldCharType="separate"/>
      </w:r>
      <w:r w:rsidR="009956FB">
        <w:t>Chapter 6</w:t>
      </w:r>
      <w:r w:rsidRPr="005E5553">
        <w:fldChar w:fldCharType="end"/>
      </w:r>
      <w:r w:rsidRPr="005E5553">
        <w:t xml:space="preserve"> </w:t>
      </w:r>
      <w:r w:rsidR="00232827" w:rsidRPr="005E5553">
        <w:t xml:space="preserve">summarizes </w:t>
      </w:r>
      <w:r w:rsidR="001F16C2">
        <w:t xml:space="preserve">all </w:t>
      </w:r>
      <w:r w:rsidR="00232827" w:rsidRPr="005E5553">
        <w:t xml:space="preserve">the work </w:t>
      </w:r>
      <w:r w:rsidR="001F16C2">
        <w:t xml:space="preserve">done </w:t>
      </w:r>
      <w:r w:rsidR="00232827" w:rsidRPr="005E5553">
        <w:t xml:space="preserve">and points to additional </w:t>
      </w:r>
      <w:r w:rsidR="00FE7415" w:rsidRPr="005E5553">
        <w:t>work that is being actively explored</w:t>
      </w:r>
      <w:r w:rsidR="00211A05" w:rsidRPr="005E5553">
        <w:t>.</w:t>
      </w:r>
      <w:r w:rsidR="001F16C2">
        <w:t xml:space="preserve"> It also includes suggestions of future work that can be done.</w:t>
      </w:r>
    </w:p>
    <w:p w14:paraId="3AF0A294" w14:textId="3C1A48AC" w:rsidR="00152BFA" w:rsidRPr="005E5553" w:rsidRDefault="008C47EB" w:rsidP="00152BFA">
      <w:r>
        <w:t>Overall, t</w:t>
      </w:r>
      <w:r w:rsidR="00152BFA">
        <w:t xml:space="preserve">his work </w:t>
      </w:r>
      <w:r w:rsidR="009D6AC4">
        <w:t>shows</w:t>
      </w:r>
      <w:r w:rsidR="00152BFA">
        <w:t xml:space="preserve"> physic</w:t>
      </w:r>
      <w:r w:rsidR="009D6AC4">
        <w:t>al</w:t>
      </w:r>
      <w:r w:rsidR="00152BFA">
        <w:t xml:space="preserve"> explanations and </w:t>
      </w:r>
      <w:r w:rsidR="00E13C21">
        <w:t xml:space="preserve">a way of </w:t>
      </w:r>
      <w:r w:rsidR="00152BFA">
        <w:t xml:space="preserve">understanding the modulation of waves near arrays of resonators. This work presents a method for parameterization studies of resonator arrays and shows the results from some such studies. </w:t>
      </w:r>
      <w:r w:rsidR="004A754C">
        <w:t xml:space="preserve">Results shown here describe the ability of focusing over an array of resonators in a reverberant space. Using the models in this dissertation, the quality of the focus can be </w:t>
      </w:r>
      <w:r w:rsidR="00F55CD3">
        <w:t>explored,</w:t>
      </w:r>
      <w:r w:rsidR="004A754C">
        <w:t xml:space="preserve"> and more confidence can be obtained before modifying or fabricating a resonant material.</w:t>
      </w:r>
      <w:r w:rsidR="00F55CD3">
        <w:t xml:space="preserve"> </w:t>
      </w:r>
      <w:r w:rsidR="000E627A">
        <w:t>Results show s</w:t>
      </w:r>
      <w:r w:rsidR="00876C05">
        <w:t>ubwavelength</w:t>
      </w:r>
      <w:r w:rsidR="00227D84">
        <w:t xml:space="preserve"> resolution </w:t>
      </w:r>
      <w:r w:rsidR="00FD500F">
        <w:t xml:space="preserve">(as compared to free space) </w:t>
      </w:r>
      <w:r w:rsidR="00227D84">
        <w:t>is obtain</w:t>
      </w:r>
      <w:r w:rsidR="000E627A">
        <w:t>able</w:t>
      </w:r>
      <w:r w:rsidR="00227D84">
        <w:t xml:space="preserve"> when imaging sources above a resonant material even when the receivers are in the far field, even in a reverberant environment.</w:t>
      </w:r>
    </w:p>
    <w:p w14:paraId="493FDD11" w14:textId="281BFFD8" w:rsidR="0047070A" w:rsidRPr="005E5553" w:rsidRDefault="0047070A">
      <w:r w:rsidRPr="005E5553">
        <w:br w:type="page"/>
      </w:r>
    </w:p>
    <w:p w14:paraId="251EB7E6" w14:textId="74D1502D" w:rsidR="00E423F2" w:rsidRPr="005E5553" w:rsidRDefault="003A195C">
      <w:pPr>
        <w:pStyle w:val="Heading1"/>
        <w:rPr>
          <w:rFonts w:ascii="Times New Roman" w:hAnsi="Times New Roman" w:cs="Times New Roman"/>
          <w:sz w:val="36"/>
          <w:szCs w:val="36"/>
        </w:rPr>
      </w:pPr>
      <w:bookmarkStart w:id="17" w:name="_Ref114584370"/>
      <w:bookmarkStart w:id="18" w:name="_Toc116581532"/>
      <w:bookmarkStart w:id="19" w:name="_Toc116583315"/>
      <w:r w:rsidRPr="005E5553">
        <w:rPr>
          <w:rFonts w:ascii="Times New Roman" w:hAnsi="Times New Roman" w:cs="Times New Roman"/>
        </w:rPr>
        <w:lastRenderedPageBreak/>
        <w:br/>
      </w:r>
      <w:bookmarkStart w:id="20" w:name="_Toc116586317"/>
      <w:bookmarkStart w:id="21" w:name="_Ref117358605"/>
      <w:bookmarkStart w:id="22" w:name="_Toc119665955"/>
      <w:r w:rsidRPr="005E5553">
        <w:rPr>
          <w:rFonts w:ascii="Times New Roman" w:hAnsi="Times New Roman" w:cs="Times New Roman"/>
          <w:sz w:val="36"/>
          <w:szCs w:val="36"/>
        </w:rPr>
        <w:t>Super-resolution within a one-dimensional phononic crystal of resonators using time reversal in an equivalent circuit model</w:t>
      </w:r>
      <w:bookmarkEnd w:id="17"/>
      <w:bookmarkEnd w:id="18"/>
      <w:bookmarkEnd w:id="19"/>
      <w:bookmarkEnd w:id="20"/>
      <w:bookmarkEnd w:id="21"/>
      <w:bookmarkEnd w:id="22"/>
    </w:p>
    <w:p w14:paraId="0443B51E" w14:textId="2927ACDB" w:rsidR="00E423F2" w:rsidRPr="005E5553" w:rsidRDefault="00E423F2" w:rsidP="00E423F2">
      <w:r w:rsidRPr="005E5553">
        <w:t xml:space="preserve">An equivalent circuit model </w:t>
      </w:r>
      <w:proofErr w:type="gramStart"/>
      <w:r w:rsidRPr="005E5553">
        <w:t>is able to</w:t>
      </w:r>
      <w:proofErr w:type="gramEnd"/>
      <w:r w:rsidRPr="005E5553">
        <w:t xml:space="preserve"> accurately describe the acoustic propagation in a one-dimensional system. A simulation of an equivalent circuit model was used to predict the pressures inside a finite duct with anechoic terminations. This duct has evenly spaced Helmholtz resonators that contribute to a shortening of the wavelength not seen by any individual resonator. </w:t>
      </w:r>
      <w:r w:rsidR="008D7EC5">
        <w:t xml:space="preserve">T. J. Ulrich is a researcher at Los Alamos National Laboratory and was involved in the formulation of this project and advised on the direction of the research. </w:t>
      </w:r>
      <w:r w:rsidRPr="005E5553">
        <w:t xml:space="preserve">This chapter is an article published as </w:t>
      </w:r>
      <w:r w:rsidR="00052CDA" w:rsidRPr="005E5553">
        <w:t>A. D. Kingsley, B. E. Anderson, and T. J. Ulrich</w:t>
      </w:r>
      <w:r w:rsidR="008C32E1" w:rsidRPr="005E5553">
        <w:t xml:space="preserve">, </w:t>
      </w:r>
      <w:r w:rsidRPr="005E5553">
        <w:t>“Super-resolution within a one-dimensional phononic crystal of resonators using time reversal in an equivalent circuit model</w:t>
      </w:r>
      <w:r w:rsidR="008C32E1" w:rsidRPr="005E5553">
        <w:t>,</w:t>
      </w:r>
      <w:r w:rsidRPr="005E5553">
        <w:t xml:space="preserve">” </w:t>
      </w:r>
      <w:r w:rsidR="008C32E1" w:rsidRPr="005E5553">
        <w:rPr>
          <w:i/>
          <w:iCs/>
        </w:rPr>
        <w:t xml:space="preserve">J. </w:t>
      </w:r>
      <w:proofErr w:type="spellStart"/>
      <w:r w:rsidR="008C32E1" w:rsidRPr="005E5553">
        <w:rPr>
          <w:i/>
          <w:iCs/>
        </w:rPr>
        <w:t>Acoust</w:t>
      </w:r>
      <w:proofErr w:type="spellEnd"/>
      <w:r w:rsidR="008C32E1" w:rsidRPr="005E5553">
        <w:rPr>
          <w:i/>
          <w:iCs/>
        </w:rPr>
        <w:t>. Soc. Am.</w:t>
      </w:r>
      <w:r w:rsidR="008C32E1" w:rsidRPr="005E5553">
        <w:t xml:space="preserve"> </w:t>
      </w:r>
      <w:r w:rsidR="008C32E1" w:rsidRPr="005E5553">
        <w:rPr>
          <w:b/>
          <w:bCs/>
        </w:rPr>
        <w:t>152</w:t>
      </w:r>
      <w:r w:rsidR="008C32E1" w:rsidRPr="005E5553">
        <w:t>(3), 2022</w:t>
      </w:r>
      <w:r w:rsidRPr="005E5553">
        <w:t xml:space="preserve"> </w:t>
      </w:r>
      <w:hyperlink r:id="rId9" w:history="1">
        <w:r w:rsidRPr="005E5553">
          <w:rPr>
            <w:rStyle w:val="Hyperlink"/>
          </w:rPr>
          <w:t>https://doi.org/10.1121/10.0013832</w:t>
        </w:r>
      </w:hyperlink>
      <w:r w:rsidRPr="005E5553">
        <w:t xml:space="preserve">. </w:t>
      </w:r>
      <w:r w:rsidR="007E3669" w:rsidRPr="005E5553">
        <w:t xml:space="preserve">It is reprinted in this dissertation under the terms of </w:t>
      </w:r>
      <w:hyperlink r:id="rId10" w:history="1">
        <w:r w:rsidR="007E3669" w:rsidRPr="005E5553">
          <w:rPr>
            <w:rStyle w:val="Hyperlink"/>
          </w:rPr>
          <w:t>ASA’s Transfer of Copyright Agreement</w:t>
        </w:r>
      </w:hyperlink>
      <w:r w:rsidR="007E3669" w:rsidRPr="005E5553">
        <w:t xml:space="preserve">, item 3. </w:t>
      </w:r>
      <w:bookmarkStart w:id="23" w:name="_Hlk119665852"/>
      <w:r w:rsidR="00052CDA" w:rsidRPr="005E5553">
        <w:t>I hereby confirm that the use of this article is compliant with all publishing agreements.</w:t>
      </w:r>
      <w:bookmarkEnd w:id="23"/>
    </w:p>
    <w:p w14:paraId="71231899" w14:textId="44A55EBE" w:rsidR="00213806" w:rsidRPr="005E5553" w:rsidRDefault="00213806" w:rsidP="00591FAE">
      <w:bookmarkStart w:id="24" w:name="_Ref114584384"/>
      <w:bookmarkStart w:id="25" w:name="_Toc116581533"/>
      <w:bookmarkStart w:id="26" w:name="_Toc116583316"/>
    </w:p>
    <w:p w14:paraId="4E91450D" w14:textId="77777777" w:rsidR="00213806" w:rsidRPr="005E5553" w:rsidRDefault="00213806">
      <w:pPr>
        <w:spacing w:line="240" w:lineRule="auto"/>
        <w:ind w:firstLine="0"/>
      </w:pPr>
    </w:p>
    <w:p w14:paraId="0EEFB649" w14:textId="77777777" w:rsidR="00213806" w:rsidRPr="005E5553" w:rsidRDefault="00213806">
      <w:pPr>
        <w:spacing w:line="240" w:lineRule="auto"/>
        <w:ind w:firstLine="0"/>
      </w:pPr>
      <w:r w:rsidRPr="005E5553">
        <w:br w:type="page"/>
      </w:r>
    </w:p>
    <w:p w14:paraId="7543E623" w14:textId="6F7C6D2D" w:rsidR="00E91E23" w:rsidRDefault="00E91E23">
      <w:pPr>
        <w:spacing w:line="240" w:lineRule="auto"/>
        <w:ind w:firstLine="0"/>
      </w:pPr>
      <w:r>
        <w:lastRenderedPageBreak/>
        <w:br w:type="page"/>
      </w:r>
    </w:p>
    <w:p w14:paraId="137547AB" w14:textId="77777777" w:rsidR="00213806" w:rsidRPr="005E5553" w:rsidRDefault="00213806">
      <w:pPr>
        <w:spacing w:line="240" w:lineRule="auto"/>
        <w:ind w:firstLine="0"/>
      </w:pPr>
    </w:p>
    <w:p w14:paraId="73B4BE98" w14:textId="77777777" w:rsidR="00213806" w:rsidRPr="005E5553" w:rsidRDefault="00213806">
      <w:pPr>
        <w:spacing w:line="240" w:lineRule="auto"/>
        <w:ind w:firstLine="0"/>
      </w:pPr>
      <w:r w:rsidRPr="005E5553">
        <w:br w:type="page"/>
      </w:r>
    </w:p>
    <w:p w14:paraId="511AA276" w14:textId="77777777" w:rsidR="00213806" w:rsidRPr="005E5553" w:rsidRDefault="00213806">
      <w:pPr>
        <w:spacing w:line="240" w:lineRule="auto"/>
        <w:ind w:firstLine="0"/>
      </w:pPr>
    </w:p>
    <w:p w14:paraId="34E0F52F" w14:textId="77777777" w:rsidR="00213806" w:rsidRPr="005E5553" w:rsidRDefault="00213806">
      <w:pPr>
        <w:spacing w:line="240" w:lineRule="auto"/>
        <w:ind w:firstLine="0"/>
      </w:pPr>
      <w:r w:rsidRPr="005E5553">
        <w:br w:type="page"/>
      </w:r>
    </w:p>
    <w:p w14:paraId="46F47403" w14:textId="77777777" w:rsidR="00213806" w:rsidRPr="005E5553" w:rsidRDefault="00213806">
      <w:pPr>
        <w:spacing w:line="240" w:lineRule="auto"/>
        <w:ind w:firstLine="0"/>
      </w:pPr>
    </w:p>
    <w:p w14:paraId="22FA367B" w14:textId="77777777" w:rsidR="00213806" w:rsidRPr="005E5553" w:rsidRDefault="00213806">
      <w:pPr>
        <w:spacing w:line="240" w:lineRule="auto"/>
        <w:ind w:firstLine="0"/>
      </w:pPr>
      <w:r w:rsidRPr="005E5553">
        <w:br w:type="page"/>
      </w:r>
    </w:p>
    <w:p w14:paraId="12195008" w14:textId="77777777" w:rsidR="00213806" w:rsidRPr="005E5553" w:rsidRDefault="00213806">
      <w:pPr>
        <w:spacing w:line="240" w:lineRule="auto"/>
        <w:ind w:firstLine="0"/>
      </w:pPr>
    </w:p>
    <w:p w14:paraId="151960D4" w14:textId="77777777" w:rsidR="00213806" w:rsidRPr="005E5553" w:rsidRDefault="00213806">
      <w:pPr>
        <w:spacing w:line="240" w:lineRule="auto"/>
        <w:ind w:firstLine="0"/>
      </w:pPr>
      <w:r w:rsidRPr="005E5553">
        <w:br w:type="page"/>
      </w:r>
    </w:p>
    <w:p w14:paraId="028198D4" w14:textId="77777777" w:rsidR="00213806" w:rsidRPr="005E5553" w:rsidRDefault="00213806">
      <w:pPr>
        <w:spacing w:line="240" w:lineRule="auto"/>
        <w:ind w:firstLine="0"/>
      </w:pPr>
    </w:p>
    <w:p w14:paraId="1E4C8344" w14:textId="77777777" w:rsidR="00213806" w:rsidRPr="005E5553" w:rsidRDefault="00213806">
      <w:pPr>
        <w:spacing w:line="240" w:lineRule="auto"/>
        <w:ind w:firstLine="0"/>
      </w:pPr>
      <w:r w:rsidRPr="005E5553">
        <w:br w:type="page"/>
      </w:r>
    </w:p>
    <w:p w14:paraId="5C1A847A" w14:textId="77777777" w:rsidR="00213806" w:rsidRPr="005E5553" w:rsidRDefault="00213806">
      <w:pPr>
        <w:spacing w:line="240" w:lineRule="auto"/>
        <w:ind w:firstLine="0"/>
      </w:pPr>
    </w:p>
    <w:p w14:paraId="7612A4C9" w14:textId="77777777" w:rsidR="00213806" w:rsidRPr="005E5553" w:rsidRDefault="00213806">
      <w:pPr>
        <w:spacing w:line="240" w:lineRule="auto"/>
        <w:ind w:firstLine="0"/>
      </w:pPr>
      <w:r w:rsidRPr="005E5553">
        <w:br w:type="page"/>
      </w:r>
    </w:p>
    <w:p w14:paraId="17307C76" w14:textId="00591F4E" w:rsidR="00213806" w:rsidRPr="005E5553" w:rsidRDefault="00213806">
      <w:pPr>
        <w:spacing w:line="240" w:lineRule="auto"/>
        <w:ind w:firstLine="0"/>
      </w:pPr>
      <w:r w:rsidRPr="005E5553">
        <w:lastRenderedPageBreak/>
        <w:br w:type="page"/>
      </w:r>
    </w:p>
    <w:p w14:paraId="3E725EA3" w14:textId="77777777" w:rsidR="00591FAE" w:rsidRPr="005E5553" w:rsidRDefault="00591FAE" w:rsidP="00591FAE">
      <w:pPr>
        <w:rPr>
          <w:vanish/>
        </w:rPr>
      </w:pPr>
    </w:p>
    <w:p w14:paraId="139C795F" w14:textId="77777777" w:rsidR="00D31311" w:rsidRPr="005E5553" w:rsidRDefault="00D31311" w:rsidP="00591FAE">
      <w:pPr>
        <w:ind w:firstLine="0"/>
        <w:rPr>
          <w:vanish/>
        </w:rPr>
      </w:pPr>
    </w:p>
    <w:p w14:paraId="22CC50B5" w14:textId="77777777" w:rsidR="00D31311" w:rsidRPr="005E5553" w:rsidRDefault="00D31311">
      <w:pPr>
        <w:spacing w:line="240" w:lineRule="auto"/>
        <w:ind w:firstLine="0"/>
        <w:rPr>
          <w:vanish/>
        </w:rPr>
      </w:pPr>
      <w:r w:rsidRPr="005E5553">
        <w:rPr>
          <w:vanish/>
        </w:rPr>
        <w:br w:type="page"/>
      </w:r>
    </w:p>
    <w:p w14:paraId="7356279C" w14:textId="0DEEEDF7" w:rsidR="0047070A" w:rsidRDefault="003A195C">
      <w:pPr>
        <w:pStyle w:val="Heading1"/>
        <w:rPr>
          <w:rFonts w:ascii="Times New Roman" w:hAnsi="Times New Roman" w:cs="Times New Roman"/>
          <w:sz w:val="36"/>
        </w:rPr>
      </w:pPr>
      <w:r w:rsidRPr="005E5553">
        <w:rPr>
          <w:rFonts w:ascii="Times New Roman" w:hAnsi="Times New Roman" w:cs="Times New Roman"/>
        </w:rPr>
        <w:lastRenderedPageBreak/>
        <w:br/>
      </w:r>
      <w:bookmarkStart w:id="27" w:name="_Ref117358622"/>
      <w:bookmarkStart w:id="28" w:name="_Toc119665956"/>
      <w:bookmarkEnd w:id="24"/>
      <w:bookmarkEnd w:id="25"/>
      <w:bookmarkEnd w:id="26"/>
      <w:r w:rsidR="00B03566" w:rsidRPr="00B03566">
        <w:rPr>
          <w:rFonts w:ascii="Times New Roman" w:hAnsi="Times New Roman" w:cs="Times New Roman"/>
          <w:sz w:val="36"/>
        </w:rPr>
        <w:t xml:space="preserve">Time reversal in a </w:t>
      </w:r>
      <w:r w:rsidR="00956EA2">
        <w:rPr>
          <w:rFonts w:ascii="Times New Roman" w:hAnsi="Times New Roman" w:cs="Times New Roman"/>
          <w:sz w:val="36"/>
        </w:rPr>
        <w:t xml:space="preserve">1D </w:t>
      </w:r>
      <w:r w:rsidR="00B03566" w:rsidRPr="00B03566">
        <w:rPr>
          <w:rFonts w:ascii="Times New Roman" w:hAnsi="Times New Roman" w:cs="Times New Roman"/>
          <w:sz w:val="36"/>
        </w:rPr>
        <w:t xml:space="preserve">phononic crystal using </w:t>
      </w:r>
      <w:r w:rsidR="00956EA2">
        <w:rPr>
          <w:rFonts w:ascii="Times New Roman" w:hAnsi="Times New Roman" w:cs="Times New Roman"/>
          <w:sz w:val="36"/>
        </w:rPr>
        <w:t xml:space="preserve">finite-element modeling and </w:t>
      </w:r>
      <w:r w:rsidR="00B03566" w:rsidRPr="00B03566">
        <w:rPr>
          <w:rFonts w:ascii="Times New Roman" w:hAnsi="Times New Roman" w:cs="Times New Roman"/>
          <w:sz w:val="36"/>
        </w:rPr>
        <w:t>an equivalent circuit model</w:t>
      </w:r>
      <w:bookmarkEnd w:id="27"/>
      <w:bookmarkEnd w:id="28"/>
    </w:p>
    <w:p w14:paraId="647A1CB1" w14:textId="00733738" w:rsidR="00F35838" w:rsidRPr="009B2861" w:rsidRDefault="00F35838" w:rsidP="00F35838">
      <w:r>
        <w:t>A phononic crystal acts as a dispersive medium with a phase speed that is much lower than the bulk wave speed at frequencies below the resonance of a single resonator. Time reversal is used to compensate for the phase shifts caused by individual resonators as the waves enter the medium and enables focusing of acoustic waves among the crystal. An equivalent circuit model is shown that can predict the dispersion and attenuation of the crystal and is compared</w:t>
      </w:r>
      <w:r w:rsidR="00626288">
        <w:t xml:space="preserve"> in both frequency and time</w:t>
      </w:r>
      <w:r>
        <w:t xml:space="preserve"> to a full wave </w:t>
      </w:r>
      <w:r w:rsidR="008877DE">
        <w:t>finite-element</w:t>
      </w:r>
      <w:r>
        <w:t xml:space="preserve"> simulation </w:t>
      </w:r>
      <w:r w:rsidR="00626288">
        <w:t>of a duct with periodic side-branch resonators.</w:t>
      </w:r>
      <w:r>
        <w:t xml:space="preserve"> The phase shift due to a single resonator is also shown. </w:t>
      </w:r>
      <w:r w:rsidR="0000643D">
        <w:t>This chapter has been submitted as a manuscript and has been accepted for publication in the Journal of the Acoustical Society of America as an Express Letter and it is now in press.</w:t>
      </w:r>
      <w:r w:rsidR="009B2861">
        <w:t xml:space="preserve"> </w:t>
      </w:r>
      <w:r w:rsidR="009B2861" w:rsidRPr="005E5553">
        <w:t>I hereby confirm that the use of this article is compliant with all publishing agreements.</w:t>
      </w:r>
    </w:p>
    <w:p w14:paraId="3875F5F1" w14:textId="40B4458C" w:rsidR="0047070A" w:rsidRPr="005E5553" w:rsidRDefault="008349F6" w:rsidP="00354E48">
      <w:pPr>
        <w:pStyle w:val="Heading2"/>
        <w:rPr>
          <w:rFonts w:cs="Times New Roman"/>
        </w:rPr>
      </w:pPr>
      <w:bookmarkStart w:id="29" w:name="_Toc116581534"/>
      <w:bookmarkStart w:id="30" w:name="_Toc116583317"/>
      <w:bookmarkStart w:id="31" w:name="_Toc116586319"/>
      <w:bookmarkStart w:id="32" w:name="_Toc119665957"/>
      <w:r w:rsidRPr="005E5553">
        <w:rPr>
          <w:rFonts w:cs="Times New Roman"/>
        </w:rPr>
        <w:t>3.1 Introduction</w:t>
      </w:r>
      <w:bookmarkEnd w:id="29"/>
      <w:bookmarkEnd w:id="30"/>
      <w:bookmarkEnd w:id="31"/>
      <w:bookmarkEnd w:id="32"/>
    </w:p>
    <w:p w14:paraId="75FE40A8" w14:textId="23C7C8A9" w:rsidR="008349F6" w:rsidRPr="005E5553" w:rsidRDefault="008349F6" w:rsidP="008349F6">
      <w:r w:rsidRPr="005E5553">
        <w:t>Acoustic Time Reversal (TR) is a method used to exploit multiple scattering to create a focus of waves</w:t>
      </w:r>
      <w:sdt>
        <w:sdtPr>
          <w:id w:val="-1349247904"/>
          <w:citation/>
        </w:sdtPr>
        <w:sdtContent>
          <w:r w:rsidR="009B257D" w:rsidRPr="005E5553">
            <w:fldChar w:fldCharType="begin"/>
          </w:r>
          <w:r w:rsidR="009B257D" w:rsidRPr="005E5553">
            <w:instrText xml:space="preserve"> CITATION FinkTR \l 1033 </w:instrText>
          </w:r>
          <w:r w:rsidR="009B257D" w:rsidRPr="005E5553">
            <w:fldChar w:fldCharType="separate"/>
          </w:r>
          <w:r w:rsidR="00927B55">
            <w:rPr>
              <w:noProof/>
            </w:rPr>
            <w:t xml:space="preserve"> </w:t>
          </w:r>
          <w:r w:rsidR="00927B55" w:rsidRPr="00927B55">
            <w:rPr>
              <w:noProof/>
            </w:rPr>
            <w:t>[3]</w:t>
          </w:r>
          <w:r w:rsidR="009B257D" w:rsidRPr="005E5553">
            <w:fldChar w:fldCharType="end"/>
          </w:r>
        </w:sdtContent>
      </w:sdt>
      <w:r w:rsidR="00786800">
        <w:t>.</w:t>
      </w:r>
      <w:r w:rsidRPr="005E5553">
        <w:t xml:space="preserve"> Originally utilized for underwater communication</w:t>
      </w:r>
      <w:sdt>
        <w:sdtPr>
          <w:id w:val="-1821727513"/>
          <w:citation/>
        </w:sdtPr>
        <w:sdtContent>
          <w:r w:rsidR="009B257D" w:rsidRPr="005E5553">
            <w:fldChar w:fldCharType="begin"/>
          </w:r>
          <w:r w:rsidR="009B257D" w:rsidRPr="005E5553">
            <w:instrText xml:space="preserve"> CITATION APa65 \l 1033 </w:instrText>
          </w:r>
          <w:r w:rsidR="00893C6B" w:rsidRPr="005E5553">
            <w:instrText xml:space="preserve"> \m Cla11</w:instrText>
          </w:r>
          <w:r w:rsidR="009B257D" w:rsidRPr="005E5553">
            <w:fldChar w:fldCharType="separate"/>
          </w:r>
          <w:r w:rsidR="00927B55">
            <w:rPr>
              <w:noProof/>
            </w:rPr>
            <w:t xml:space="preserve"> </w:t>
          </w:r>
          <w:r w:rsidR="00927B55" w:rsidRPr="00927B55">
            <w:rPr>
              <w:noProof/>
            </w:rPr>
            <w:t>[21, 2]</w:t>
          </w:r>
          <w:r w:rsidR="009B257D" w:rsidRPr="005E5553">
            <w:fldChar w:fldCharType="end"/>
          </w:r>
        </w:sdtContent>
      </w:sdt>
      <w:r w:rsidR="00786800">
        <w:t>,</w:t>
      </w:r>
      <w:r w:rsidR="00893C6B" w:rsidRPr="005E5553">
        <w:t xml:space="preserve"> </w:t>
      </w:r>
      <w:r w:rsidRPr="005E5553">
        <w:t>TR has found application for focusing and imaging waves among metamaterials</w:t>
      </w:r>
      <w:sdt>
        <w:sdtPr>
          <w:id w:val="1962763909"/>
          <w:citation/>
        </w:sdtPr>
        <w:sdtContent>
          <w:r w:rsidR="009B257D" w:rsidRPr="005E5553">
            <w:fldChar w:fldCharType="begin"/>
          </w:r>
          <w:r w:rsidR="009B257D" w:rsidRPr="005E5553">
            <w:instrText xml:space="preserve"> CITATION FMa22 \l 1033 </w:instrText>
          </w:r>
          <w:r w:rsidR="009B257D" w:rsidRPr="005E5553">
            <w:fldChar w:fldCharType="separate"/>
          </w:r>
          <w:r w:rsidR="00927B55">
            <w:rPr>
              <w:noProof/>
            </w:rPr>
            <w:t xml:space="preserve"> </w:t>
          </w:r>
          <w:r w:rsidR="00927B55" w:rsidRPr="00927B55">
            <w:rPr>
              <w:noProof/>
            </w:rPr>
            <w:t>[16]</w:t>
          </w:r>
          <w:r w:rsidR="009B257D" w:rsidRPr="005E5553">
            <w:fldChar w:fldCharType="end"/>
          </w:r>
        </w:sdtContent>
      </w:sdt>
      <w:r w:rsidR="00786800">
        <w:t>,</w:t>
      </w:r>
      <w:r w:rsidRPr="005E5553">
        <w:t xml:space="preserve"> phononic crystals</w:t>
      </w:r>
      <w:sdt>
        <w:sdtPr>
          <w:id w:val="-1935659950"/>
          <w:citation/>
        </w:sdtPr>
        <w:sdtContent>
          <w:r w:rsidR="009B257D" w:rsidRPr="005E5553">
            <w:fldChar w:fldCharType="begin"/>
          </w:r>
          <w:r w:rsidR="00010D03" w:rsidRPr="005E5553">
            <w:instrText xml:space="preserve">CITATION FLe11 \l 1033 </w:instrText>
          </w:r>
          <w:r w:rsidR="009B257D" w:rsidRPr="005E5553">
            <w:fldChar w:fldCharType="separate"/>
          </w:r>
          <w:r w:rsidR="00927B55">
            <w:rPr>
              <w:noProof/>
            </w:rPr>
            <w:t xml:space="preserve"> </w:t>
          </w:r>
          <w:r w:rsidR="00927B55" w:rsidRPr="00927B55">
            <w:rPr>
              <w:noProof/>
            </w:rPr>
            <w:t>[15]</w:t>
          </w:r>
          <w:r w:rsidR="009B257D" w:rsidRPr="005E5553">
            <w:fldChar w:fldCharType="end"/>
          </w:r>
        </w:sdtContent>
      </w:sdt>
      <w:r w:rsidR="00786800">
        <w:t>,</w:t>
      </w:r>
      <w:r w:rsidRPr="005E5553">
        <w:t xml:space="preserve"> </w:t>
      </w:r>
      <w:r w:rsidRPr="005E5553">
        <w:lastRenderedPageBreak/>
        <w:t>and complex media</w:t>
      </w:r>
      <w:sdt>
        <w:sdtPr>
          <w:id w:val="-1023857165"/>
          <w:citation/>
        </w:sdtPr>
        <w:sdtContent>
          <w:r w:rsidR="009B257D" w:rsidRPr="005E5553">
            <w:fldChar w:fldCharType="begin"/>
          </w:r>
          <w:r w:rsidR="009B257D" w:rsidRPr="005E5553">
            <w:instrText xml:space="preserve"> CITATION And11 \l 1033 </w:instrText>
          </w:r>
          <w:r w:rsidR="009B257D" w:rsidRPr="005E5553">
            <w:fldChar w:fldCharType="separate"/>
          </w:r>
          <w:r w:rsidR="00927B55">
            <w:rPr>
              <w:noProof/>
            </w:rPr>
            <w:t xml:space="preserve"> </w:t>
          </w:r>
          <w:r w:rsidR="00927B55" w:rsidRPr="00927B55">
            <w:rPr>
              <w:noProof/>
            </w:rPr>
            <w:t>[22]</w:t>
          </w:r>
          <w:r w:rsidR="009B257D" w:rsidRPr="005E5553">
            <w:fldChar w:fldCharType="end"/>
          </w:r>
        </w:sdtContent>
      </w:sdt>
      <w:r w:rsidR="00786800">
        <w:t>.</w:t>
      </w:r>
      <w:r w:rsidRPr="005E5553">
        <w:t xml:space="preserve"> Physically, TR enables using the full impulse response of a system, including the reverberation caused by multiple scattering, to obtain converging waves at a target focal position. The time reversal of the impulse response</w:t>
      </w:r>
      <w:r w:rsidR="0024221B">
        <w:t xml:space="preserve"> aligns</w:t>
      </w:r>
      <w:r w:rsidRPr="005E5553">
        <w:t xml:space="preserve"> the phase of direct and scattered waves to create a coherent wavefront</w:t>
      </w:r>
      <w:sdt>
        <w:sdtPr>
          <w:id w:val="1237052786"/>
          <w:citation/>
        </w:sdtPr>
        <w:sdtContent>
          <w:r w:rsidR="009B257D" w:rsidRPr="005E5553">
            <w:fldChar w:fldCharType="begin"/>
          </w:r>
          <w:r w:rsidR="009B257D" w:rsidRPr="005E5553">
            <w:instrText xml:space="preserve"> CITATION AndAcoustToday \l 1033 </w:instrText>
          </w:r>
          <w:r w:rsidR="009B257D" w:rsidRPr="005E5553">
            <w:fldChar w:fldCharType="separate"/>
          </w:r>
          <w:r w:rsidR="00927B55">
            <w:rPr>
              <w:noProof/>
            </w:rPr>
            <w:t xml:space="preserve"> </w:t>
          </w:r>
          <w:r w:rsidR="00927B55" w:rsidRPr="00927B55">
            <w:rPr>
              <w:noProof/>
            </w:rPr>
            <w:t>[5]</w:t>
          </w:r>
          <w:r w:rsidR="009B257D" w:rsidRPr="005E5553">
            <w:fldChar w:fldCharType="end"/>
          </w:r>
        </w:sdtContent>
      </w:sdt>
      <w:r w:rsidR="00786800">
        <w:t>.</w:t>
      </w:r>
    </w:p>
    <w:p w14:paraId="36036C69" w14:textId="3A6EDFEB" w:rsidR="008349F6" w:rsidRPr="005E5553" w:rsidRDefault="008349F6" w:rsidP="008349F6">
      <w:r w:rsidRPr="005E5553">
        <w:t xml:space="preserve">In this </w:t>
      </w:r>
      <w:r w:rsidR="00893C6B" w:rsidRPr="005E5553">
        <w:t>chapter</w:t>
      </w:r>
      <w:r w:rsidRPr="005E5553">
        <w:t xml:space="preserve">, a duct with periodic side-branch resonators is studied using </w:t>
      </w:r>
      <w:r w:rsidR="008877DE">
        <w:t>a finite-element simulation</w:t>
      </w:r>
      <w:r w:rsidRPr="005E5553">
        <w:t xml:space="preserve"> as well as an equivalent circuit model. This duct and resonator system constitutes a classical, one-dimensional phononic crystal. Metamaterials like this have been studied extensively for their ability to manipulate phase speed and other properties. </w:t>
      </w:r>
      <w:r w:rsidR="00611589">
        <w:t>P</w:t>
      </w:r>
      <w:r w:rsidRPr="005E5553">
        <w:t>hononic crystal</w:t>
      </w:r>
      <w:r w:rsidR="00611589">
        <w:t>s</w:t>
      </w:r>
      <w:r w:rsidRPr="005E5553">
        <w:t xml:space="preserve"> has been studied specifically for its band structure properties, however, this </w:t>
      </w:r>
      <w:r w:rsidR="00611589">
        <w:t>1</w:t>
      </w:r>
      <w:r w:rsidR="00611589">
        <w:noBreakHyphen/>
        <w:t xml:space="preserve">D </w:t>
      </w:r>
      <w:r w:rsidRPr="005E5553">
        <w:t>phononic crystal exhibits interesting properties below the bandgap.</w:t>
      </w:r>
      <w:r w:rsidR="003629E1">
        <w:t xml:space="preserve"> Similarly, b</w:t>
      </w:r>
      <w:r w:rsidRPr="005E5553">
        <w:t>elow the resonance frequency of a single resonator</w:t>
      </w:r>
      <w:r w:rsidR="00611589">
        <w:t xml:space="preserve"> in the crystal</w:t>
      </w:r>
      <w:r w:rsidRPr="005E5553">
        <w:t>, this system significantly decreases the phase speed among the resonators. Previous studies have treated this arrangement as an equivalent material and proceed to average the resonator properties over the length of the duct</w:t>
      </w:r>
      <w:sdt>
        <w:sdtPr>
          <w:id w:val="1067923264"/>
          <w:citation/>
        </w:sdtPr>
        <w:sdtContent>
          <w:r w:rsidR="009B257D" w:rsidRPr="005E5553">
            <w:fldChar w:fldCharType="begin"/>
          </w:r>
          <w:r w:rsidR="009B257D" w:rsidRPr="005E5553">
            <w:instrText xml:space="preserve"> CITATION CEB91 \l 1033 </w:instrText>
          </w:r>
          <w:r w:rsidR="00893C6B" w:rsidRPr="005E5553">
            <w:instrText xml:space="preserve"> \m NSu95</w:instrText>
          </w:r>
          <w:r w:rsidR="009B257D" w:rsidRPr="005E5553">
            <w:fldChar w:fldCharType="separate"/>
          </w:r>
          <w:r w:rsidR="00927B55">
            <w:rPr>
              <w:noProof/>
            </w:rPr>
            <w:t xml:space="preserve"> </w:t>
          </w:r>
          <w:r w:rsidR="00927B55" w:rsidRPr="00927B55">
            <w:rPr>
              <w:noProof/>
            </w:rPr>
            <w:t>[17, 18]</w:t>
          </w:r>
          <w:r w:rsidR="009B257D" w:rsidRPr="005E5553">
            <w:fldChar w:fldCharType="end"/>
          </w:r>
        </w:sdtContent>
      </w:sdt>
      <w:r w:rsidR="00786800">
        <w:t>.</w:t>
      </w:r>
      <w:r w:rsidRPr="005E5553">
        <w:t xml:space="preserve"> However, when focusing acoustic waves among the resonators, the local effects of resonators are important</w:t>
      </w:r>
      <w:sdt>
        <w:sdtPr>
          <w:id w:val="-790367773"/>
          <w:citation/>
        </w:sdtPr>
        <w:sdtContent>
          <w:r w:rsidR="009B257D" w:rsidRPr="005E5553">
            <w:fldChar w:fldCharType="begin"/>
          </w:r>
          <w:r w:rsidR="009B257D" w:rsidRPr="005E5553">
            <w:instrText xml:space="preserve"> CITATION Maz15 \l 1033 </w:instrText>
          </w:r>
          <w:r w:rsidR="009B257D" w:rsidRPr="005E5553">
            <w:fldChar w:fldCharType="separate"/>
          </w:r>
          <w:r w:rsidR="00927B55">
            <w:rPr>
              <w:noProof/>
            </w:rPr>
            <w:t xml:space="preserve"> </w:t>
          </w:r>
          <w:r w:rsidR="00927B55" w:rsidRPr="00927B55">
            <w:rPr>
              <w:noProof/>
            </w:rPr>
            <w:t>[19]</w:t>
          </w:r>
          <w:r w:rsidR="009B257D" w:rsidRPr="005E5553">
            <w:fldChar w:fldCharType="end"/>
          </w:r>
        </w:sdtContent>
      </w:sdt>
      <w:r w:rsidR="00786800">
        <w:t>.</w:t>
      </w:r>
      <w:r w:rsidRPr="005E5553">
        <w:t xml:space="preserve"> This </w:t>
      </w:r>
      <w:r w:rsidR="00893C6B" w:rsidRPr="005E5553">
        <w:t>chapter</w:t>
      </w:r>
      <w:r w:rsidRPr="005E5553">
        <w:t xml:space="preserve"> shows </w:t>
      </w:r>
      <w:r w:rsidR="008877DE">
        <w:t>numerical simulation</w:t>
      </w:r>
      <w:r w:rsidRPr="005E5553">
        <w:t xml:space="preserve"> results for both frequency and time domain simulations of TR focusing within the duct. Sub-diffraction limited focusing is apparent when compared to the bulk wave speed in air.</w:t>
      </w:r>
    </w:p>
    <w:p w14:paraId="3C62C9E4" w14:textId="222BCD83" w:rsidR="008349F6" w:rsidRPr="005E5553" w:rsidRDefault="008349F6" w:rsidP="008349F6">
      <w:r w:rsidRPr="005E5553">
        <w:t>These full-wave simulations are compared to a less computationally expensive method</w:t>
      </w:r>
      <w:r w:rsidR="008C3E0D">
        <w:t xml:space="preserve"> based on</w:t>
      </w:r>
      <w:r w:rsidRPr="005E5553">
        <w:t xml:space="preserve"> an equivalent circuit model</w:t>
      </w:r>
      <w:sdt>
        <w:sdtPr>
          <w:id w:val="-993024965"/>
          <w:citation/>
        </w:sdtPr>
        <w:sdtContent>
          <w:r w:rsidR="009B257D" w:rsidRPr="005E5553">
            <w:fldChar w:fldCharType="begin"/>
          </w:r>
          <w:r w:rsidR="009B257D" w:rsidRPr="005E5553">
            <w:instrText xml:space="preserve"> CITATION ADK22 \l 1033 </w:instrText>
          </w:r>
          <w:r w:rsidR="009B257D" w:rsidRPr="005E5553">
            <w:fldChar w:fldCharType="separate"/>
          </w:r>
          <w:r w:rsidR="00927B55">
            <w:rPr>
              <w:noProof/>
            </w:rPr>
            <w:t xml:space="preserve"> </w:t>
          </w:r>
          <w:r w:rsidR="00927B55" w:rsidRPr="00927B55">
            <w:rPr>
              <w:noProof/>
            </w:rPr>
            <w:t>[23]</w:t>
          </w:r>
          <w:r w:rsidR="009B257D" w:rsidRPr="005E5553">
            <w:fldChar w:fldCharType="end"/>
          </w:r>
        </w:sdtContent>
      </w:sdt>
      <w:r w:rsidR="00786800">
        <w:t>.</w:t>
      </w:r>
      <w:r w:rsidRPr="005E5553">
        <w:t xml:space="preserve"> Simulated focusing is compared between the circuit model and the </w:t>
      </w:r>
      <w:r w:rsidR="008877DE">
        <w:t>finite-element</w:t>
      </w:r>
      <w:r w:rsidRPr="005E5553">
        <w:t xml:space="preserve"> simulations</w:t>
      </w:r>
      <w:r w:rsidR="000A7AE6">
        <w:t>. In addition,</w:t>
      </w:r>
      <w:r w:rsidR="008C3E0D">
        <w:t xml:space="preserve"> the</w:t>
      </w:r>
      <w:r w:rsidRPr="005E5553">
        <w:t xml:space="preserve"> impulse response results from the circuit model are used to produce focusing </w:t>
      </w:r>
      <w:proofErr w:type="gramStart"/>
      <w:r w:rsidRPr="005E5553">
        <w:t>in</w:t>
      </w:r>
      <w:proofErr w:type="gramEnd"/>
      <w:r w:rsidRPr="005E5553">
        <w:t xml:space="preserve"> the simulation.</w:t>
      </w:r>
      <w:r w:rsidR="008C3E0D">
        <w:t xml:space="preserve"> This approach shows</w:t>
      </w:r>
      <w:r w:rsidRPr="005E5553">
        <w:t xml:space="preserve"> that the equivalent circuit model can simulate a focus that is in close agreement with the focus obtained in a full-wave simulation. A difference is visible when inspecting the spatial results on a small </w:t>
      </w:r>
      <w:r w:rsidRPr="005E5553">
        <w:lastRenderedPageBreak/>
        <w:t>scale</w:t>
      </w:r>
      <w:r w:rsidR="003F40A8">
        <w:t>:</w:t>
      </w:r>
      <w:r w:rsidRPr="005E5553">
        <w:t xml:space="preserve"> Where the equivalent circuit model produces non-differentiable points in the pressure when over a resonator, the </w:t>
      </w:r>
      <w:r w:rsidR="008877DE">
        <w:t>finite-element</w:t>
      </w:r>
      <w:r w:rsidRPr="005E5553">
        <w:t xml:space="preserve"> results are smooth. This difference is explained by the difference in modeling of junctions between the resonators and the main duct. The equivalent circuit model can only model junctions (resonator necks) of zero width whereas the </w:t>
      </w:r>
      <w:r w:rsidR="008877DE">
        <w:t>finite-element</w:t>
      </w:r>
      <w:r w:rsidRPr="005E5553">
        <w:t xml:space="preserve"> model has finite spatial extent resonator openings</w:t>
      </w:r>
      <w:r w:rsidR="00C52552">
        <w:t>,</w:t>
      </w:r>
      <w:r w:rsidRPr="005E5553">
        <w:t xml:space="preserve"> and as such the interaction between the resonators and the duct is spread over the necks’ area. </w:t>
      </w:r>
    </w:p>
    <w:p w14:paraId="5EDCD882" w14:textId="79D52918" w:rsidR="008349F6" w:rsidRPr="005E5553" w:rsidRDefault="008349F6" w:rsidP="00354E48">
      <w:pPr>
        <w:pStyle w:val="Heading2"/>
        <w:rPr>
          <w:rFonts w:cs="Times New Roman"/>
        </w:rPr>
      </w:pPr>
      <w:bookmarkStart w:id="33" w:name="_Toc116581535"/>
      <w:bookmarkStart w:id="34" w:name="_Toc116583318"/>
      <w:bookmarkStart w:id="35" w:name="_Toc116586320"/>
      <w:bookmarkStart w:id="36" w:name="_Toc119665958"/>
      <w:r w:rsidRPr="005E5553">
        <w:rPr>
          <w:rFonts w:cs="Times New Roman"/>
        </w:rPr>
        <w:t>3.2 Model</w:t>
      </w:r>
      <w:bookmarkEnd w:id="33"/>
      <w:bookmarkEnd w:id="34"/>
      <w:bookmarkEnd w:id="35"/>
      <w:bookmarkEnd w:id="36"/>
    </w:p>
    <w:p w14:paraId="0560F8CC" w14:textId="6196436C" w:rsidR="008349F6" w:rsidRPr="005E5553" w:rsidRDefault="008349F6" w:rsidP="008349F6">
      <w:r w:rsidRPr="005E5553">
        <w:t xml:space="preserve">The primary model studied consists of a 3 m duct with a diameter of 5 cm and 51 resonators positioned in the central third of duct. Both ends of the duct were </w:t>
      </w:r>
      <w:r w:rsidR="000023FE">
        <w:t>modeled as</w:t>
      </w:r>
      <w:r w:rsidRPr="005E5553">
        <w:t xml:space="preserve"> anechoic, and the left end </w:t>
      </w:r>
      <w:r w:rsidR="000023FE">
        <w:t xml:space="preserve">of the model </w:t>
      </w:r>
      <w:r w:rsidRPr="005E5553">
        <w:t xml:space="preserve">included a pressure source. A Helmholtz resonator was </w:t>
      </w:r>
      <w:r w:rsidR="000023FE">
        <w:t>modeled</w:t>
      </w:r>
      <w:r w:rsidRPr="005E5553">
        <w:t xml:space="preserve"> that produced a notch in the downstream pressure at 700 Hz. The neck form</w:t>
      </w:r>
      <w:r w:rsidR="00D80733">
        <w:t>s</w:t>
      </w:r>
      <w:r w:rsidRPr="005E5553">
        <w:t xml:space="preserve"> a curved junction with the cylindrical duct and has a length of 0.0232 m, measured along the shortest side. The ratio of the cross-sectional area of the neck compared to the widest area of the volume is kept at 20%. The radius of the neck </w:t>
      </w:r>
      <w:r w:rsidR="00D80733">
        <w:t>is</w:t>
      </w:r>
      <w:r w:rsidRPr="005E5553">
        <w:t xml:space="preserve"> 0.0106 m, and the volume of the resonator cavity was 5.5E-5 m</w:t>
      </w:r>
      <w:r w:rsidRPr="005E5553">
        <w:rPr>
          <w:vertAlign w:val="superscript"/>
        </w:rPr>
        <w:t>3</w:t>
      </w:r>
      <w:r w:rsidRPr="005E5553">
        <w:t xml:space="preserve">. Resonators were positioned every 2 cm axially </w:t>
      </w:r>
      <w:r w:rsidR="004C4CA4">
        <w:t>and</w:t>
      </w:r>
      <w:r w:rsidRPr="005E5553">
        <w:t xml:space="preserve"> 80º </w:t>
      </w:r>
      <w:r w:rsidR="004C4CA4">
        <w:t xml:space="preserve">angularly between each adjacent resonator </w:t>
      </w:r>
      <w:r w:rsidRPr="005E5553">
        <w:t>so that the desired resonator density could be achieved</w:t>
      </w:r>
      <w:r w:rsidR="00F05FFA">
        <w:t xml:space="preserve"> as shown in </w:t>
      </w:r>
      <w:r w:rsidR="00F05FFA" w:rsidRPr="00F05FFA">
        <w:fldChar w:fldCharType="begin"/>
      </w:r>
      <w:r w:rsidR="00F05FFA" w:rsidRPr="00F05FFA">
        <w:instrText xml:space="preserve"> REF _Ref118875974 \h  \* MERGEFORMAT </w:instrText>
      </w:r>
      <w:r w:rsidR="00F05FFA" w:rsidRPr="00F05FFA">
        <w:fldChar w:fldCharType="separate"/>
      </w:r>
      <w:r w:rsidR="00F05FFA" w:rsidRPr="00F05FFA">
        <w:t>Fig</w:t>
      </w:r>
      <w:r w:rsidR="00F05FFA">
        <w:t>.</w:t>
      </w:r>
      <w:r w:rsidR="00F05FFA" w:rsidRPr="00F05FFA">
        <w:t xml:space="preserve"> </w:t>
      </w:r>
      <w:r w:rsidR="00F05FFA" w:rsidRPr="00F05FFA">
        <w:rPr>
          <w:noProof/>
        </w:rPr>
        <w:t>3</w:t>
      </w:r>
      <w:r w:rsidR="00F05FFA" w:rsidRPr="00F05FFA">
        <w:t>.</w:t>
      </w:r>
      <w:r w:rsidR="00F05FFA" w:rsidRPr="00F05FFA">
        <w:rPr>
          <w:noProof/>
        </w:rPr>
        <w:t>1</w:t>
      </w:r>
      <w:r w:rsidR="00F05FFA" w:rsidRPr="00F05FFA">
        <w:fldChar w:fldCharType="end"/>
      </w:r>
      <w:r w:rsidRPr="005E5553">
        <w:t>.</w:t>
      </w:r>
    </w:p>
    <w:p w14:paraId="01967DB3" w14:textId="4A312862" w:rsidR="008349F6" w:rsidRPr="005E5553" w:rsidRDefault="008349F6" w:rsidP="00035C17">
      <w:pPr>
        <w:pStyle w:val="Heading3"/>
        <w:rPr>
          <w:rFonts w:cs="Times New Roman"/>
        </w:rPr>
      </w:pPr>
      <w:bookmarkStart w:id="37" w:name="_Toc116581536"/>
      <w:bookmarkStart w:id="38" w:name="_Toc116583319"/>
      <w:bookmarkStart w:id="39" w:name="_Toc116586321"/>
      <w:bookmarkStart w:id="40" w:name="_Toc119665959"/>
      <w:r w:rsidRPr="005E5553">
        <w:rPr>
          <w:rFonts w:cs="Times New Roman"/>
        </w:rPr>
        <w:t>3.2.1 COMSOL Model</w:t>
      </w:r>
      <w:bookmarkEnd w:id="37"/>
      <w:bookmarkEnd w:id="38"/>
      <w:bookmarkEnd w:id="39"/>
      <w:bookmarkEnd w:id="40"/>
    </w:p>
    <w:p w14:paraId="5BBDE0C7" w14:textId="516053AF" w:rsidR="008349F6" w:rsidRPr="005E5553" w:rsidRDefault="000023FE" w:rsidP="008349F6">
      <w:r>
        <w:t>The finite-element simulations were conducted using</w:t>
      </w:r>
      <w:r w:rsidR="008349F6" w:rsidRPr="005E5553">
        <w:t xml:space="preserve"> COMSOL </w:t>
      </w:r>
      <w:r>
        <w:t xml:space="preserve">Multiphysics® (COMSOL Inc., Version 5.6) </w:t>
      </w:r>
      <w:r w:rsidR="008349F6" w:rsidRPr="005E5553">
        <w:t>us</w:t>
      </w:r>
      <w:r>
        <w:t>ing</w:t>
      </w:r>
      <w:r w:rsidR="008349F6" w:rsidRPr="005E5553">
        <w:t xml:space="preserve"> the </w:t>
      </w:r>
      <w:r w:rsidR="008349F6" w:rsidRPr="00D423A1">
        <w:rPr>
          <w:i/>
          <w:iCs/>
        </w:rPr>
        <w:t>Pressure Acoustics</w:t>
      </w:r>
      <w:r w:rsidR="008349F6" w:rsidRPr="005E5553">
        <w:t xml:space="preserve"> interfaces and specifically either the </w:t>
      </w:r>
      <w:r w:rsidR="008349F6" w:rsidRPr="005E5553">
        <w:rPr>
          <w:i/>
          <w:iCs/>
        </w:rPr>
        <w:t>Frequency Domain</w:t>
      </w:r>
      <w:r w:rsidR="008349F6" w:rsidRPr="005E5553">
        <w:t xml:space="preserve"> </w:t>
      </w:r>
      <w:r>
        <w:t xml:space="preserve">interface which solves the Helmholtz equation </w:t>
      </w:r>
      <w:r w:rsidR="008349F6" w:rsidRPr="005E5553">
        <w:t>or</w:t>
      </w:r>
      <w:r>
        <w:t xml:space="preserve"> the</w:t>
      </w:r>
      <w:r w:rsidR="008349F6" w:rsidRPr="005E5553">
        <w:t xml:space="preserve"> </w:t>
      </w:r>
      <w:r w:rsidR="008349F6" w:rsidRPr="005E5553">
        <w:rPr>
          <w:i/>
          <w:iCs/>
        </w:rPr>
        <w:t>Transient</w:t>
      </w:r>
      <w:r w:rsidR="008349F6" w:rsidRPr="005E5553">
        <w:t xml:space="preserve"> interface</w:t>
      </w:r>
      <w:r>
        <w:t xml:space="preserve"> which solves </w:t>
      </w:r>
      <w:r>
        <w:lastRenderedPageBreak/>
        <w:t>the wave equation</w:t>
      </w:r>
      <w:r w:rsidR="008349F6" w:rsidRPr="005E5553">
        <w:t xml:space="preserve">. The ends of the duct were </w:t>
      </w:r>
      <w:r>
        <w:t xml:space="preserve">modeled as </w:t>
      </w:r>
      <w:r w:rsidR="008349F6" w:rsidRPr="005E5553">
        <w:t xml:space="preserve">anechoic with the </w:t>
      </w:r>
      <w:r w:rsidR="008349F6" w:rsidRPr="005E5553">
        <w:rPr>
          <w:i/>
          <w:iCs/>
        </w:rPr>
        <w:t>plane wave radiation</w:t>
      </w:r>
      <w:r w:rsidR="008349F6" w:rsidRPr="005E5553">
        <w:t xml:space="preserve"> boundary condition </w:t>
      </w:r>
      <w:r>
        <w:t xml:space="preserve">which uses an impedance matching condition and assumes the cross-section of the wave has constant phase. Additionally, </w:t>
      </w:r>
      <w:r w:rsidR="008349F6" w:rsidRPr="005E5553">
        <w:t xml:space="preserve">an </w:t>
      </w:r>
      <w:r w:rsidR="008349F6" w:rsidRPr="005E5553">
        <w:rPr>
          <w:i/>
          <w:iCs/>
        </w:rPr>
        <w:t>incident pressure field</w:t>
      </w:r>
      <w:r w:rsidR="008349F6" w:rsidRPr="005E5553">
        <w:t xml:space="preserve"> </w:t>
      </w:r>
      <w:r w:rsidR="00DD6C12">
        <w:t>was added to the model at the ends which models a pressure source</w:t>
      </w:r>
      <w:r w:rsidR="008349F6" w:rsidRPr="005E5553">
        <w:t>.</w:t>
      </w:r>
      <w:r w:rsidR="00DD6C12">
        <w:t xml:space="preserve"> All other boundaries were modeled as rigid. The simulation in the frequency domain used a range of</w:t>
      </w:r>
      <w:r w:rsidR="008349F6" w:rsidRPr="005E5553">
        <w:t xml:space="preserve"> frequencies from 500 to 700 Hz in steps of 1 Hz.</w:t>
      </w:r>
      <w:r w:rsidR="00DD6C12">
        <w:t xml:space="preserve"> The simulation in the time domain used a fixed sampling frequency of 42 kHz </w:t>
      </w:r>
      <w:proofErr w:type="gramStart"/>
      <w:r w:rsidR="00DD6C12">
        <w:t>in order to</w:t>
      </w:r>
      <w:proofErr w:type="gramEnd"/>
      <w:r w:rsidR="00DD6C12">
        <w:t xml:space="preserve"> resolve the maximum frequency of 700 Hz</w:t>
      </w:r>
      <w:r w:rsidR="008349F6" w:rsidRPr="005E5553">
        <w:t xml:space="preserve">. </w:t>
      </w:r>
      <w:r w:rsidR="00DD6C12">
        <w:t>The simulation results</w:t>
      </w:r>
      <w:r w:rsidR="008349F6" w:rsidRPr="005E5553">
        <w:t xml:space="preserve"> </w:t>
      </w:r>
      <w:proofErr w:type="gramStart"/>
      <w:r w:rsidR="008349F6" w:rsidRPr="005E5553">
        <w:t>was</w:t>
      </w:r>
      <w:proofErr w:type="gramEnd"/>
      <w:r w:rsidR="008349F6" w:rsidRPr="005E5553">
        <w:t xml:space="preserve"> saved </w:t>
      </w:r>
      <w:r w:rsidR="00DD6C12">
        <w:t>every 0.1 </w:t>
      </w:r>
      <w:proofErr w:type="spellStart"/>
      <w:r w:rsidR="00DD6C12">
        <w:t>ms</w:t>
      </w:r>
      <w:proofErr w:type="spellEnd"/>
      <w:r w:rsidR="00DD6C12">
        <w:t xml:space="preserve"> for the </w:t>
      </w:r>
      <w:r w:rsidR="008349F6" w:rsidRPr="005E5553">
        <w:t xml:space="preserve">length of the 0.21 s simulation. </w:t>
      </w:r>
    </w:p>
    <w:p w14:paraId="1E65271C" w14:textId="6D1DBC9E" w:rsidR="008349F6" w:rsidRPr="005E5553" w:rsidRDefault="008349F6" w:rsidP="008349F6">
      <w:r w:rsidRPr="005E5553">
        <w:t>The mesh for this model required many more elements than would be expected considering the smallest free-space wavelength. Because the resonators modulate the field on a scale comparable to their size, the duct was meshed so that several points existed over the opening of a single resonator. The central section of the duct was also meshed with a finer mesh so that axial pressures could be explored with even finer detail</w:t>
      </w:r>
      <w:r w:rsidR="00C92B92">
        <w:t xml:space="preserve"> as shown in </w:t>
      </w:r>
      <w:r w:rsidR="00C92B92" w:rsidRPr="00C92B92">
        <w:fldChar w:fldCharType="begin"/>
      </w:r>
      <w:r w:rsidR="00C92B92" w:rsidRPr="00C92B92">
        <w:instrText xml:space="preserve"> REF _Ref118875974 \h  \* MERGEFORMAT </w:instrText>
      </w:r>
      <w:r w:rsidR="00C92B92" w:rsidRPr="00C92B92">
        <w:fldChar w:fldCharType="separate"/>
      </w:r>
      <w:r w:rsidR="00C92B92" w:rsidRPr="00C92B92">
        <w:t>Fig</w:t>
      </w:r>
      <w:r w:rsidR="00C92B92">
        <w:t>.</w:t>
      </w:r>
      <w:r w:rsidR="00C92B92" w:rsidRPr="00C92B92">
        <w:t xml:space="preserve"> </w:t>
      </w:r>
      <w:r w:rsidR="00C92B92" w:rsidRPr="00C92B92">
        <w:rPr>
          <w:noProof/>
        </w:rPr>
        <w:t>3</w:t>
      </w:r>
      <w:r w:rsidR="00C92B92" w:rsidRPr="00C92B92">
        <w:t>.</w:t>
      </w:r>
      <w:r w:rsidR="00C92B92" w:rsidRPr="00C92B92">
        <w:rPr>
          <w:noProof/>
        </w:rPr>
        <w:t>1</w:t>
      </w:r>
      <w:r w:rsidR="00C92B92" w:rsidRPr="00C92B92">
        <w:fldChar w:fldCharType="end"/>
      </w:r>
      <w:r w:rsidRPr="005E5553">
        <w:t>. Specifically, this mesh provided over 1200 spatial sampling points along the 3 m of the axis.</w:t>
      </w:r>
    </w:p>
    <w:p w14:paraId="299A1778" w14:textId="77777777" w:rsidR="008349F6" w:rsidRPr="005E5553" w:rsidRDefault="008349F6" w:rsidP="008349F6"/>
    <w:p w14:paraId="39D5DA6F" w14:textId="5D030B8C" w:rsidR="008349F6" w:rsidRPr="005E5553" w:rsidRDefault="008349F6" w:rsidP="00E756A7">
      <w:pPr>
        <w:keepNext/>
        <w:ind w:firstLine="0"/>
        <w:jc w:val="center"/>
      </w:pPr>
      <w:r w:rsidRPr="005E5553">
        <w:rPr>
          <w:noProof/>
        </w:rPr>
        <w:drawing>
          <wp:inline distT="0" distB="0" distL="0" distR="0" wp14:anchorId="3023C14C" wp14:editId="66BB3ECC">
            <wp:extent cx="2954413" cy="10093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1" cstate="print">
                      <a:extLst>
                        <a:ext uri="{28A0092B-C50C-407E-A947-70E740481C1C}">
                          <a14:useLocalDpi xmlns:a14="http://schemas.microsoft.com/office/drawing/2010/main" val="0"/>
                        </a:ext>
                      </a:extLst>
                    </a:blip>
                    <a:srcRect l="8235" t="30063" r="49669" b="28038"/>
                    <a:stretch/>
                  </pic:blipFill>
                  <pic:spPr bwMode="auto">
                    <a:xfrm>
                      <a:off x="0" y="0"/>
                      <a:ext cx="2974682" cy="1016270"/>
                    </a:xfrm>
                    <a:prstGeom prst="rect">
                      <a:avLst/>
                    </a:prstGeom>
                    <a:ln>
                      <a:noFill/>
                    </a:ln>
                    <a:extLst>
                      <a:ext uri="{53640926-AAD7-44D8-BBD7-CCE9431645EC}">
                        <a14:shadowObscured xmlns:a14="http://schemas.microsoft.com/office/drawing/2010/main"/>
                      </a:ext>
                    </a:extLst>
                  </pic:spPr>
                </pic:pic>
              </a:graphicData>
            </a:graphic>
          </wp:inline>
        </w:drawing>
      </w:r>
      <w:r w:rsidRPr="005E5553">
        <w:rPr>
          <w:noProof/>
        </w:rPr>
        <w:drawing>
          <wp:inline distT="0" distB="0" distL="0" distR="0" wp14:anchorId="58DEE00F" wp14:editId="7946965B">
            <wp:extent cx="2766246" cy="1008914"/>
            <wp:effectExtent l="0" t="0" r="0" b="0"/>
            <wp:docPr id="21" name="Picture 21" descr="A picture containing metalware, ch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metalware, chain&#10;&#10;Description automatically generated"/>
                    <pic:cNvPicPr/>
                  </pic:nvPicPr>
                  <pic:blipFill rotWithShape="1">
                    <a:blip r:embed="rId12" cstate="print">
                      <a:extLst>
                        <a:ext uri="{28A0092B-C50C-407E-A947-70E740481C1C}">
                          <a14:useLocalDpi xmlns:a14="http://schemas.microsoft.com/office/drawing/2010/main" val="0"/>
                        </a:ext>
                      </a:extLst>
                    </a:blip>
                    <a:srcRect l="50496" t="30028" r="10137" b="28143"/>
                    <a:stretch/>
                  </pic:blipFill>
                  <pic:spPr bwMode="auto">
                    <a:xfrm>
                      <a:off x="0" y="0"/>
                      <a:ext cx="2823939" cy="1029956"/>
                    </a:xfrm>
                    <a:prstGeom prst="rect">
                      <a:avLst/>
                    </a:prstGeom>
                    <a:ln>
                      <a:noFill/>
                    </a:ln>
                    <a:extLst>
                      <a:ext uri="{53640926-AAD7-44D8-BBD7-CCE9431645EC}">
                        <a14:shadowObscured xmlns:a14="http://schemas.microsoft.com/office/drawing/2010/main"/>
                      </a:ext>
                    </a:extLst>
                  </pic:spPr>
                </pic:pic>
              </a:graphicData>
            </a:graphic>
          </wp:inline>
        </w:drawing>
      </w:r>
    </w:p>
    <w:p w14:paraId="1AF7D143" w14:textId="45963A53" w:rsidR="008349F6" w:rsidRPr="005E5553" w:rsidRDefault="008349F6" w:rsidP="003B2053">
      <w:pPr>
        <w:pStyle w:val="Caption"/>
      </w:pPr>
      <w:bookmarkStart w:id="41" w:name="_Ref118875974"/>
      <w:bookmarkStart w:id="42" w:name="_Toc116653533"/>
      <w:bookmarkStart w:id="43" w:name="_Toc119666003"/>
      <w:r w:rsidRPr="005E5553">
        <w:rPr>
          <w:b/>
          <w:bCs w:val="0"/>
        </w:rPr>
        <w:t xml:space="preserve">Figure </w:t>
      </w:r>
      <w:r w:rsidR="008B3AAA" w:rsidRPr="005E5553">
        <w:rPr>
          <w:b/>
          <w:bCs w:val="0"/>
        </w:rPr>
        <w:fldChar w:fldCharType="begin"/>
      </w:r>
      <w:r w:rsidR="008B3AAA" w:rsidRPr="005E5553">
        <w:rPr>
          <w:b/>
          <w:bCs w:val="0"/>
        </w:rPr>
        <w:instrText xml:space="preserve"> STYLEREF 1 \s </w:instrText>
      </w:r>
      <w:r w:rsidR="008B3AAA" w:rsidRPr="005E5553">
        <w:rPr>
          <w:b/>
          <w:bCs w:val="0"/>
        </w:rPr>
        <w:fldChar w:fldCharType="separate"/>
      </w:r>
      <w:r w:rsidR="009956FB">
        <w:rPr>
          <w:b/>
          <w:bCs w:val="0"/>
          <w:noProof/>
        </w:rPr>
        <w:t>3</w:t>
      </w:r>
      <w:r w:rsidR="008B3AAA" w:rsidRPr="005E5553">
        <w:rPr>
          <w:b/>
          <w:bCs w:val="0"/>
        </w:rPr>
        <w:fldChar w:fldCharType="end"/>
      </w:r>
      <w:r w:rsidR="008B3AAA" w:rsidRPr="005E5553">
        <w:rPr>
          <w:b/>
          <w:bCs w:val="0"/>
        </w:rPr>
        <w:t>.</w:t>
      </w:r>
      <w:r w:rsidR="008B3AAA" w:rsidRPr="005E5553">
        <w:rPr>
          <w:b/>
          <w:bCs w:val="0"/>
        </w:rPr>
        <w:fldChar w:fldCharType="begin"/>
      </w:r>
      <w:r w:rsidR="008B3AAA" w:rsidRPr="005E5553">
        <w:rPr>
          <w:b/>
          <w:bCs w:val="0"/>
        </w:rPr>
        <w:instrText xml:space="preserve"> SEQ Figure \* ARABIC \s 1 </w:instrText>
      </w:r>
      <w:r w:rsidR="008B3AAA" w:rsidRPr="005E5553">
        <w:rPr>
          <w:b/>
          <w:bCs w:val="0"/>
        </w:rPr>
        <w:fldChar w:fldCharType="separate"/>
      </w:r>
      <w:r w:rsidR="009956FB">
        <w:rPr>
          <w:b/>
          <w:bCs w:val="0"/>
          <w:noProof/>
        </w:rPr>
        <w:t>1</w:t>
      </w:r>
      <w:r w:rsidR="008B3AAA" w:rsidRPr="005E5553">
        <w:rPr>
          <w:b/>
          <w:bCs w:val="0"/>
        </w:rPr>
        <w:fldChar w:fldCharType="end"/>
      </w:r>
      <w:bookmarkEnd w:id="41"/>
      <w:r w:rsidRPr="005E5553">
        <w:t xml:space="preserve"> A composite image showing a portion of the COMSOL model on the left half and a portion of the generated mesh on the right. The portions of the duct not shown are straight-pipe continuations of the duct and possess a similar mesh.</w:t>
      </w:r>
      <w:bookmarkEnd w:id="42"/>
      <w:bookmarkEnd w:id="43"/>
    </w:p>
    <w:p w14:paraId="5EDA3AD1" w14:textId="34911322" w:rsidR="008349F6" w:rsidRPr="005E5553" w:rsidRDefault="008349F6" w:rsidP="00035C17">
      <w:pPr>
        <w:pStyle w:val="Heading3"/>
        <w:rPr>
          <w:rFonts w:cs="Times New Roman"/>
        </w:rPr>
      </w:pPr>
      <w:bookmarkStart w:id="44" w:name="_Toc116581537"/>
      <w:bookmarkStart w:id="45" w:name="_Toc116583320"/>
      <w:bookmarkStart w:id="46" w:name="_Toc116586322"/>
      <w:bookmarkStart w:id="47" w:name="_Toc119665960"/>
      <w:r w:rsidRPr="005E5553">
        <w:rPr>
          <w:rFonts w:cs="Times New Roman"/>
        </w:rPr>
        <w:lastRenderedPageBreak/>
        <w:t>3.2.2 Equivalent Circuit Model</w:t>
      </w:r>
      <w:bookmarkEnd w:id="44"/>
      <w:bookmarkEnd w:id="45"/>
      <w:bookmarkEnd w:id="46"/>
      <w:bookmarkEnd w:id="47"/>
    </w:p>
    <w:p w14:paraId="24215044" w14:textId="4114009D" w:rsidR="008349F6" w:rsidRPr="005E5553" w:rsidRDefault="001F3942" w:rsidP="008349F6">
      <w:r>
        <w:t xml:space="preserve">An equivalent circuit model may incorporate lumped and waveguide elements that account for the flows and potentials to solve for physical variables in the system. </w:t>
      </w:r>
      <w:r w:rsidR="008349F6" w:rsidRPr="005E5553">
        <w:t>The methods for creating this system using an equivalent circuit model were extensively described previously</w:t>
      </w:r>
      <w:sdt>
        <w:sdtPr>
          <w:id w:val="580949525"/>
          <w:citation/>
        </w:sdtPr>
        <w:sdtContent>
          <w:r w:rsidR="009B257D" w:rsidRPr="005E5553">
            <w:fldChar w:fldCharType="begin"/>
          </w:r>
          <w:r w:rsidR="009B257D" w:rsidRPr="005E5553">
            <w:instrText xml:space="preserve"> CITATION ADK22 \l 1033 </w:instrText>
          </w:r>
          <w:r w:rsidR="009B257D" w:rsidRPr="005E5553">
            <w:fldChar w:fldCharType="separate"/>
          </w:r>
          <w:r w:rsidR="00927B55">
            <w:rPr>
              <w:noProof/>
            </w:rPr>
            <w:t xml:space="preserve"> </w:t>
          </w:r>
          <w:r w:rsidR="00927B55" w:rsidRPr="00927B55">
            <w:rPr>
              <w:noProof/>
            </w:rPr>
            <w:t>[23]</w:t>
          </w:r>
          <w:r w:rsidR="009B257D" w:rsidRPr="005E5553">
            <w:fldChar w:fldCharType="end"/>
          </w:r>
        </w:sdtContent>
      </w:sdt>
      <w:r w:rsidR="008349F6" w:rsidRPr="005E5553">
        <w:t xml:space="preserve"> and are summarized here. The equivalent circuit elements include a volume velocity source </w:t>
      </w:r>
      <w:r w:rsidR="007E57A1">
        <w:t xml:space="preserve">modeled </w:t>
      </w:r>
      <w:r w:rsidR="008349F6" w:rsidRPr="005E5553">
        <w:t>as an ideal AC flow source, an anechoic termination as a resist</w:t>
      </w:r>
      <w:r w:rsidR="007E57A1">
        <w:t>o</w:t>
      </w:r>
      <w:r w:rsidR="008349F6" w:rsidRPr="005E5553">
        <w:t xml:space="preserve">r </w:t>
      </w:r>
      <w:r w:rsidR="007E57A1">
        <w:t>with</w:t>
      </w:r>
      <w:r w:rsidR="008349F6" w:rsidRPr="005E5553">
        <w:t xml:space="preserve"> a </w:t>
      </w:r>
      <w:r w:rsidR="007E57A1">
        <w:t>resistance</w:t>
      </w:r>
      <w:r w:rsidR="008349F6" w:rsidRPr="005E5553">
        <w:t xml:space="preserve"> equal to the characteristic acoustic impedance of </w:t>
      </w:r>
      <m:oMath>
        <m:sSub>
          <m:sSubPr>
            <m:ctrlPr>
              <w:rPr>
                <w:rFonts w:ascii="Cambria Math" w:hAnsi="Cambria Math"/>
                <w:i/>
              </w:rPr>
            </m:ctrlPr>
          </m:sSubPr>
          <m:e>
            <m:r>
              <w:rPr>
                <w:rFonts w:ascii="Cambria Math" w:hAnsi="Cambria Math"/>
              </w:rPr>
              <m:t>ρ</m:t>
            </m:r>
          </m:e>
          <m:sub>
            <m:r>
              <w:rPr>
                <w:rFonts w:ascii="Cambria Math" w:hAnsi="Cambria Math"/>
              </w:rPr>
              <m:t>0</m:t>
            </m:r>
          </m:sub>
        </m:sSub>
        <m:r>
          <w:rPr>
            <w:rFonts w:ascii="Cambria Math" w:hAnsi="Cambria Math"/>
          </w:rPr>
          <m:t>c/S</m:t>
        </m:r>
      </m:oMath>
      <w:r w:rsidR="008349F6" w:rsidRPr="005E5553">
        <w:rPr>
          <w:rFonts w:eastAsiaTheme="minorEastAsia"/>
        </w:rPr>
        <w:t>, and each resonator as a series LC circuit (series RLC if thermoviscous losses are present).</w:t>
      </w:r>
      <w:r w:rsidR="008349F6" w:rsidRPr="005E5553">
        <w:t xml:space="preserve"> Wave propagation between physical elements utilizes an equivalent T-network of frequency-dependent reactive elements. The upper two elements on the horizontal branch of the T-network have a</w:t>
      </w:r>
      <w:r w:rsidR="007E57A1">
        <w:t>n impedance</w:t>
      </w:r>
      <w:r w:rsidR="008349F6" w:rsidRPr="005E5553">
        <w:t xml:space="preserve"> value of </w:t>
      </w:r>
      <m:oMath>
        <m:r>
          <w:rPr>
            <w:rFonts w:ascii="Cambria Math" w:hAnsi="Cambria Math"/>
          </w:rPr>
          <m:t>j</m:t>
        </m:r>
        <m:f>
          <m:fPr>
            <m:type m:val="lin"/>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0</m:t>
                </m:r>
              </m:sub>
            </m:sSub>
            <m:r>
              <w:rPr>
                <w:rFonts w:ascii="Cambria Math" w:hAnsi="Cambria Math"/>
              </w:rPr>
              <m:t>c</m:t>
            </m:r>
          </m:num>
          <m:den>
            <m:r>
              <w:rPr>
                <w:rFonts w:ascii="Cambria Math" w:hAnsi="Cambria Math"/>
              </w:rPr>
              <m:t>S</m:t>
            </m:r>
          </m:den>
        </m:f>
        <m:func>
          <m:funcPr>
            <m:ctrlPr>
              <w:rPr>
                <w:rFonts w:ascii="Cambria Math" w:hAnsi="Cambria Math"/>
                <w:i/>
              </w:rPr>
            </m:ctrlPr>
          </m:funcPr>
          <m:fName>
            <m:r>
              <m:rPr>
                <m:sty m:val="p"/>
              </m:rPr>
              <w:rPr>
                <w:rFonts w:ascii="Cambria Math" w:hAnsi="Cambria Math"/>
              </w:rPr>
              <m:t>tan</m:t>
            </m:r>
          </m:fName>
          <m:e>
            <m:d>
              <m:dPr>
                <m:ctrlPr>
                  <w:rPr>
                    <w:rFonts w:ascii="Cambria Math" w:hAnsi="Cambria Math"/>
                    <w:i/>
                  </w:rPr>
                </m:ctrlPr>
              </m:dPr>
              <m:e>
                <m:f>
                  <m:fPr>
                    <m:type m:val="lin"/>
                    <m:ctrlPr>
                      <w:rPr>
                        <w:rFonts w:ascii="Cambria Math" w:hAnsi="Cambria Math"/>
                        <w:i/>
                      </w:rPr>
                    </m:ctrlPr>
                  </m:fPr>
                  <m:num>
                    <m:r>
                      <w:rPr>
                        <w:rFonts w:ascii="Cambria Math" w:hAnsi="Cambria Math"/>
                      </w:rPr>
                      <m:t>kL</m:t>
                    </m:r>
                  </m:num>
                  <m:den>
                    <m:r>
                      <w:rPr>
                        <w:rFonts w:ascii="Cambria Math" w:hAnsi="Cambria Math"/>
                      </w:rPr>
                      <m:t>2</m:t>
                    </m:r>
                  </m:den>
                </m:f>
              </m:e>
            </m:d>
          </m:e>
        </m:func>
      </m:oMath>
      <w:r w:rsidR="007E57A1">
        <w:t>,</w:t>
      </w:r>
      <w:r w:rsidR="008349F6" w:rsidRPr="005E5553">
        <w:rPr>
          <w:rFonts w:eastAsiaTheme="minorEastAsia"/>
        </w:rPr>
        <w:t xml:space="preserve"> and the vertical branch element of the T-network has a value of </w:t>
      </w:r>
      <m:oMath>
        <m:r>
          <w:rPr>
            <w:rFonts w:ascii="Cambria Math" w:eastAsiaTheme="minorEastAsia" w:hAnsi="Cambria Math"/>
          </w:rPr>
          <m:t>-</m:t>
        </m:r>
        <m:r>
          <w:rPr>
            <w:rFonts w:ascii="Cambria Math" w:hAnsi="Cambria Math"/>
          </w:rPr>
          <m:t>j</m:t>
        </m:r>
        <m:f>
          <m:fPr>
            <m:type m:val="lin"/>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0</m:t>
                </m:r>
              </m:sub>
            </m:sSub>
            <m:r>
              <w:rPr>
                <w:rFonts w:ascii="Cambria Math" w:hAnsi="Cambria Math"/>
              </w:rPr>
              <m:t>c</m:t>
            </m:r>
          </m:num>
          <m:den>
            <m:r>
              <w:rPr>
                <w:rFonts w:ascii="Cambria Math" w:hAnsi="Cambria Math"/>
              </w:rPr>
              <m:t>S</m:t>
            </m:r>
          </m:den>
        </m:f>
        <m:func>
          <m:funcPr>
            <m:ctrlPr>
              <w:rPr>
                <w:rFonts w:ascii="Cambria Math" w:hAnsi="Cambria Math"/>
                <w:i/>
              </w:rPr>
            </m:ctrlPr>
          </m:funcPr>
          <m:fName>
            <m:r>
              <m:rPr>
                <m:sty m:val="p"/>
              </m:rPr>
              <w:rPr>
                <w:rFonts w:ascii="Cambria Math" w:hAnsi="Cambria Math"/>
              </w:rPr>
              <m:t>csc</m:t>
            </m:r>
          </m:fName>
          <m:e>
            <m:d>
              <m:dPr>
                <m:ctrlPr>
                  <w:rPr>
                    <w:rFonts w:ascii="Cambria Math" w:hAnsi="Cambria Math"/>
                    <w:i/>
                  </w:rPr>
                </m:ctrlPr>
              </m:dPr>
              <m:e>
                <m:r>
                  <w:rPr>
                    <w:rFonts w:ascii="Cambria Math" w:hAnsi="Cambria Math"/>
                  </w:rPr>
                  <m:t>kL</m:t>
                </m:r>
              </m:e>
            </m:d>
          </m:e>
        </m:func>
      </m:oMath>
      <w:r w:rsidR="008349F6" w:rsidRPr="005E5553">
        <w:rPr>
          <w:rFonts w:eastAsiaTheme="minorEastAsia"/>
        </w:rPr>
        <w:t xml:space="preserve">, where </w:t>
      </w:r>
      <m:oMath>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0</m:t>
            </m:r>
          </m:sub>
        </m:sSub>
      </m:oMath>
      <w:r w:rsidR="008349F6" w:rsidRPr="005E5553">
        <w:rPr>
          <w:rFonts w:eastAsiaTheme="minorEastAsia"/>
        </w:rPr>
        <w:t xml:space="preserve"> is the mass density, </w:t>
      </w:r>
      <m:oMath>
        <m:r>
          <w:rPr>
            <w:rFonts w:ascii="Cambria Math" w:eastAsiaTheme="minorEastAsia" w:hAnsi="Cambria Math"/>
          </w:rPr>
          <m:t>c</m:t>
        </m:r>
      </m:oMath>
      <w:r w:rsidR="008349F6" w:rsidRPr="005E5553">
        <w:rPr>
          <w:rFonts w:eastAsiaTheme="minorEastAsia"/>
        </w:rPr>
        <w:t xml:space="preserve"> is the speed of sound, </w:t>
      </w:r>
      <m:oMath>
        <m:r>
          <w:rPr>
            <w:rFonts w:ascii="Cambria Math" w:eastAsiaTheme="minorEastAsia" w:hAnsi="Cambria Math"/>
          </w:rPr>
          <m:t>S</m:t>
        </m:r>
      </m:oMath>
      <w:r w:rsidR="008349F6" w:rsidRPr="005E5553">
        <w:rPr>
          <w:rFonts w:eastAsiaTheme="minorEastAsia"/>
        </w:rPr>
        <w:t xml:space="preserve"> is the cross-sectional area, </w:t>
      </w:r>
      <m:oMath>
        <m:r>
          <w:rPr>
            <w:rFonts w:ascii="Cambria Math" w:eastAsiaTheme="minorEastAsia" w:hAnsi="Cambria Math"/>
          </w:rPr>
          <m:t>k</m:t>
        </m:r>
      </m:oMath>
      <w:r w:rsidR="008349F6" w:rsidRPr="005E5553">
        <w:rPr>
          <w:rFonts w:eastAsiaTheme="minorEastAsia"/>
        </w:rPr>
        <w:t xml:space="preserve"> is the wavenumber, and </w:t>
      </w:r>
      <m:oMath>
        <m:r>
          <w:rPr>
            <w:rFonts w:ascii="Cambria Math" w:eastAsiaTheme="minorEastAsia" w:hAnsi="Cambria Math"/>
          </w:rPr>
          <m:t>L</m:t>
        </m:r>
      </m:oMath>
      <w:r w:rsidR="008349F6" w:rsidRPr="005E5553">
        <w:rPr>
          <w:rFonts w:eastAsiaTheme="minorEastAsia"/>
        </w:rPr>
        <w:t xml:space="preserve"> is the length of the duct that the T-network represents. These T-networks connect all the various elements, but an extra T-network is also inserted </w:t>
      </w:r>
      <w:r w:rsidR="008349F6" w:rsidRPr="005E5553">
        <w:t>to create a node in the circuit where the potential can be measured</w:t>
      </w:r>
      <w:r w:rsidR="007E57A1">
        <w:t>. The potential</w:t>
      </w:r>
      <w:r w:rsidR="008349F6" w:rsidRPr="005E5553">
        <w:t xml:space="preserve"> represents the axial pressure in the duct at that location between the T-networks.</w:t>
      </w:r>
    </w:p>
    <w:p w14:paraId="2D110171" w14:textId="57632814" w:rsidR="008349F6" w:rsidRPr="005E5553" w:rsidRDefault="008349F6" w:rsidP="008349F6">
      <w:r w:rsidRPr="005E5553">
        <w:t xml:space="preserve">The </w:t>
      </w:r>
      <w:r w:rsidR="007E57A1">
        <w:t>solution to</w:t>
      </w:r>
      <w:r w:rsidRPr="005E5553">
        <w:t xml:space="preserve"> the equivalent circuit is then mathematically constructed in this case by using Kirchhoff’s voltage law for each loop of the circuit to generate a system of equations. Thévenin's theorem was employed to generate an equivalent circuit with only potential sources. Then the system </w:t>
      </w:r>
      <w:r w:rsidR="007E57A1">
        <w:t xml:space="preserve">of equations </w:t>
      </w:r>
      <w:r w:rsidRPr="005E5553">
        <w:t>is solved by using MATLAB</w:t>
      </w:r>
      <w:r w:rsidR="001F3942">
        <w:t xml:space="preserve"> (</w:t>
      </w:r>
      <w:proofErr w:type="spellStart"/>
      <w:r w:rsidR="001F3942">
        <w:t>Mathworks</w:t>
      </w:r>
      <w:proofErr w:type="spellEnd"/>
      <w:r w:rsidR="001F3942">
        <w:t xml:space="preserve"> 2022a) and the suite of functions represented by the </w:t>
      </w:r>
      <w:proofErr w:type="spellStart"/>
      <w:r w:rsidRPr="005E5553">
        <w:rPr>
          <w:rFonts w:eastAsia="Calibri"/>
          <w:sz w:val="20"/>
          <w:szCs w:val="20"/>
          <w:shd w:val="clear" w:color="auto" w:fill="FCFCFC"/>
        </w:rPr>
        <w:t>mldivide</w:t>
      </w:r>
      <w:proofErr w:type="spellEnd"/>
      <w:r w:rsidRPr="005E5553">
        <w:t xml:space="preserve"> </w:t>
      </w:r>
      <w:r w:rsidR="001F3942">
        <w:t xml:space="preserve">(matrix left divide) </w:t>
      </w:r>
      <w:r w:rsidRPr="005E5553">
        <w:t>function</w:t>
      </w:r>
      <w:r w:rsidR="001F3942">
        <w:t xml:space="preserve"> </w:t>
      </w:r>
      <w:sdt>
        <w:sdtPr>
          <w:id w:val="-1633396053"/>
          <w:citation/>
        </w:sdtPr>
        <w:sdtContent>
          <w:r w:rsidR="001F3942">
            <w:fldChar w:fldCharType="begin"/>
          </w:r>
          <w:r w:rsidR="001F3942">
            <w:instrText xml:space="preserve"> CITATION Sol22 \l 1033 </w:instrText>
          </w:r>
          <w:r w:rsidR="001F3942">
            <w:fldChar w:fldCharType="separate"/>
          </w:r>
          <w:r w:rsidR="00927B55" w:rsidRPr="00927B55">
            <w:rPr>
              <w:noProof/>
            </w:rPr>
            <w:t>[24]</w:t>
          </w:r>
          <w:r w:rsidR="001F3942">
            <w:fldChar w:fldCharType="end"/>
          </w:r>
        </w:sdtContent>
      </w:sdt>
      <w:r w:rsidRPr="005E5553">
        <w:t xml:space="preserve">. The resulting currents (flows) can then be used to solve for the potential, and thus the pressure, at any node. This </w:t>
      </w:r>
      <w:r w:rsidRPr="005E5553">
        <w:lastRenderedPageBreak/>
        <w:t>method of solving for the pressure is then repeated for each measurement position to obtain the response along the duct for a single frequency. The frequency is then incremented</w:t>
      </w:r>
      <w:r w:rsidR="001131C0">
        <w:t>,</w:t>
      </w:r>
      <w:r w:rsidRPr="005E5553">
        <w:t xml:space="preserve"> and the whole process is repeated to obtain the axial response at the new frequency. This process continues until the entire spectrum is obtained for each measurement position along the length of the duct.</w:t>
      </w:r>
    </w:p>
    <w:p w14:paraId="3C97BC58" w14:textId="0BE5F484" w:rsidR="008349F6" w:rsidRPr="005E5553" w:rsidRDefault="008349F6" w:rsidP="00035C17">
      <w:pPr>
        <w:pStyle w:val="Heading3"/>
        <w:rPr>
          <w:rFonts w:cs="Times New Roman"/>
        </w:rPr>
      </w:pPr>
      <w:bookmarkStart w:id="48" w:name="_Toc116581538"/>
      <w:bookmarkStart w:id="49" w:name="_Toc116583321"/>
      <w:bookmarkStart w:id="50" w:name="_Toc116586323"/>
      <w:bookmarkStart w:id="51" w:name="_Toc119665961"/>
      <w:r w:rsidRPr="005E5553">
        <w:rPr>
          <w:rFonts w:cs="Times New Roman"/>
        </w:rPr>
        <w:t>3.2.3 Quality Factor</w:t>
      </w:r>
      <w:bookmarkEnd w:id="48"/>
      <w:bookmarkEnd w:id="49"/>
      <w:bookmarkEnd w:id="50"/>
      <w:bookmarkEnd w:id="51"/>
    </w:p>
    <w:p w14:paraId="45224BF3" w14:textId="3F7FFE91" w:rsidR="00C94C1C" w:rsidRPr="005E5553" w:rsidRDefault="001F3942" w:rsidP="008349F6">
      <w:r>
        <w:t xml:space="preserve">The finite-element model was used to calculate the </w:t>
      </w:r>
      <w:r w:rsidR="008349F6" w:rsidRPr="005E5553">
        <w:t xml:space="preserve">quality factor, </w:t>
      </w:r>
      <m:oMath>
        <m:r>
          <w:rPr>
            <w:rFonts w:ascii="Cambria Math" w:hAnsi="Cambria Math"/>
          </w:rPr>
          <m:t>Q</m:t>
        </m:r>
      </m:oMath>
      <w:r w:rsidR="008349F6" w:rsidRPr="005E5553">
        <w:rPr>
          <w:rFonts w:eastAsiaTheme="minorEastAsia"/>
        </w:rPr>
        <w:t>,</w:t>
      </w:r>
      <w:r w:rsidR="008349F6" w:rsidRPr="005E5553">
        <w:t xml:space="preserve"> of any resonant mode using an eigenfrequency analysis and the relation between eigenfrequency and </w:t>
      </w:r>
      <m:oMath>
        <m:r>
          <w:rPr>
            <w:rFonts w:ascii="Cambria Math" w:hAnsi="Cambria Math"/>
          </w:rPr>
          <m:t>Q:</m:t>
        </m:r>
      </m:oMath>
    </w:p>
    <w:p w14:paraId="501B7EC8" w14:textId="77777777" w:rsidR="003524E8" w:rsidRPr="005E5553" w:rsidRDefault="003524E8" w:rsidP="008349F6"/>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8314"/>
        <w:gridCol w:w="918"/>
      </w:tblGrid>
      <w:tr w:rsidR="00C94C1C" w:rsidRPr="005E5553" w14:paraId="1CAAB905" w14:textId="77777777" w:rsidTr="009301EA">
        <w:trPr>
          <w:trHeight w:val="710"/>
        </w:trPr>
        <w:tc>
          <w:tcPr>
            <w:tcW w:w="236" w:type="dxa"/>
            <w:vAlign w:val="center"/>
          </w:tcPr>
          <w:p w14:paraId="0A3CD9A4" w14:textId="77777777" w:rsidR="00C94C1C" w:rsidRPr="005E5553" w:rsidRDefault="00C94C1C" w:rsidP="003524E8">
            <w:pPr>
              <w:jc w:val="center"/>
            </w:pPr>
          </w:p>
        </w:tc>
        <w:tc>
          <w:tcPr>
            <w:tcW w:w="8314" w:type="dxa"/>
            <w:vAlign w:val="center"/>
          </w:tcPr>
          <w:p w14:paraId="5B761469" w14:textId="79774D23" w:rsidR="00C94C1C" w:rsidRPr="005E5553" w:rsidRDefault="00000000" w:rsidP="004551E7">
            <w:pPr>
              <w:pStyle w:val="StyleCentered"/>
            </w:pPr>
            <m:oMathPara>
              <m:oMath>
                <m:eqArr>
                  <m:eqArrPr>
                    <m:maxDist m:val="1"/>
                    <m:ctrlPr>
                      <w:rPr>
                        <w:rFonts w:ascii="Cambria Math" w:hAnsi="Cambria Math"/>
                      </w:rPr>
                    </m:ctrlPr>
                  </m:eqArrPr>
                  <m:e>
                    <m:r>
                      <w:rPr>
                        <w:rFonts w:ascii="Cambria Math" w:hAnsi="Cambria Math"/>
                      </w:rPr>
                      <m:t>Q</m:t>
                    </m:r>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r>
                              <w:rPr>
                                <w:rFonts w:ascii="Cambria Math" w:hAnsi="Cambria Math"/>
                              </w:rPr>
                              <m:t>λ</m:t>
                            </m:r>
                          </m:e>
                        </m:d>
                      </m:num>
                      <m:den>
                        <m:r>
                          <m:rPr>
                            <m:sty m:val="p"/>
                          </m:rPr>
                          <w:rPr>
                            <w:rFonts w:ascii="Cambria Math" w:hAnsi="Cambria Math"/>
                          </w:rPr>
                          <m:t>2</m:t>
                        </m:r>
                        <m:sSub>
                          <m:sSubPr>
                            <m:ctrlPr>
                              <w:rPr>
                                <w:rFonts w:ascii="Cambria Math" w:hAnsi="Cambria Math"/>
                              </w:rPr>
                            </m:ctrlPr>
                          </m:sSubPr>
                          <m:e>
                            <m:r>
                              <w:rPr>
                                <w:rFonts w:ascii="Cambria Math" w:hAnsi="Cambria Math"/>
                              </w:rPr>
                              <m:t>λ</m:t>
                            </m:r>
                          </m:e>
                          <m:sub>
                            <m:r>
                              <m:rPr>
                                <m:sty m:val="p"/>
                              </m:rPr>
                              <w:rPr>
                                <w:rFonts w:ascii="Cambria Math" w:hAnsi="Cambria Math"/>
                              </w:rPr>
                              <m:t>imag</m:t>
                            </m:r>
                          </m:sub>
                        </m:sSub>
                      </m:den>
                    </m:f>
                    <m:r>
                      <m:rPr>
                        <m:sty m:val="p"/>
                      </m:rPr>
                      <w:rPr>
                        <w:rFonts w:ascii="Cambria Math" w:hAnsi="Cambria Math"/>
                      </w:rPr>
                      <m:t xml:space="preserve">, </m:t>
                    </m:r>
                  </m:e>
                </m:eqArr>
              </m:oMath>
            </m:oMathPara>
          </w:p>
        </w:tc>
        <w:tc>
          <w:tcPr>
            <w:tcW w:w="918" w:type="dxa"/>
            <w:vAlign w:val="center"/>
          </w:tcPr>
          <w:p w14:paraId="5BF9E3F3" w14:textId="72A30AB4" w:rsidR="00C94C1C" w:rsidRPr="005E5553" w:rsidRDefault="009301EA" w:rsidP="00035C17">
            <w:pPr>
              <w:ind w:firstLine="0"/>
              <w:jc w:val="right"/>
            </w:pPr>
            <w:bookmarkStart w:id="52" w:name="_Ref116570177"/>
            <w:r>
              <w:t>(</w:t>
            </w:r>
            <w:fldSimple w:instr=" STYLEREF 1 \s ">
              <w:r w:rsidR="009956FB">
                <w:rPr>
                  <w:noProof/>
                </w:rPr>
                <w:t>3</w:t>
              </w:r>
            </w:fldSimple>
            <w:r w:rsidR="00C94C1C" w:rsidRPr="005E5553">
              <w:t>.</w:t>
            </w:r>
            <w:fldSimple w:instr=" SEQ Equation \* ARABIC \s 1 ">
              <w:r w:rsidR="009956FB">
                <w:rPr>
                  <w:noProof/>
                </w:rPr>
                <w:t>1</w:t>
              </w:r>
            </w:fldSimple>
            <w:bookmarkEnd w:id="52"/>
            <w:r>
              <w:rPr>
                <w:noProof/>
              </w:rPr>
              <w:t>)</w:t>
            </w:r>
          </w:p>
        </w:tc>
      </w:tr>
    </w:tbl>
    <w:p w14:paraId="389E9312" w14:textId="0B43DA81" w:rsidR="008349F6" w:rsidRPr="005E5553" w:rsidRDefault="008349F6" w:rsidP="008349F6"/>
    <w:p w14:paraId="6EA94EEA" w14:textId="3BFC7C10" w:rsidR="008349F6" w:rsidRPr="005E5553" w:rsidRDefault="008349F6" w:rsidP="001C1E57">
      <w:pPr>
        <w:ind w:firstLine="0"/>
      </w:pPr>
      <w:r w:rsidRPr="005E5553">
        <w:t xml:space="preserve">where </w:t>
      </w:r>
      <m:oMath>
        <m:r>
          <w:rPr>
            <w:rFonts w:ascii="Cambria Math" w:hAnsi="Cambria Math"/>
          </w:rPr>
          <m:t>|λ|</m:t>
        </m:r>
      </m:oMath>
      <w:r w:rsidRPr="005E5553">
        <w:rPr>
          <w:rFonts w:eastAsiaTheme="minorEastAsia"/>
        </w:rPr>
        <w:t xml:space="preserve"> is the magnitude of the complex eigenvalue and </w:t>
      </w:r>
      <m:oMath>
        <m:sSub>
          <m:sSubPr>
            <m:ctrlPr>
              <w:rPr>
                <w:rFonts w:ascii="Cambria Math" w:eastAsiaTheme="minorEastAsia" w:hAnsi="Cambria Math"/>
                <w:i/>
              </w:rPr>
            </m:ctrlPr>
          </m:sSubPr>
          <m:e>
            <m:r>
              <w:rPr>
                <w:rFonts w:ascii="Cambria Math" w:eastAsiaTheme="minorEastAsia" w:hAnsi="Cambria Math"/>
              </w:rPr>
              <m:t>λ</m:t>
            </m:r>
          </m:e>
          <m:sub>
            <m:r>
              <m:rPr>
                <m:sty m:val="p"/>
              </m:rPr>
              <w:rPr>
                <w:rFonts w:ascii="Cambria Math" w:eastAsiaTheme="minorEastAsia" w:hAnsi="Cambria Math"/>
              </w:rPr>
              <m:t>imag</m:t>
            </m:r>
          </m:sub>
        </m:sSub>
      </m:oMath>
      <w:r w:rsidRPr="005E5553">
        <w:rPr>
          <w:rFonts w:eastAsiaTheme="minorEastAsia"/>
        </w:rPr>
        <w:t xml:space="preserve"> is the imaginary part of the eigenvalue. </w:t>
      </w:r>
      <w:r w:rsidRPr="005E5553">
        <w:t xml:space="preserve">To measure this quality factor for an individual resonator, a resonator was placed in a circular baffle with a radial </w:t>
      </w:r>
      <w:bookmarkStart w:id="53" w:name="_Hlk111026778"/>
      <w:r w:rsidRPr="005E5553">
        <w:t xml:space="preserve">extent of more than one wavelength and a spherical radiation condition was placed on the resulting hemispherical </w:t>
      </w:r>
      <w:bookmarkEnd w:id="53"/>
      <w:r w:rsidRPr="005E5553">
        <w:t xml:space="preserve">boundary. </w:t>
      </w:r>
      <w:r w:rsidR="00956EA2">
        <w:t xml:space="preserve">The domain consists of the hemispherical space between the circular baffle and the hemispherical boundary. </w:t>
      </w:r>
      <w:r w:rsidRPr="005E5553">
        <w:t>An eigenfrequency analysis together with</w:t>
      </w:r>
      <w:r w:rsidR="003524E8" w:rsidRPr="005E5553">
        <w:t xml:space="preserve"> </w:t>
      </w:r>
      <w:r w:rsidR="003524E8" w:rsidRPr="005E5553">
        <w:fldChar w:fldCharType="begin"/>
      </w:r>
      <w:r w:rsidR="003524E8" w:rsidRPr="005E5553">
        <w:instrText xml:space="preserve"> REF _Ref116570177 \h </w:instrText>
      </w:r>
      <w:r w:rsidR="005E5553">
        <w:instrText xml:space="preserve"> \* MERGEFORMAT </w:instrText>
      </w:r>
      <w:r w:rsidR="003524E8" w:rsidRPr="005E5553">
        <w:fldChar w:fldCharType="separate"/>
      </w:r>
      <w:r w:rsidR="009956FB" w:rsidRPr="005E5553">
        <w:t xml:space="preserve">Eq. </w:t>
      </w:r>
      <w:r w:rsidR="00B73AEE">
        <w:t>(</w:t>
      </w:r>
      <w:r w:rsidR="009956FB">
        <w:rPr>
          <w:noProof/>
        </w:rPr>
        <w:t>3</w:t>
      </w:r>
      <w:r w:rsidR="009956FB" w:rsidRPr="005E5553">
        <w:rPr>
          <w:noProof/>
        </w:rPr>
        <w:t>.</w:t>
      </w:r>
      <w:r w:rsidR="009956FB">
        <w:rPr>
          <w:noProof/>
        </w:rPr>
        <w:t>1</w:t>
      </w:r>
      <w:r w:rsidR="003524E8" w:rsidRPr="005E5553">
        <w:fldChar w:fldCharType="end"/>
      </w:r>
      <w:r w:rsidR="00B73AEE">
        <w:t>)</w:t>
      </w:r>
      <w:r w:rsidR="003524E8" w:rsidRPr="005E5553">
        <w:t xml:space="preserve">, </w:t>
      </w:r>
      <w:r w:rsidRPr="005E5553">
        <w:t xml:space="preserve">returned a </w:t>
      </w:r>
      <m:oMath>
        <m:r>
          <w:rPr>
            <w:rFonts w:ascii="Cambria Math" w:hAnsi="Cambria Math"/>
          </w:rPr>
          <m:t>Q</m:t>
        </m:r>
      </m:oMath>
      <w:r w:rsidRPr="005E5553">
        <w:t xml:space="preserve"> of 52.6. This value was compared to a bandwidth calculation using a </w:t>
      </w:r>
      <w:r w:rsidRPr="005E5553">
        <w:rPr>
          <w:i/>
          <w:iCs/>
        </w:rPr>
        <w:t>Frequency Domain</w:t>
      </w:r>
      <w:r w:rsidRPr="005E5553">
        <w:t xml:space="preserve"> simulation. Specifically, the squared pressure spectrum inside the resonator was used to calculate the </w:t>
      </w:r>
      <m:oMath>
        <m:r>
          <w:rPr>
            <w:rFonts w:ascii="Cambria Math" w:hAnsi="Cambria Math"/>
          </w:rPr>
          <m:t>Q</m:t>
        </m:r>
      </m:oMath>
      <w:r w:rsidRPr="005E5553">
        <w:t xml:space="preserve"> using </w:t>
      </w:r>
    </w:p>
    <w:p w14:paraId="51363C65" w14:textId="77777777" w:rsidR="00801395" w:rsidRPr="005E5553" w:rsidRDefault="00801395" w:rsidP="008349F6"/>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0"/>
        <w:gridCol w:w="7555"/>
        <w:gridCol w:w="1075"/>
      </w:tblGrid>
      <w:tr w:rsidR="003524E8" w:rsidRPr="005E5553" w14:paraId="3E8BC0EB" w14:textId="77777777" w:rsidTr="00AA76E5">
        <w:trPr>
          <w:trHeight w:val="710"/>
          <w:jc w:val="right"/>
        </w:trPr>
        <w:tc>
          <w:tcPr>
            <w:tcW w:w="720" w:type="dxa"/>
            <w:vAlign w:val="center"/>
          </w:tcPr>
          <w:p w14:paraId="07C9A561" w14:textId="77777777" w:rsidR="003524E8" w:rsidRPr="005E5553" w:rsidRDefault="003524E8" w:rsidP="009B5AF8">
            <w:pPr>
              <w:jc w:val="center"/>
            </w:pPr>
          </w:p>
        </w:tc>
        <w:tc>
          <w:tcPr>
            <w:tcW w:w="7555" w:type="dxa"/>
            <w:vAlign w:val="center"/>
          </w:tcPr>
          <w:p w14:paraId="5DDA2ED6" w14:textId="20389DE6" w:rsidR="003524E8" w:rsidRPr="005E5553" w:rsidRDefault="003524E8" w:rsidP="004551E7">
            <w:pPr>
              <w:pStyle w:val="StyleCentered"/>
            </w:pPr>
            <m:oMathPara>
              <m:oMath>
                <m:r>
                  <w:rPr>
                    <w:rFonts w:ascii="Cambria Math" w:hAnsi="Cambria Math"/>
                  </w:rPr>
                  <m:t>Q</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f</m:t>
                        </m:r>
                      </m:e>
                      <m:sub>
                        <m:r>
                          <m:rPr>
                            <m:sty m:val="p"/>
                          </m:rPr>
                          <w:rPr>
                            <w:rFonts w:ascii="Cambria Math" w:hAnsi="Cambria Math"/>
                          </w:rPr>
                          <m:t>res</m:t>
                        </m:r>
                      </m:sub>
                    </m:sSub>
                  </m:num>
                  <m:den>
                    <m:r>
                      <m:rPr>
                        <m:sty m:val="p"/>
                      </m:rPr>
                      <w:rPr>
                        <w:rFonts w:ascii="Cambria Math" w:hAnsi="Cambria Math"/>
                      </w:rPr>
                      <m:t>Δ</m:t>
                    </m:r>
                    <m:r>
                      <w:rPr>
                        <w:rFonts w:ascii="Cambria Math" w:hAnsi="Cambria Math"/>
                      </w:rPr>
                      <m:t>f</m:t>
                    </m:r>
                  </m:den>
                </m:f>
                <m:r>
                  <m:rPr>
                    <m:sty m:val="p"/>
                  </m:rPr>
                  <w:rPr>
                    <w:rFonts w:ascii="Cambria Math" w:hAnsi="Cambria Math"/>
                  </w:rPr>
                  <m:t xml:space="preserve"> , </m:t>
                </m:r>
              </m:oMath>
            </m:oMathPara>
          </w:p>
        </w:tc>
        <w:tc>
          <w:tcPr>
            <w:tcW w:w="1075" w:type="dxa"/>
            <w:vAlign w:val="center"/>
          </w:tcPr>
          <w:p w14:paraId="1643B537" w14:textId="7B838226" w:rsidR="003524E8" w:rsidRPr="005E5553" w:rsidRDefault="009301EA" w:rsidP="00035C17">
            <w:pPr>
              <w:ind w:hanging="13"/>
              <w:jc w:val="right"/>
            </w:pPr>
            <w:bookmarkStart w:id="54" w:name="_Ref116570355"/>
            <w:r>
              <w:t>(</w:t>
            </w:r>
            <w:fldSimple w:instr=" STYLEREF 1 \s ">
              <w:r w:rsidR="009956FB">
                <w:rPr>
                  <w:noProof/>
                </w:rPr>
                <w:t>3</w:t>
              </w:r>
            </w:fldSimple>
            <w:r w:rsidR="003524E8" w:rsidRPr="005E5553">
              <w:t>.</w:t>
            </w:r>
            <w:fldSimple w:instr=" SEQ Equation \* ARABIC \s 1 ">
              <w:r w:rsidR="009956FB">
                <w:rPr>
                  <w:noProof/>
                </w:rPr>
                <w:t>2</w:t>
              </w:r>
            </w:fldSimple>
            <w:bookmarkEnd w:id="54"/>
            <w:r>
              <w:rPr>
                <w:noProof/>
              </w:rPr>
              <w:t>)</w:t>
            </w:r>
          </w:p>
        </w:tc>
      </w:tr>
    </w:tbl>
    <w:p w14:paraId="631DC2DE" w14:textId="77777777" w:rsidR="003524E8" w:rsidRPr="005E5553" w:rsidRDefault="003524E8" w:rsidP="008349F6">
      <w:pPr>
        <w:rPr>
          <w:rFonts w:eastAsiaTheme="minorEastAsia"/>
        </w:rPr>
      </w:pPr>
    </w:p>
    <w:p w14:paraId="2DF7BE02" w14:textId="0FA18944" w:rsidR="008349F6" w:rsidRPr="005E5553" w:rsidRDefault="008349F6" w:rsidP="009301EA">
      <w:pPr>
        <w:ind w:firstLine="0"/>
      </w:pPr>
      <w:r w:rsidRPr="005E5553">
        <w:rPr>
          <w:rFonts w:eastAsiaTheme="minorEastAsia"/>
        </w:rPr>
        <w:t xml:space="preserve">where </w:t>
      </w:r>
      <m:oMath>
        <m:sSub>
          <m:sSubPr>
            <m:ctrlPr>
              <w:rPr>
                <w:rFonts w:ascii="Cambria Math" w:eastAsiaTheme="minorEastAsia" w:hAnsi="Cambria Math"/>
                <w:i/>
              </w:rPr>
            </m:ctrlPr>
          </m:sSubPr>
          <m:e>
            <m:r>
              <w:rPr>
                <w:rFonts w:ascii="Cambria Math" w:eastAsiaTheme="minorEastAsia" w:hAnsi="Cambria Math"/>
              </w:rPr>
              <m:t>f</m:t>
            </m:r>
          </m:e>
          <m:sub>
            <m:r>
              <m:rPr>
                <m:sty m:val="p"/>
              </m:rPr>
              <w:rPr>
                <w:rFonts w:ascii="Cambria Math" w:eastAsiaTheme="minorEastAsia" w:hAnsi="Cambria Math"/>
              </w:rPr>
              <m:t>res</m:t>
            </m:r>
          </m:sub>
        </m:sSub>
      </m:oMath>
      <w:r w:rsidRPr="005E5553">
        <w:rPr>
          <w:rFonts w:eastAsiaTheme="minorEastAsia"/>
        </w:rPr>
        <w:t xml:space="preserve"> is the resonance frequency and </w:t>
      </w:r>
      <m:oMath>
        <m:r>
          <m:rPr>
            <m:sty m:val="p"/>
          </m:rPr>
          <w:rPr>
            <w:rFonts w:ascii="Cambria Math" w:eastAsiaTheme="minorEastAsia" w:hAnsi="Cambria Math"/>
          </w:rPr>
          <m:t>Δ</m:t>
        </m:r>
        <m:r>
          <w:rPr>
            <w:rFonts w:ascii="Cambria Math" w:eastAsiaTheme="minorEastAsia" w:hAnsi="Cambria Math"/>
          </w:rPr>
          <m:t>f</m:t>
        </m:r>
      </m:oMath>
      <w:r w:rsidRPr="005E5553">
        <w:rPr>
          <w:rFonts w:eastAsiaTheme="minorEastAsia"/>
        </w:rPr>
        <w:t xml:space="preserve"> is the bandwidth of the squared response using the full width at half-maximum (FWHM). The method returned a value of 52.4, in agreement with COMSOL’s eigenfrequency analysis result.</w:t>
      </w:r>
    </w:p>
    <w:p w14:paraId="1441236D" w14:textId="49FC9CB7" w:rsidR="008349F6" w:rsidRPr="005E5553" w:rsidRDefault="008349F6" w:rsidP="008349F6">
      <w:r w:rsidRPr="005E5553">
        <w:t xml:space="preserve">The </w:t>
      </w:r>
      <m:oMath>
        <m:r>
          <w:rPr>
            <w:rFonts w:ascii="Cambria Math" w:hAnsi="Cambria Math"/>
          </w:rPr>
          <m:t>Q</m:t>
        </m:r>
      </m:oMath>
      <w:r w:rsidRPr="005E5553">
        <w:t xml:space="preserve"> of the resonator was also calculated from the common lumped-element model</w:t>
      </w:r>
      <w:r w:rsidR="001F3942">
        <w:t xml:space="preserve"> of a resonator</w:t>
      </w:r>
      <w:r w:rsidR="00B73AEE">
        <w:t>,</w:t>
      </w:r>
      <w:r w:rsidRPr="005E5553">
        <w:t xml:space="preserve"> and the typical corresponding equation for the </w:t>
      </w:r>
      <m:oMath>
        <m:r>
          <w:rPr>
            <w:rFonts w:ascii="Cambria Math" w:hAnsi="Cambria Math"/>
          </w:rPr>
          <m:t>Q</m:t>
        </m:r>
      </m:oMath>
      <w:r w:rsidRPr="005E5553">
        <w:t xml:space="preserve"> of a simple resonator</w:t>
      </w:r>
      <w:r w:rsidR="00B73AEE">
        <w:t>:</w:t>
      </w:r>
    </w:p>
    <w:p w14:paraId="542000DF" w14:textId="77777777" w:rsidR="003524E8" w:rsidRPr="005E5553" w:rsidRDefault="003524E8" w:rsidP="008349F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
        <w:gridCol w:w="7290"/>
        <w:gridCol w:w="1075"/>
      </w:tblGrid>
      <w:tr w:rsidR="003524E8" w:rsidRPr="005E5553" w14:paraId="252B6108" w14:textId="77777777" w:rsidTr="009B5AF8">
        <w:trPr>
          <w:trHeight w:val="710"/>
        </w:trPr>
        <w:tc>
          <w:tcPr>
            <w:tcW w:w="985" w:type="dxa"/>
            <w:vAlign w:val="center"/>
          </w:tcPr>
          <w:p w14:paraId="5610FA2E" w14:textId="77777777" w:rsidR="003524E8" w:rsidRPr="005E5553" w:rsidRDefault="003524E8" w:rsidP="009B5AF8">
            <w:pPr>
              <w:jc w:val="center"/>
            </w:pPr>
          </w:p>
        </w:tc>
        <w:tc>
          <w:tcPr>
            <w:tcW w:w="7290" w:type="dxa"/>
            <w:vAlign w:val="center"/>
          </w:tcPr>
          <w:p w14:paraId="645AA36E" w14:textId="2A882A0B" w:rsidR="003524E8" w:rsidRPr="005E5553" w:rsidRDefault="003524E8" w:rsidP="004551E7">
            <w:pPr>
              <w:pStyle w:val="StyleCentered"/>
            </w:pPr>
            <m:oMathPara>
              <m:oMath>
                <m:r>
                  <w:rPr>
                    <w:rFonts w:ascii="Cambria Math" w:hAnsi="Cambria Math"/>
                  </w:rPr>
                  <m:t>Q</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ω</m:t>
                        </m:r>
                      </m:e>
                      <m:sub>
                        <m:r>
                          <m:rPr>
                            <m:sty m:val="p"/>
                          </m:rPr>
                          <w:rPr>
                            <w:rFonts w:ascii="Cambria Math" w:hAnsi="Cambria Math"/>
                          </w:rPr>
                          <m:t>0</m:t>
                        </m:r>
                      </m:sub>
                    </m:sSub>
                    <m:r>
                      <w:rPr>
                        <w:rFonts w:ascii="Cambria Math" w:hAnsi="Cambria Math"/>
                      </w:rPr>
                      <m:t>m</m:t>
                    </m:r>
                  </m:num>
                  <m:den>
                    <m:r>
                      <w:rPr>
                        <w:rFonts w:ascii="Cambria Math" w:hAnsi="Cambria Math"/>
                      </w:rPr>
                      <m:t>R</m:t>
                    </m:r>
                  </m:den>
                </m:f>
                <m:r>
                  <m:rPr>
                    <m:sty m:val="p"/>
                  </m:rPr>
                  <w:rPr>
                    <w:rFonts w:ascii="Cambria Math" w:eastAsiaTheme="minorEastAsia" w:hAnsi="Cambria Math"/>
                  </w:rPr>
                  <m:t xml:space="preserve"> </m:t>
                </m:r>
                <m:r>
                  <m:rPr>
                    <m:sty m:val="p"/>
                  </m:rPr>
                  <w:rPr>
                    <w:rFonts w:ascii="Cambria Math" w:hAnsi="Cambria Math"/>
                  </w:rPr>
                  <m:t xml:space="preserve">, </m:t>
                </m:r>
              </m:oMath>
            </m:oMathPara>
          </w:p>
        </w:tc>
        <w:tc>
          <w:tcPr>
            <w:tcW w:w="1075" w:type="dxa"/>
            <w:vAlign w:val="center"/>
          </w:tcPr>
          <w:p w14:paraId="043CA24F" w14:textId="38A081B8" w:rsidR="003524E8" w:rsidRPr="005E5553" w:rsidRDefault="009301EA" w:rsidP="00035C17">
            <w:pPr>
              <w:ind w:hanging="13"/>
              <w:jc w:val="right"/>
            </w:pPr>
            <w:bookmarkStart w:id="55" w:name="_Ref116570273"/>
            <w:r>
              <w:t>(</w:t>
            </w:r>
            <w:fldSimple w:instr=" STYLEREF 1 \s ">
              <w:r w:rsidR="009956FB">
                <w:rPr>
                  <w:noProof/>
                </w:rPr>
                <w:t>3</w:t>
              </w:r>
            </w:fldSimple>
            <w:r w:rsidR="003524E8" w:rsidRPr="005E5553">
              <w:t>.</w:t>
            </w:r>
            <w:fldSimple w:instr=" SEQ Equation \* ARABIC \s 1 ">
              <w:r w:rsidR="009956FB">
                <w:rPr>
                  <w:noProof/>
                </w:rPr>
                <w:t>3</w:t>
              </w:r>
            </w:fldSimple>
            <w:bookmarkEnd w:id="55"/>
            <w:r>
              <w:rPr>
                <w:noProof/>
              </w:rPr>
              <w:t>)</w:t>
            </w:r>
          </w:p>
        </w:tc>
      </w:tr>
    </w:tbl>
    <w:p w14:paraId="79F6FBBD" w14:textId="77777777" w:rsidR="00C94C1C" w:rsidRPr="005E5553" w:rsidRDefault="00C94C1C" w:rsidP="003524E8"/>
    <w:p w14:paraId="6288210F" w14:textId="2932DE64" w:rsidR="008349F6" w:rsidRPr="005E5553" w:rsidRDefault="008349F6" w:rsidP="009301EA">
      <w:pPr>
        <w:ind w:firstLine="0"/>
        <w:rPr>
          <w:rFonts w:eastAsiaTheme="minorEastAsia"/>
        </w:rPr>
      </w:pPr>
      <w:r w:rsidRPr="005E5553">
        <w:rPr>
          <w:rFonts w:eastAsiaTheme="minorEastAsia"/>
        </w:rPr>
        <w:t xml:space="preserve">where </w:t>
      </w:r>
      <m:oMath>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0</m:t>
            </m:r>
          </m:sub>
        </m:sSub>
      </m:oMath>
      <w:r w:rsidRPr="005E5553">
        <w:rPr>
          <w:rFonts w:eastAsiaTheme="minorEastAsia"/>
        </w:rPr>
        <w:t xml:space="preserve"> is the natural angular frequency of the resonator, </w:t>
      </w:r>
      <w:r w:rsidRPr="005E5553">
        <w:rPr>
          <w:rFonts w:eastAsiaTheme="minorEastAsia"/>
          <w:i/>
          <w:iCs/>
        </w:rPr>
        <w:t>m</w:t>
      </w:r>
      <w:r w:rsidRPr="005E5553">
        <w:rPr>
          <w:rFonts w:eastAsiaTheme="minorEastAsia"/>
        </w:rPr>
        <w:t xml:space="preserve"> is the acoustic mass of the resonator, and </w:t>
      </w:r>
      <w:r w:rsidRPr="005E5553">
        <w:rPr>
          <w:rFonts w:eastAsiaTheme="minorEastAsia"/>
          <w:i/>
          <w:iCs/>
        </w:rPr>
        <w:t>R</w:t>
      </w:r>
      <w:r w:rsidRPr="005E5553">
        <w:rPr>
          <w:rFonts w:eastAsiaTheme="minorEastAsia"/>
        </w:rPr>
        <w:t xml:space="preserve"> is the total losses of the resonator through radiation and thermoviscous losses. For the models used here, no thermoviscous losses were included and the acoustic resistance consisted entirely of radiative losses of the resonator through its opening. This radiation resistance was calculated using Eq. (10.8.9) from </w:t>
      </w:r>
      <w:proofErr w:type="spellStart"/>
      <w:r w:rsidRPr="005E5553">
        <w:rPr>
          <w:rFonts w:eastAsiaTheme="minorEastAsia"/>
        </w:rPr>
        <w:t>Kinsler</w:t>
      </w:r>
      <w:proofErr w:type="spellEnd"/>
      <w:r w:rsidRPr="005E5553">
        <w:rPr>
          <w:rFonts w:eastAsiaTheme="minorEastAsia"/>
        </w:rPr>
        <w:t xml:space="preserve"> </w:t>
      </w:r>
      <w:r w:rsidRPr="005E5553">
        <w:rPr>
          <w:rFonts w:eastAsiaTheme="minorEastAsia"/>
          <w:i/>
        </w:rPr>
        <w:t>et al.</w:t>
      </w:r>
      <w:bookmarkStart w:id="56" w:name="_Ref111539583"/>
      <w:sdt>
        <w:sdtPr>
          <w:rPr>
            <w:rFonts w:eastAsiaTheme="minorEastAsia"/>
            <w:iCs/>
          </w:rPr>
          <w:id w:val="2114478807"/>
          <w:citation/>
        </w:sdtPr>
        <w:sdtContent>
          <w:r w:rsidR="009B257D" w:rsidRPr="005E5553">
            <w:rPr>
              <w:rFonts w:eastAsiaTheme="minorEastAsia"/>
              <w:iCs/>
            </w:rPr>
            <w:fldChar w:fldCharType="begin"/>
          </w:r>
          <w:r w:rsidR="009B257D" w:rsidRPr="005E5553">
            <w:rPr>
              <w:rFonts w:eastAsiaTheme="minorEastAsia"/>
              <w:iCs/>
            </w:rPr>
            <w:instrText xml:space="preserve"> CITATION LEK00 \l 1033 </w:instrText>
          </w:r>
          <w:r w:rsidR="009B257D" w:rsidRPr="005E5553">
            <w:rPr>
              <w:rFonts w:eastAsiaTheme="minorEastAsia"/>
              <w:iCs/>
            </w:rPr>
            <w:fldChar w:fldCharType="separate"/>
          </w:r>
          <w:r w:rsidR="00927B55">
            <w:rPr>
              <w:rFonts w:eastAsiaTheme="minorEastAsia"/>
              <w:iCs/>
              <w:noProof/>
            </w:rPr>
            <w:t xml:space="preserve"> </w:t>
          </w:r>
          <w:r w:rsidR="00927B55" w:rsidRPr="00927B55">
            <w:rPr>
              <w:rFonts w:eastAsiaTheme="minorEastAsia"/>
              <w:noProof/>
            </w:rPr>
            <w:t>[25]</w:t>
          </w:r>
          <w:r w:rsidR="009B257D" w:rsidRPr="005E5553">
            <w:rPr>
              <w:rFonts w:eastAsiaTheme="minorEastAsia"/>
              <w:iCs/>
            </w:rPr>
            <w:fldChar w:fldCharType="end"/>
          </w:r>
        </w:sdtContent>
      </w:sdt>
      <w:bookmarkEnd w:id="56"/>
      <w:r w:rsidR="00786800">
        <w:rPr>
          <w:rFonts w:eastAsiaTheme="minorEastAsia"/>
          <w:iCs/>
        </w:rPr>
        <w:t>,</w:t>
      </w:r>
      <w:r w:rsidRPr="005E5553">
        <w:rPr>
          <w:rFonts w:eastAsiaTheme="minorEastAsia"/>
        </w:rPr>
        <w:t xml:space="preserve"> </w:t>
      </w:r>
    </w:p>
    <w:p w14:paraId="4075A3EF" w14:textId="77777777" w:rsidR="003524E8" w:rsidRPr="005E5553" w:rsidRDefault="003524E8" w:rsidP="008349F6">
      <w:pPr>
        <w:rPr>
          <w:rFonts w:eastAsiaTheme="minorEastAsi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
        <w:gridCol w:w="7290"/>
        <w:gridCol w:w="1075"/>
      </w:tblGrid>
      <w:tr w:rsidR="003524E8" w:rsidRPr="005E5553" w14:paraId="4633AD07" w14:textId="77777777" w:rsidTr="00801395">
        <w:trPr>
          <w:trHeight w:val="710"/>
        </w:trPr>
        <w:tc>
          <w:tcPr>
            <w:tcW w:w="985" w:type="dxa"/>
            <w:vAlign w:val="center"/>
          </w:tcPr>
          <w:p w14:paraId="179A429A" w14:textId="77777777" w:rsidR="003524E8" w:rsidRPr="005E5553" w:rsidRDefault="003524E8" w:rsidP="009B5AF8">
            <w:pPr>
              <w:jc w:val="center"/>
            </w:pPr>
          </w:p>
        </w:tc>
        <w:tc>
          <w:tcPr>
            <w:tcW w:w="7290" w:type="dxa"/>
            <w:vAlign w:val="center"/>
          </w:tcPr>
          <w:p w14:paraId="13F9CE33" w14:textId="5CFAE44E" w:rsidR="003524E8" w:rsidRPr="005E5553" w:rsidRDefault="00000000" w:rsidP="00801395">
            <w:pPr>
              <w:pStyle w:val="StyleCentered"/>
            </w:pPr>
            <m:oMathPara>
              <m:oMath>
                <m:sSub>
                  <m:sSubPr>
                    <m:ctrlPr>
                      <w:rPr>
                        <w:rFonts w:ascii="Cambria Math" w:eastAsiaTheme="minorEastAsia" w:hAnsi="Cambria Math"/>
                      </w:rPr>
                    </m:ctrlPr>
                  </m:sSubPr>
                  <m:e>
                    <m:r>
                      <w:rPr>
                        <w:rFonts w:ascii="Cambria Math" w:eastAsiaTheme="minorEastAsia" w:hAnsi="Cambria Math"/>
                      </w:rPr>
                      <m:t>R</m:t>
                    </m:r>
                  </m:e>
                  <m:sub>
                    <m:r>
                      <m:rPr>
                        <m:sty m:val="p"/>
                      </m:rPr>
                      <w:rPr>
                        <w:rFonts w:ascii="Cambria Math" w:eastAsiaTheme="minorEastAsia" w:hAnsi="Cambria Math"/>
                      </w:rPr>
                      <m:t>rad</m:t>
                    </m:r>
                  </m:sub>
                </m:sSub>
                <m:r>
                  <m:rPr>
                    <m:sty m:val="p"/>
                  </m:rPr>
                  <w:rPr>
                    <w:rFonts w:ascii="Cambria Math" w:eastAsiaTheme="minorEastAsia" w:hAnsi="Cambria Math"/>
                  </w:rPr>
                  <m:t>=</m:t>
                </m:r>
                <m:f>
                  <m:fPr>
                    <m:ctrlPr>
                      <w:rPr>
                        <w:rFonts w:ascii="Cambria Math" w:eastAsiaTheme="minorEastAsia" w:hAnsi="Cambria Math"/>
                      </w:rPr>
                    </m:ctrlPr>
                  </m:fPr>
                  <m:num>
                    <m:sSub>
                      <m:sSubPr>
                        <m:ctrlPr>
                          <w:rPr>
                            <w:rFonts w:ascii="Cambria Math" w:eastAsiaTheme="minorEastAsia" w:hAnsi="Cambria Math"/>
                          </w:rPr>
                        </m:ctrlPr>
                      </m:sSubPr>
                      <m:e>
                        <m:r>
                          <w:rPr>
                            <w:rFonts w:ascii="Cambria Math" w:eastAsiaTheme="minorEastAsia" w:hAnsi="Cambria Math"/>
                          </w:rPr>
                          <m:t>ρ</m:t>
                        </m:r>
                      </m:e>
                      <m:sub>
                        <m:r>
                          <m:rPr>
                            <m:sty m:val="p"/>
                          </m:rPr>
                          <w:rPr>
                            <w:rFonts w:ascii="Cambria Math" w:eastAsiaTheme="minorEastAsia" w:hAnsi="Cambria Math"/>
                          </w:rPr>
                          <m:t>0</m:t>
                        </m:r>
                      </m:sub>
                    </m:sSub>
                    <m:sSubSup>
                      <m:sSubSupPr>
                        <m:ctrlPr>
                          <w:rPr>
                            <w:rFonts w:ascii="Cambria Math" w:eastAsiaTheme="minorEastAsia" w:hAnsi="Cambria Math"/>
                          </w:rPr>
                        </m:ctrlPr>
                      </m:sSubSupPr>
                      <m:e>
                        <m:r>
                          <w:rPr>
                            <w:rFonts w:ascii="Cambria Math" w:eastAsiaTheme="minorEastAsia" w:hAnsi="Cambria Math"/>
                          </w:rPr>
                          <m:t>ω</m:t>
                        </m:r>
                      </m:e>
                      <m:sub>
                        <m:r>
                          <m:rPr>
                            <m:sty m:val="p"/>
                          </m:rPr>
                          <w:rPr>
                            <w:rFonts w:ascii="Cambria Math" w:eastAsiaTheme="minorEastAsia" w:hAnsi="Cambria Math"/>
                          </w:rPr>
                          <m:t>0</m:t>
                        </m:r>
                      </m:sub>
                      <m:sup>
                        <m:r>
                          <m:rPr>
                            <m:sty m:val="p"/>
                          </m:rPr>
                          <w:rPr>
                            <w:rFonts w:ascii="Cambria Math" w:eastAsiaTheme="minorEastAsia" w:hAnsi="Cambria Math"/>
                          </w:rPr>
                          <m:t>2</m:t>
                        </m:r>
                      </m:sup>
                    </m:sSubSup>
                  </m:num>
                  <m:den>
                    <m:r>
                      <m:rPr>
                        <m:sty m:val="p"/>
                      </m:rPr>
                      <w:rPr>
                        <w:rFonts w:ascii="Cambria Math" w:eastAsiaTheme="minorEastAsia" w:hAnsi="Cambria Math"/>
                      </w:rPr>
                      <m:t>2</m:t>
                    </m:r>
                    <m:r>
                      <w:rPr>
                        <w:rFonts w:ascii="Cambria Math" w:eastAsiaTheme="minorEastAsia" w:hAnsi="Cambria Math"/>
                      </w:rPr>
                      <m:t>πc</m:t>
                    </m:r>
                  </m:den>
                </m:f>
                <m:r>
                  <m:rPr>
                    <m:sty m:val="p"/>
                  </m:rPr>
                  <w:rPr>
                    <w:rFonts w:ascii="Cambria Math" w:eastAsiaTheme="minorEastAsia" w:hAnsi="Cambria Math"/>
                  </w:rPr>
                  <m:t xml:space="preserve"> ,</m:t>
                </m:r>
              </m:oMath>
            </m:oMathPara>
          </w:p>
        </w:tc>
        <w:tc>
          <w:tcPr>
            <w:tcW w:w="1075" w:type="dxa"/>
            <w:vAlign w:val="center"/>
          </w:tcPr>
          <w:p w14:paraId="716837DA" w14:textId="737D47A8" w:rsidR="003524E8" w:rsidRPr="005E5553" w:rsidRDefault="00D80733" w:rsidP="00035C17">
            <w:pPr>
              <w:ind w:hanging="13"/>
              <w:jc w:val="right"/>
            </w:pPr>
            <w:r>
              <w:t>(</w:t>
            </w:r>
            <w:fldSimple w:instr=" STYLEREF 1 \s ">
              <w:r w:rsidR="009956FB">
                <w:rPr>
                  <w:noProof/>
                </w:rPr>
                <w:t>3</w:t>
              </w:r>
            </w:fldSimple>
            <w:r w:rsidR="003524E8" w:rsidRPr="005E5553">
              <w:t>.</w:t>
            </w:r>
            <w:fldSimple w:instr=" SEQ Equation \* ARABIC \s 1 ">
              <w:r w:rsidR="009956FB">
                <w:rPr>
                  <w:noProof/>
                </w:rPr>
                <w:t>4</w:t>
              </w:r>
            </w:fldSimple>
            <w:r>
              <w:rPr>
                <w:noProof/>
              </w:rPr>
              <w:t>)</w:t>
            </w:r>
          </w:p>
        </w:tc>
      </w:tr>
    </w:tbl>
    <w:p w14:paraId="21DEA4B5" w14:textId="77777777" w:rsidR="00801395" w:rsidRPr="005E5553" w:rsidRDefault="00801395" w:rsidP="008349F6">
      <w:pPr>
        <w:rPr>
          <w:rFonts w:eastAsiaTheme="minorEastAsia"/>
        </w:rPr>
      </w:pPr>
    </w:p>
    <w:p w14:paraId="1D8A0EF2" w14:textId="3AD0F815" w:rsidR="00801395" w:rsidRPr="005E5553" w:rsidRDefault="008349F6" w:rsidP="009301EA">
      <w:pPr>
        <w:ind w:firstLine="0"/>
        <w:rPr>
          <w:rFonts w:eastAsiaTheme="minorEastAsia"/>
        </w:rPr>
      </w:pPr>
      <w:r w:rsidRPr="005E5553">
        <w:rPr>
          <w:rFonts w:eastAsiaTheme="minorEastAsia"/>
        </w:rPr>
        <w:t xml:space="preserve">where </w:t>
      </w:r>
      <m:oMath>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0</m:t>
            </m:r>
          </m:sub>
        </m:sSub>
      </m:oMath>
      <w:r w:rsidRPr="005E5553">
        <w:rPr>
          <w:rFonts w:eastAsiaTheme="minorEastAsia"/>
        </w:rPr>
        <w:t xml:space="preserve"> is the density of air, </w:t>
      </w:r>
      <m:oMath>
        <m:r>
          <w:rPr>
            <w:rFonts w:ascii="Cambria Math" w:eastAsiaTheme="minorEastAsia" w:hAnsi="Cambria Math"/>
          </w:rPr>
          <m:t>c</m:t>
        </m:r>
      </m:oMath>
      <w:r w:rsidRPr="005E5553">
        <w:rPr>
          <w:rFonts w:eastAsiaTheme="minorEastAsia"/>
        </w:rPr>
        <w:t xml:space="preserve"> is the speed of sound in air, and </w:t>
      </w:r>
      <m:oMath>
        <m:sSub>
          <m:sSubPr>
            <m:ctrlPr>
              <w:rPr>
                <w:rFonts w:ascii="Cambria Math" w:eastAsiaTheme="minorEastAsia" w:hAnsi="Cambria Math"/>
                <w:i/>
              </w:rPr>
            </m:ctrlPr>
          </m:sSubPr>
          <m:e>
            <m:r>
              <w:rPr>
                <w:rFonts w:ascii="Cambria Math" w:eastAsiaTheme="minorEastAsia" w:hAnsi="Cambria Math"/>
              </w:rPr>
              <m:t>ω</m:t>
            </m:r>
          </m:e>
          <m:sub>
            <m:r>
              <w:rPr>
                <w:rFonts w:ascii="Cambria Math" w:eastAsiaTheme="minorEastAsia" w:hAnsi="Cambria Math"/>
              </w:rPr>
              <m:t>0</m:t>
            </m:r>
          </m:sub>
        </m:sSub>
      </m:oMath>
      <w:r w:rsidRPr="005E5553">
        <w:rPr>
          <w:rFonts w:eastAsiaTheme="minorEastAsia"/>
        </w:rPr>
        <w:t xml:space="preserve"> is the same as in </w:t>
      </w:r>
      <w:r w:rsidR="003524E8" w:rsidRPr="005E5553">
        <w:rPr>
          <w:rFonts w:eastAsiaTheme="minorEastAsia"/>
        </w:rPr>
        <w:fldChar w:fldCharType="begin"/>
      </w:r>
      <w:r w:rsidR="003524E8" w:rsidRPr="005E5553">
        <w:rPr>
          <w:rFonts w:eastAsiaTheme="minorEastAsia"/>
        </w:rPr>
        <w:instrText xml:space="preserve"> REF _Ref116570273 \h </w:instrText>
      </w:r>
      <w:r w:rsidR="005E5553">
        <w:rPr>
          <w:rFonts w:eastAsiaTheme="minorEastAsia"/>
        </w:rPr>
        <w:instrText xml:space="preserve"> \* MERGEFORMAT </w:instrText>
      </w:r>
      <w:r w:rsidR="003524E8" w:rsidRPr="005E5553">
        <w:rPr>
          <w:rFonts w:eastAsiaTheme="minorEastAsia"/>
        </w:rPr>
      </w:r>
      <w:r w:rsidR="003524E8" w:rsidRPr="005E5553">
        <w:rPr>
          <w:rFonts w:eastAsiaTheme="minorEastAsia"/>
        </w:rPr>
        <w:fldChar w:fldCharType="separate"/>
      </w:r>
      <w:r w:rsidR="009956FB" w:rsidRPr="005E5553">
        <w:t xml:space="preserve">Eq. </w:t>
      </w:r>
      <w:r w:rsidR="00B73AEE">
        <w:t>(</w:t>
      </w:r>
      <w:r w:rsidR="009956FB">
        <w:rPr>
          <w:noProof/>
        </w:rPr>
        <w:t>3</w:t>
      </w:r>
      <w:r w:rsidR="009956FB" w:rsidRPr="005E5553">
        <w:rPr>
          <w:noProof/>
        </w:rPr>
        <w:t>.</w:t>
      </w:r>
      <w:r w:rsidR="009956FB">
        <w:rPr>
          <w:noProof/>
        </w:rPr>
        <w:t>3</w:t>
      </w:r>
      <w:r w:rsidR="003524E8" w:rsidRPr="005E5553">
        <w:rPr>
          <w:rFonts w:eastAsiaTheme="minorEastAsia"/>
        </w:rPr>
        <w:fldChar w:fldCharType="end"/>
      </w:r>
      <w:r w:rsidR="00B73AEE">
        <w:rPr>
          <w:rFonts w:eastAsiaTheme="minorEastAsia"/>
        </w:rPr>
        <w:t>)</w:t>
      </w:r>
      <w:r w:rsidR="003524E8" w:rsidRPr="005E5553">
        <w:rPr>
          <w:rFonts w:eastAsiaTheme="minorEastAsia"/>
        </w:rPr>
        <w:t xml:space="preserve">. </w:t>
      </w:r>
      <w:r w:rsidRPr="005E5553">
        <w:rPr>
          <w:rFonts w:eastAsiaTheme="minorEastAsia"/>
        </w:rPr>
        <w:t xml:space="preserve">The acoustic mass, </w:t>
      </w:r>
      <w:r w:rsidRPr="005E5553">
        <w:rPr>
          <w:rFonts w:eastAsiaTheme="minorEastAsia"/>
          <w:i/>
          <w:iCs/>
        </w:rPr>
        <w:t>m</w:t>
      </w:r>
      <w:r w:rsidRPr="005E5553">
        <w:rPr>
          <w:rFonts w:eastAsiaTheme="minorEastAsia"/>
        </w:rPr>
        <w:t>, is calculated using</w:t>
      </w:r>
    </w:p>
    <w:p w14:paraId="2C716510" w14:textId="4ED0062F" w:rsidR="008349F6" w:rsidRPr="005E5553" w:rsidRDefault="008349F6" w:rsidP="008349F6">
      <w:pPr>
        <w:rPr>
          <w:rFonts w:eastAsiaTheme="minorEastAsia"/>
        </w:rPr>
      </w:pPr>
      <w:r w:rsidRPr="005E5553">
        <w:rPr>
          <w:rFonts w:eastAsiaTheme="minorEastAsia"/>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
        <w:gridCol w:w="7290"/>
        <w:gridCol w:w="1075"/>
      </w:tblGrid>
      <w:tr w:rsidR="003524E8" w:rsidRPr="005E5553" w14:paraId="436259D1" w14:textId="77777777" w:rsidTr="009B5AF8">
        <w:trPr>
          <w:trHeight w:val="710"/>
        </w:trPr>
        <w:tc>
          <w:tcPr>
            <w:tcW w:w="985" w:type="dxa"/>
            <w:vAlign w:val="center"/>
          </w:tcPr>
          <w:p w14:paraId="0D52295F" w14:textId="77777777" w:rsidR="003524E8" w:rsidRPr="005E5553" w:rsidRDefault="003524E8" w:rsidP="009B5AF8">
            <w:pPr>
              <w:jc w:val="center"/>
            </w:pPr>
          </w:p>
        </w:tc>
        <w:tc>
          <w:tcPr>
            <w:tcW w:w="7290" w:type="dxa"/>
            <w:vAlign w:val="center"/>
          </w:tcPr>
          <w:p w14:paraId="2409D836" w14:textId="5522A480" w:rsidR="003524E8" w:rsidRPr="005E5553" w:rsidRDefault="003524E8" w:rsidP="004551E7">
            <w:pPr>
              <w:pStyle w:val="StyleCentered"/>
            </w:pPr>
            <m:oMathPara>
              <m:oMath>
                <m:r>
                  <w:rPr>
                    <w:rFonts w:ascii="Cambria Math" w:eastAsiaTheme="minorEastAsia" w:hAnsi="Cambria Math"/>
                  </w:rPr>
                  <m:t>m</m:t>
                </m:r>
                <m:r>
                  <m:rPr>
                    <m:sty m:val="p"/>
                  </m:rP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ρ</m:t>
                    </m:r>
                  </m:e>
                  <m:sub>
                    <m:r>
                      <m:rPr>
                        <m:sty m:val="p"/>
                      </m:rPr>
                      <w:rPr>
                        <w:rFonts w:ascii="Cambria Math" w:eastAsiaTheme="minorEastAsia" w:hAnsi="Cambria Math"/>
                      </w:rPr>
                      <m:t>0</m:t>
                    </m:r>
                  </m:sub>
                </m:sSub>
                <m:r>
                  <w:rPr>
                    <w:rFonts w:ascii="Cambria Math" w:eastAsiaTheme="minorEastAsia" w:hAnsi="Cambria Math"/>
                  </w:rPr>
                  <m:t>L</m:t>
                </m:r>
                <m:r>
                  <m:rPr>
                    <m:sty m:val="p"/>
                  </m:rPr>
                  <w:rPr>
                    <w:rFonts w:ascii="Cambria Math" w:eastAsiaTheme="minorEastAsia" w:hAnsi="Cambria Math"/>
                  </w:rPr>
                  <m:t>/</m:t>
                </m:r>
                <m:r>
                  <w:rPr>
                    <w:rFonts w:ascii="Cambria Math" w:eastAsiaTheme="minorEastAsia" w:hAnsi="Cambria Math"/>
                  </w:rPr>
                  <m:t>S</m:t>
                </m:r>
                <m:r>
                  <m:rPr>
                    <m:sty m:val="p"/>
                  </m:rPr>
                  <w:rPr>
                    <w:rFonts w:ascii="Cambria Math" w:eastAsiaTheme="minorEastAsia" w:hAnsi="Cambria Math"/>
                  </w:rPr>
                  <m:t xml:space="preserve"> ,</m:t>
                </m:r>
              </m:oMath>
            </m:oMathPara>
          </w:p>
        </w:tc>
        <w:tc>
          <w:tcPr>
            <w:tcW w:w="1075" w:type="dxa"/>
            <w:vAlign w:val="center"/>
          </w:tcPr>
          <w:p w14:paraId="28B85A06" w14:textId="119B7971" w:rsidR="003524E8" w:rsidRPr="005E5553" w:rsidRDefault="00D80733" w:rsidP="00035C17">
            <w:pPr>
              <w:ind w:hanging="13"/>
              <w:jc w:val="right"/>
            </w:pPr>
            <w:r>
              <w:t>(</w:t>
            </w:r>
            <w:fldSimple w:instr=" STYLEREF 1 \s ">
              <w:r w:rsidR="009956FB">
                <w:rPr>
                  <w:noProof/>
                </w:rPr>
                <w:t>3</w:t>
              </w:r>
            </w:fldSimple>
            <w:r w:rsidR="003524E8" w:rsidRPr="005E5553">
              <w:t>.</w:t>
            </w:r>
            <w:fldSimple w:instr=" SEQ Equation \* ARABIC \s 1 ">
              <w:r w:rsidR="009956FB">
                <w:rPr>
                  <w:noProof/>
                </w:rPr>
                <w:t>5</w:t>
              </w:r>
            </w:fldSimple>
            <w:r>
              <w:rPr>
                <w:noProof/>
              </w:rPr>
              <w:t>)</w:t>
            </w:r>
          </w:p>
        </w:tc>
      </w:tr>
    </w:tbl>
    <w:p w14:paraId="39961C7F" w14:textId="77777777" w:rsidR="00801395" w:rsidRPr="005E5553" w:rsidRDefault="00801395" w:rsidP="008349F6">
      <w:pPr>
        <w:rPr>
          <w:rFonts w:eastAsiaTheme="minorEastAsia"/>
        </w:rPr>
      </w:pPr>
    </w:p>
    <w:p w14:paraId="25D79F90" w14:textId="232155B8" w:rsidR="008349F6" w:rsidRPr="005E5553" w:rsidRDefault="008349F6" w:rsidP="009301EA">
      <w:pPr>
        <w:ind w:firstLine="0"/>
        <w:rPr>
          <w:rFonts w:eastAsiaTheme="minorEastAsia"/>
        </w:rPr>
      </w:pPr>
      <w:r w:rsidRPr="005E5553">
        <w:rPr>
          <w:rFonts w:eastAsiaTheme="minorEastAsia"/>
        </w:rPr>
        <w:lastRenderedPageBreak/>
        <w:t xml:space="preserve">where </w:t>
      </w:r>
      <m:oMath>
        <m:sSub>
          <m:sSubPr>
            <m:ctrlPr>
              <w:rPr>
                <w:rFonts w:ascii="Cambria Math" w:eastAsiaTheme="minorEastAsia" w:hAnsi="Cambria Math"/>
                <w:i/>
              </w:rPr>
            </m:ctrlPr>
          </m:sSubPr>
          <m:e>
            <m:r>
              <w:rPr>
                <w:rFonts w:ascii="Cambria Math" w:eastAsiaTheme="minorEastAsia" w:hAnsi="Cambria Math"/>
              </w:rPr>
              <m:t>ρ</m:t>
            </m:r>
          </m:e>
          <m:sub>
            <m:r>
              <w:rPr>
                <w:rFonts w:ascii="Cambria Math" w:eastAsiaTheme="minorEastAsia" w:hAnsi="Cambria Math"/>
              </w:rPr>
              <m:t>0</m:t>
            </m:r>
          </m:sub>
        </m:sSub>
      </m:oMath>
      <w:r w:rsidRPr="005E5553">
        <w:rPr>
          <w:rFonts w:eastAsiaTheme="minorEastAsia"/>
        </w:rPr>
        <w:t xml:space="preserve"> is the density of air, </w:t>
      </w:r>
      <w:r w:rsidRPr="005E5553">
        <w:rPr>
          <w:rFonts w:eastAsiaTheme="minorEastAsia"/>
          <w:i/>
          <w:iCs/>
        </w:rPr>
        <w:t>L</w:t>
      </w:r>
      <w:r w:rsidRPr="005E5553">
        <w:rPr>
          <w:rFonts w:eastAsiaTheme="minorEastAsia"/>
        </w:rPr>
        <w:t xml:space="preserve"> is the effective length of the neck, and </w:t>
      </w:r>
      <w:r w:rsidRPr="005E5553">
        <w:rPr>
          <w:rFonts w:eastAsiaTheme="minorEastAsia"/>
          <w:i/>
          <w:iCs/>
        </w:rPr>
        <w:t>S</w:t>
      </w:r>
      <w:r w:rsidRPr="005E5553">
        <w:rPr>
          <w:rFonts w:eastAsiaTheme="minorEastAsia"/>
        </w:rPr>
        <w:t xml:space="preserve"> is the cross-sectional area of the neck. The effective length was calculated as the physical length of the neck in addition to an end correction for both the baffled and cavity ends. The baffled end correction of </w:t>
      </w:r>
      <m:oMath>
        <m:r>
          <w:rPr>
            <w:rFonts w:ascii="Cambria Math" w:eastAsiaTheme="minorEastAsia" w:hAnsi="Cambria Math"/>
          </w:rPr>
          <m:t>0.82a</m:t>
        </m:r>
      </m:oMath>
      <w:r w:rsidRPr="005E5553">
        <w:rPr>
          <w:rFonts w:eastAsiaTheme="minorEastAsia"/>
        </w:rPr>
        <w:t>, comes from the work of Kergomard and Garcia</w:t>
      </w:r>
      <w:sdt>
        <w:sdtPr>
          <w:rPr>
            <w:rFonts w:eastAsiaTheme="minorEastAsia"/>
          </w:rPr>
          <w:id w:val="-1967655372"/>
          <w:citation/>
        </w:sdtPr>
        <w:sdtContent>
          <w:r w:rsidR="00B06AD8" w:rsidRPr="005E5553">
            <w:rPr>
              <w:rFonts w:eastAsiaTheme="minorEastAsia"/>
            </w:rPr>
            <w:fldChar w:fldCharType="begin"/>
          </w:r>
          <w:r w:rsidR="00B06AD8" w:rsidRPr="005E5553">
            <w:rPr>
              <w:rFonts w:eastAsiaTheme="minorEastAsia"/>
            </w:rPr>
            <w:instrText xml:space="preserve"> CITATION JKe87 \l 1033 </w:instrText>
          </w:r>
          <w:r w:rsidR="00B06AD8" w:rsidRPr="005E5553">
            <w:rPr>
              <w:rFonts w:eastAsiaTheme="minorEastAsia"/>
            </w:rPr>
            <w:fldChar w:fldCharType="separate"/>
          </w:r>
          <w:r w:rsidR="00927B55">
            <w:rPr>
              <w:rFonts w:eastAsiaTheme="minorEastAsia"/>
              <w:noProof/>
            </w:rPr>
            <w:t xml:space="preserve"> </w:t>
          </w:r>
          <w:r w:rsidR="00927B55" w:rsidRPr="00927B55">
            <w:rPr>
              <w:rFonts w:eastAsiaTheme="minorEastAsia"/>
              <w:noProof/>
            </w:rPr>
            <w:t>[26]</w:t>
          </w:r>
          <w:r w:rsidR="00B06AD8" w:rsidRPr="005E5553">
            <w:rPr>
              <w:rFonts w:eastAsiaTheme="minorEastAsia"/>
            </w:rPr>
            <w:fldChar w:fldCharType="end"/>
          </w:r>
        </w:sdtContent>
      </w:sdt>
      <w:r w:rsidRPr="005E5553">
        <w:rPr>
          <w:rFonts w:eastAsiaTheme="minorEastAsia"/>
        </w:rPr>
        <w:t xml:space="preserve"> as well as others</w:t>
      </w:r>
      <w:sdt>
        <w:sdtPr>
          <w:rPr>
            <w:rFonts w:eastAsiaTheme="minorEastAsia"/>
          </w:rPr>
          <w:id w:val="-1010140128"/>
          <w:citation/>
        </w:sdtPr>
        <w:sdtContent>
          <w:r w:rsidR="00B06AD8" w:rsidRPr="005E5553">
            <w:rPr>
              <w:rFonts w:eastAsiaTheme="minorEastAsia"/>
            </w:rPr>
            <w:fldChar w:fldCharType="begin"/>
          </w:r>
          <w:r w:rsidR="00B06AD8" w:rsidRPr="005E5553">
            <w:rPr>
              <w:rFonts w:eastAsiaTheme="minorEastAsia"/>
            </w:rPr>
            <w:instrText xml:space="preserve"> CITATION ANN89 \l 1033 </w:instrText>
          </w:r>
          <w:r w:rsidR="00B06AD8" w:rsidRPr="005E5553">
            <w:rPr>
              <w:rFonts w:eastAsiaTheme="minorEastAsia"/>
            </w:rPr>
            <w:fldChar w:fldCharType="separate"/>
          </w:r>
          <w:r w:rsidR="00927B55">
            <w:rPr>
              <w:rFonts w:eastAsiaTheme="minorEastAsia"/>
              <w:noProof/>
            </w:rPr>
            <w:t xml:space="preserve"> </w:t>
          </w:r>
          <w:r w:rsidR="00927B55" w:rsidRPr="00927B55">
            <w:rPr>
              <w:rFonts w:eastAsiaTheme="minorEastAsia"/>
              <w:noProof/>
            </w:rPr>
            <w:t>[27]</w:t>
          </w:r>
          <w:r w:rsidR="00B06AD8" w:rsidRPr="005E5553">
            <w:rPr>
              <w:rFonts w:eastAsiaTheme="minorEastAsia"/>
            </w:rPr>
            <w:fldChar w:fldCharType="end"/>
          </w:r>
        </w:sdtContent>
      </w:sdt>
      <w:r w:rsidR="00786800">
        <w:rPr>
          <w:rFonts w:eastAsiaTheme="minorEastAsia"/>
        </w:rPr>
        <w:t>.</w:t>
      </w:r>
      <w:r w:rsidRPr="005E5553">
        <w:rPr>
          <w:rFonts w:eastAsiaTheme="minorEastAsia"/>
        </w:rPr>
        <w:t xml:space="preserve"> The cavity end correction of </w:t>
      </w:r>
      <m:oMath>
        <m:r>
          <w:rPr>
            <w:rFonts w:ascii="Cambria Math" w:eastAsiaTheme="minorEastAsia" w:hAnsi="Cambria Math"/>
          </w:rPr>
          <m:t>0.68a</m:t>
        </m:r>
      </m:oMath>
      <w:r w:rsidRPr="005E5553">
        <w:rPr>
          <w:rFonts w:eastAsiaTheme="minorEastAsia"/>
        </w:rPr>
        <w:t xml:space="preserve">, comes from the work of Dalmont </w:t>
      </w:r>
      <w:r w:rsidRPr="005E5553">
        <w:rPr>
          <w:rFonts w:eastAsiaTheme="minorEastAsia"/>
          <w:i/>
          <w:iCs/>
        </w:rPr>
        <w:t>et al</w:t>
      </w:r>
      <w:sdt>
        <w:sdtPr>
          <w:rPr>
            <w:rFonts w:eastAsiaTheme="minorEastAsia"/>
          </w:rPr>
          <w:id w:val="1552043885"/>
          <w:citation/>
        </w:sdtPr>
        <w:sdtContent>
          <w:r w:rsidR="00B06AD8" w:rsidRPr="005E5553">
            <w:rPr>
              <w:rFonts w:eastAsiaTheme="minorEastAsia"/>
            </w:rPr>
            <w:fldChar w:fldCharType="begin"/>
          </w:r>
          <w:r w:rsidR="00B06AD8" w:rsidRPr="005E5553">
            <w:rPr>
              <w:rFonts w:eastAsiaTheme="minorEastAsia"/>
            </w:rPr>
            <w:instrText xml:space="preserve"> CITATION JPD01 \l 1033 </w:instrText>
          </w:r>
          <w:r w:rsidR="00B06AD8" w:rsidRPr="005E5553">
            <w:rPr>
              <w:rFonts w:eastAsiaTheme="minorEastAsia"/>
            </w:rPr>
            <w:fldChar w:fldCharType="separate"/>
          </w:r>
          <w:r w:rsidR="00927B55">
            <w:rPr>
              <w:rFonts w:eastAsiaTheme="minorEastAsia"/>
              <w:noProof/>
            </w:rPr>
            <w:t xml:space="preserve"> </w:t>
          </w:r>
          <w:r w:rsidR="00927B55" w:rsidRPr="00927B55">
            <w:rPr>
              <w:rFonts w:eastAsiaTheme="minorEastAsia"/>
              <w:noProof/>
            </w:rPr>
            <w:t>[28]</w:t>
          </w:r>
          <w:r w:rsidR="00B06AD8" w:rsidRPr="005E5553">
            <w:rPr>
              <w:rFonts w:eastAsiaTheme="minorEastAsia"/>
            </w:rPr>
            <w:fldChar w:fldCharType="end"/>
          </w:r>
        </w:sdtContent>
      </w:sdt>
      <w:r w:rsidR="00786800">
        <w:rPr>
          <w:rFonts w:eastAsiaTheme="minorEastAsia"/>
        </w:rPr>
        <w:t>.</w:t>
      </w:r>
      <w:r w:rsidRPr="005E5553">
        <w:rPr>
          <w:rFonts w:eastAsiaTheme="minorEastAsia"/>
          <w:i/>
          <w:iCs/>
        </w:rPr>
        <w:t xml:space="preserve"> </w:t>
      </w:r>
      <w:r w:rsidRPr="005E5553">
        <w:rPr>
          <w:rFonts w:eastAsiaTheme="minorEastAsia"/>
        </w:rPr>
        <w:t xml:space="preserve">In these corrections, </w:t>
      </w:r>
      <m:oMath>
        <m:r>
          <w:rPr>
            <w:rFonts w:ascii="Cambria Math" w:eastAsiaTheme="minorEastAsia" w:hAnsi="Cambria Math"/>
          </w:rPr>
          <m:t>a</m:t>
        </m:r>
      </m:oMath>
      <w:r w:rsidRPr="005E5553">
        <w:rPr>
          <w:rFonts w:eastAsiaTheme="minorEastAsia"/>
        </w:rPr>
        <w:t xml:space="preserve"> is the radius of the neck. Using these calculations, the resonator has a </w:t>
      </w:r>
      <m:oMath>
        <m:r>
          <w:rPr>
            <w:rFonts w:ascii="Cambria Math" w:hAnsi="Cambria Math"/>
          </w:rPr>
          <m:t>Q</m:t>
        </m:r>
      </m:oMath>
      <w:r w:rsidRPr="005E5553">
        <w:rPr>
          <w:rFonts w:eastAsiaTheme="minorEastAsia"/>
        </w:rPr>
        <w:t xml:space="preserve"> of 54.7, a 4% difference from </w:t>
      </w:r>
      <w:r w:rsidR="001F3942">
        <w:rPr>
          <w:rFonts w:eastAsiaTheme="minorEastAsia"/>
        </w:rPr>
        <w:t>the finite-element model results of 52.6</w:t>
      </w:r>
      <w:r w:rsidRPr="005E5553">
        <w:rPr>
          <w:rFonts w:eastAsiaTheme="minorEastAsia"/>
        </w:rPr>
        <w:t xml:space="preserve">. </w:t>
      </w:r>
      <w:r w:rsidR="00783577">
        <w:rPr>
          <w:rFonts w:eastAsiaTheme="minorEastAsia"/>
        </w:rPr>
        <w:t>A</w:t>
      </w:r>
      <w:r w:rsidRPr="005E5553">
        <w:rPr>
          <w:rFonts w:eastAsiaTheme="minorEastAsia"/>
        </w:rPr>
        <w:t>lthough these values showed good agreement, many numerical and analytical investigations of the end correction for the cavity end of the neck produce very different values</w:t>
      </w:r>
      <w:sdt>
        <w:sdtPr>
          <w:rPr>
            <w:rFonts w:eastAsiaTheme="minorEastAsia"/>
          </w:rPr>
          <w:id w:val="-151610338"/>
          <w:citation/>
        </w:sdtPr>
        <w:sdtContent>
          <w:r w:rsidR="00B06AD8" w:rsidRPr="005E5553">
            <w:rPr>
              <w:rFonts w:eastAsiaTheme="minorEastAsia"/>
            </w:rPr>
            <w:fldChar w:fldCharType="begin"/>
          </w:r>
          <w:r w:rsidR="00B06AD8" w:rsidRPr="005E5553">
            <w:rPr>
              <w:rFonts w:eastAsiaTheme="minorEastAsia"/>
            </w:rPr>
            <w:instrText xml:space="preserve"> CITATION UIn53 \l 1033 </w:instrText>
          </w:r>
          <w:r w:rsidR="00786800">
            <w:rPr>
              <w:rFonts w:eastAsiaTheme="minorEastAsia"/>
            </w:rPr>
            <w:instrText xml:space="preserve"> \m UIn531 \m JDa98 \m Als72</w:instrText>
          </w:r>
          <w:r w:rsidR="00B06AD8" w:rsidRPr="005E5553">
            <w:rPr>
              <w:rFonts w:eastAsiaTheme="minorEastAsia"/>
            </w:rPr>
            <w:fldChar w:fldCharType="separate"/>
          </w:r>
          <w:r w:rsidR="00927B55">
            <w:rPr>
              <w:rFonts w:eastAsiaTheme="minorEastAsia"/>
              <w:noProof/>
            </w:rPr>
            <w:t xml:space="preserve"> </w:t>
          </w:r>
          <w:r w:rsidR="00927B55" w:rsidRPr="00927B55">
            <w:rPr>
              <w:rFonts w:eastAsiaTheme="minorEastAsia"/>
              <w:noProof/>
            </w:rPr>
            <w:t>[29, 30, 31, 32]</w:t>
          </w:r>
          <w:r w:rsidR="00B06AD8" w:rsidRPr="005E5553">
            <w:rPr>
              <w:rFonts w:eastAsiaTheme="minorEastAsia"/>
            </w:rPr>
            <w:fldChar w:fldCharType="end"/>
          </w:r>
        </w:sdtContent>
      </w:sdt>
      <w:r w:rsidR="00786800">
        <w:rPr>
          <w:rFonts w:eastAsiaTheme="minorEastAsia"/>
        </w:rPr>
        <w:t>.</w:t>
      </w:r>
    </w:p>
    <w:p w14:paraId="0FE21DC9" w14:textId="63349BBF" w:rsidR="008349F6" w:rsidRPr="005E5553" w:rsidRDefault="008349F6" w:rsidP="008349F6">
      <w:pPr>
        <w:rPr>
          <w:rFonts w:eastAsiaTheme="minorEastAsia"/>
        </w:rPr>
      </w:pPr>
      <w:r w:rsidRPr="005E5553">
        <w:rPr>
          <w:rFonts w:eastAsiaTheme="minorEastAsia"/>
        </w:rPr>
        <w:t xml:space="preserve">When these same resonators are connected to a duct instead of a large baffle, the </w:t>
      </w:r>
      <m:oMath>
        <m:r>
          <w:rPr>
            <w:rFonts w:ascii="Cambria Math" w:hAnsi="Cambria Math"/>
          </w:rPr>
          <m:t>Q</m:t>
        </m:r>
      </m:oMath>
      <w:r w:rsidRPr="005E5553">
        <w:rPr>
          <w:rFonts w:eastAsiaTheme="minorEastAsia"/>
        </w:rPr>
        <w:t xml:space="preserve"> value changes considerably. With the resonator connected to a cylindrical duct with a diameter of 5 cm,</w:t>
      </w:r>
      <w:r w:rsidR="00530B76">
        <w:rPr>
          <w:rFonts w:eastAsiaTheme="minorEastAsia"/>
        </w:rPr>
        <w:t xml:space="preserve"> instead of a circular baffle,</w:t>
      </w:r>
      <w:r w:rsidRPr="005E5553">
        <w:rPr>
          <w:rFonts w:eastAsiaTheme="minorEastAsia"/>
        </w:rPr>
        <w:t xml:space="preserve"> an eigenvalue analysis returns a </w:t>
      </w:r>
      <m:oMath>
        <m:r>
          <w:rPr>
            <w:rFonts w:ascii="Cambria Math" w:hAnsi="Cambria Math"/>
          </w:rPr>
          <m:t>Q</m:t>
        </m:r>
      </m:oMath>
      <w:r w:rsidRPr="005E5553">
        <w:rPr>
          <w:rFonts w:eastAsiaTheme="minorEastAsia"/>
        </w:rPr>
        <w:t xml:space="preserve"> of 5.1 using</w:t>
      </w:r>
      <w:r w:rsidR="00F43450" w:rsidRPr="005E5553">
        <w:rPr>
          <w:rFonts w:eastAsiaTheme="minorEastAsia"/>
        </w:rPr>
        <w:t xml:space="preserve"> </w:t>
      </w:r>
      <w:r w:rsidR="00F43450" w:rsidRPr="005E5553">
        <w:rPr>
          <w:rFonts w:eastAsiaTheme="minorEastAsia"/>
        </w:rPr>
        <w:fldChar w:fldCharType="begin"/>
      </w:r>
      <w:r w:rsidR="00F43450" w:rsidRPr="005E5553">
        <w:rPr>
          <w:rFonts w:eastAsiaTheme="minorEastAsia"/>
        </w:rPr>
        <w:instrText xml:space="preserve"> REF _Ref116570177 \h </w:instrText>
      </w:r>
      <w:r w:rsidR="005E5553">
        <w:rPr>
          <w:rFonts w:eastAsiaTheme="minorEastAsia"/>
        </w:rPr>
        <w:instrText xml:space="preserve"> \* MERGEFORMAT </w:instrText>
      </w:r>
      <w:r w:rsidR="00F43450" w:rsidRPr="005E5553">
        <w:rPr>
          <w:rFonts w:eastAsiaTheme="minorEastAsia"/>
        </w:rPr>
      </w:r>
      <w:r w:rsidR="00F43450" w:rsidRPr="005E5553">
        <w:rPr>
          <w:rFonts w:eastAsiaTheme="minorEastAsia"/>
        </w:rPr>
        <w:fldChar w:fldCharType="separate"/>
      </w:r>
      <w:r w:rsidR="009956FB" w:rsidRPr="005E5553">
        <w:t xml:space="preserve">Eq. </w:t>
      </w:r>
      <w:r w:rsidR="009956FB">
        <w:rPr>
          <w:noProof/>
        </w:rPr>
        <w:t>3</w:t>
      </w:r>
      <w:r w:rsidR="009956FB" w:rsidRPr="005E5553">
        <w:rPr>
          <w:noProof/>
        </w:rPr>
        <w:t>.</w:t>
      </w:r>
      <w:r w:rsidR="009956FB">
        <w:rPr>
          <w:noProof/>
        </w:rPr>
        <w:t>1</w:t>
      </w:r>
      <w:r w:rsidR="00F43450" w:rsidRPr="005E5553">
        <w:rPr>
          <w:rFonts w:eastAsiaTheme="minorEastAsia"/>
        </w:rPr>
        <w:fldChar w:fldCharType="end"/>
      </w:r>
      <w:r w:rsidRPr="005E5553">
        <w:rPr>
          <w:rFonts w:eastAsiaTheme="minorEastAsia"/>
        </w:rPr>
        <w:t xml:space="preserve"> and a </w:t>
      </w:r>
      <w:r w:rsidRPr="005E5553">
        <w:rPr>
          <w:i/>
          <w:iCs/>
        </w:rPr>
        <w:t>Frequency Domain</w:t>
      </w:r>
      <w:r w:rsidRPr="005E5553">
        <w:t xml:space="preserve"> </w:t>
      </w:r>
      <w:r w:rsidRPr="005E5553">
        <w:rPr>
          <w:rFonts w:eastAsiaTheme="minorEastAsia"/>
        </w:rPr>
        <w:t>simulation returns 5.0 using</w:t>
      </w:r>
      <w:r w:rsidR="00977894" w:rsidRPr="005E5553">
        <w:rPr>
          <w:rFonts w:eastAsiaTheme="minorEastAsia"/>
        </w:rPr>
        <w:t xml:space="preserve"> </w:t>
      </w:r>
      <w:r w:rsidR="00977894" w:rsidRPr="005E5553">
        <w:rPr>
          <w:rFonts w:eastAsiaTheme="minorEastAsia"/>
        </w:rPr>
        <w:fldChar w:fldCharType="begin"/>
      </w:r>
      <w:r w:rsidR="00977894" w:rsidRPr="005E5553">
        <w:rPr>
          <w:rFonts w:eastAsiaTheme="minorEastAsia"/>
        </w:rPr>
        <w:instrText xml:space="preserve"> REF _Ref116570355 \h </w:instrText>
      </w:r>
      <w:r w:rsidR="005E5553">
        <w:rPr>
          <w:rFonts w:eastAsiaTheme="minorEastAsia"/>
        </w:rPr>
        <w:instrText xml:space="preserve"> \* MERGEFORMAT </w:instrText>
      </w:r>
      <w:r w:rsidR="00977894" w:rsidRPr="005E5553">
        <w:rPr>
          <w:rFonts w:eastAsiaTheme="minorEastAsia"/>
        </w:rPr>
      </w:r>
      <w:r w:rsidR="00977894" w:rsidRPr="005E5553">
        <w:rPr>
          <w:rFonts w:eastAsiaTheme="minorEastAsia"/>
        </w:rPr>
        <w:fldChar w:fldCharType="separate"/>
      </w:r>
      <w:r w:rsidR="009956FB" w:rsidRPr="005E5553">
        <w:t xml:space="preserve">Eq. </w:t>
      </w:r>
      <w:r w:rsidR="009956FB">
        <w:rPr>
          <w:noProof/>
        </w:rPr>
        <w:t>3</w:t>
      </w:r>
      <w:r w:rsidR="009956FB" w:rsidRPr="005E5553">
        <w:rPr>
          <w:noProof/>
        </w:rPr>
        <w:t>.</w:t>
      </w:r>
      <w:r w:rsidR="009956FB">
        <w:rPr>
          <w:noProof/>
        </w:rPr>
        <w:t>2</w:t>
      </w:r>
      <w:r w:rsidR="00977894" w:rsidRPr="005E5553">
        <w:rPr>
          <w:rFonts w:eastAsiaTheme="minorEastAsia"/>
        </w:rPr>
        <w:fldChar w:fldCharType="end"/>
      </w:r>
      <w:r w:rsidRPr="005E5553">
        <w:rPr>
          <w:rFonts w:eastAsiaTheme="minorEastAsia"/>
        </w:rPr>
        <w:t>. The lumped-element model of the Helmholtz resonator is the same as in</w:t>
      </w:r>
      <w:r w:rsidR="00977894" w:rsidRPr="005E5553">
        <w:rPr>
          <w:rFonts w:eastAsiaTheme="minorEastAsia"/>
        </w:rPr>
        <w:t xml:space="preserve"> </w:t>
      </w:r>
      <w:r w:rsidR="00977894" w:rsidRPr="005E5553">
        <w:rPr>
          <w:rFonts w:eastAsiaTheme="minorEastAsia"/>
        </w:rPr>
        <w:fldChar w:fldCharType="begin"/>
      </w:r>
      <w:r w:rsidR="00977894" w:rsidRPr="005E5553">
        <w:rPr>
          <w:rFonts w:eastAsiaTheme="minorEastAsia"/>
        </w:rPr>
        <w:instrText xml:space="preserve"> REF _Ref116570273 \h </w:instrText>
      </w:r>
      <w:r w:rsidR="005E5553">
        <w:rPr>
          <w:rFonts w:eastAsiaTheme="minorEastAsia"/>
        </w:rPr>
        <w:instrText xml:space="preserve"> \* MERGEFORMAT </w:instrText>
      </w:r>
      <w:r w:rsidR="00977894" w:rsidRPr="005E5553">
        <w:rPr>
          <w:rFonts w:eastAsiaTheme="minorEastAsia"/>
        </w:rPr>
      </w:r>
      <w:r w:rsidR="00977894" w:rsidRPr="005E5553">
        <w:rPr>
          <w:rFonts w:eastAsiaTheme="minorEastAsia"/>
        </w:rPr>
        <w:fldChar w:fldCharType="separate"/>
      </w:r>
      <w:r w:rsidR="009956FB" w:rsidRPr="005E5553">
        <w:t xml:space="preserve">Eq. </w:t>
      </w:r>
      <w:r w:rsidR="00783577">
        <w:t>(</w:t>
      </w:r>
      <w:r w:rsidR="009956FB">
        <w:rPr>
          <w:noProof/>
        </w:rPr>
        <w:t>3</w:t>
      </w:r>
      <w:r w:rsidR="009956FB" w:rsidRPr="005E5553">
        <w:rPr>
          <w:noProof/>
        </w:rPr>
        <w:t>.</w:t>
      </w:r>
      <w:r w:rsidR="009956FB">
        <w:rPr>
          <w:noProof/>
        </w:rPr>
        <w:t>3</w:t>
      </w:r>
      <w:r w:rsidR="00977894" w:rsidRPr="005E5553">
        <w:rPr>
          <w:rFonts w:eastAsiaTheme="minorEastAsia"/>
        </w:rPr>
        <w:fldChar w:fldCharType="end"/>
      </w:r>
      <w:r w:rsidR="00783577">
        <w:rPr>
          <w:rFonts w:eastAsiaTheme="minorEastAsia"/>
        </w:rPr>
        <w:t>)</w:t>
      </w:r>
      <w:r w:rsidRPr="005E5553">
        <w:rPr>
          <w:rFonts w:eastAsiaTheme="minorEastAsia"/>
        </w:rPr>
        <w:t xml:space="preserve">, except that the duct end has an end correction of </w:t>
      </w:r>
      <m:oMath>
        <m:r>
          <w:rPr>
            <w:rFonts w:ascii="Cambria Math" w:eastAsiaTheme="minorEastAsia" w:hAnsi="Cambria Math"/>
          </w:rPr>
          <m:t>0.67a</m:t>
        </m:r>
      </m:oMath>
      <w:r w:rsidRPr="005E5553">
        <w:rPr>
          <w:rFonts w:eastAsiaTheme="minorEastAsia"/>
        </w:rPr>
        <w:t xml:space="preserve"> from the work of Ji</w:t>
      </w:r>
      <w:sdt>
        <w:sdtPr>
          <w:rPr>
            <w:rFonts w:eastAsiaTheme="minorEastAsia"/>
          </w:rPr>
          <w:id w:val="-853567541"/>
          <w:citation/>
        </w:sdtPr>
        <w:sdtContent>
          <w:r w:rsidR="00AF13F7" w:rsidRPr="005E5553">
            <w:rPr>
              <w:rFonts w:eastAsiaTheme="minorEastAsia"/>
            </w:rPr>
            <w:fldChar w:fldCharType="begin"/>
          </w:r>
          <w:r w:rsidR="00AF13F7" w:rsidRPr="005E5553">
            <w:rPr>
              <w:rFonts w:eastAsiaTheme="minorEastAsia"/>
            </w:rPr>
            <w:instrText xml:space="preserve"> CITATION ZLJ05 \l 1033 </w:instrText>
          </w:r>
          <w:r w:rsidR="00AF13F7" w:rsidRPr="005E5553">
            <w:rPr>
              <w:rFonts w:eastAsiaTheme="minorEastAsia"/>
            </w:rPr>
            <w:fldChar w:fldCharType="separate"/>
          </w:r>
          <w:r w:rsidR="00927B55">
            <w:rPr>
              <w:rFonts w:eastAsiaTheme="minorEastAsia"/>
              <w:noProof/>
            </w:rPr>
            <w:t xml:space="preserve"> </w:t>
          </w:r>
          <w:r w:rsidR="00927B55" w:rsidRPr="00927B55">
            <w:rPr>
              <w:rFonts w:eastAsiaTheme="minorEastAsia"/>
              <w:noProof/>
            </w:rPr>
            <w:t>[33]</w:t>
          </w:r>
          <w:r w:rsidR="00AF13F7" w:rsidRPr="005E5553">
            <w:rPr>
              <w:rFonts w:eastAsiaTheme="minorEastAsia"/>
            </w:rPr>
            <w:fldChar w:fldCharType="end"/>
          </w:r>
        </w:sdtContent>
      </w:sdt>
      <w:r w:rsidR="00786800">
        <w:rPr>
          <w:rFonts w:eastAsiaTheme="minorEastAsia"/>
        </w:rPr>
        <w:t>.</w:t>
      </w:r>
      <w:r w:rsidRPr="005E5553">
        <w:rPr>
          <w:rFonts w:eastAsiaTheme="minorEastAsia"/>
        </w:rPr>
        <w:t xml:space="preserve"> </w:t>
      </w:r>
      <w:r w:rsidR="00783577">
        <w:rPr>
          <w:rFonts w:eastAsiaTheme="minorEastAsia"/>
        </w:rPr>
        <w:t>The</w:t>
      </w:r>
      <w:r w:rsidRPr="005E5553">
        <w:rPr>
          <w:rFonts w:eastAsiaTheme="minorEastAsia"/>
        </w:rPr>
        <w:t xml:space="preserve"> equations given by Ji considered only necks that were sufficiently long </w:t>
      </w:r>
      <w:r w:rsidR="00783577">
        <w:rPr>
          <w:rFonts w:eastAsiaTheme="minorEastAsia"/>
        </w:rPr>
        <w:t xml:space="preserve">such </w:t>
      </w:r>
      <w:r w:rsidRPr="005E5553">
        <w:rPr>
          <w:rFonts w:eastAsiaTheme="minorEastAsia"/>
        </w:rPr>
        <w:t xml:space="preserve">that all cross-modes would be expected to decay. </w:t>
      </w:r>
      <w:r w:rsidR="002F6DBF">
        <w:rPr>
          <w:rFonts w:eastAsiaTheme="minorEastAsia"/>
        </w:rPr>
        <w:t>However, i</w:t>
      </w:r>
      <w:r w:rsidRPr="005E5553">
        <w:rPr>
          <w:rFonts w:eastAsiaTheme="minorEastAsia"/>
        </w:rPr>
        <w:t>n this work</w:t>
      </w:r>
      <w:r w:rsidR="002F6DBF">
        <w:rPr>
          <w:rFonts w:eastAsiaTheme="minorEastAsia"/>
        </w:rPr>
        <w:t>,</w:t>
      </w:r>
      <w:r w:rsidRPr="005E5553">
        <w:rPr>
          <w:rFonts w:eastAsiaTheme="minorEastAsia"/>
        </w:rPr>
        <w:t xml:space="preserve"> the neck is only ~1 diameter long and there may be a significant contribution of the cross-modes not taken into consideration when using this lumped-element model of the resonator. An equivalent circuit model of a resonator connected to a duct,</w:t>
      </w:r>
      <w:r w:rsidR="00530B76">
        <w:rPr>
          <w:rFonts w:eastAsiaTheme="minorEastAsia"/>
        </w:rPr>
        <w:t xml:space="preserve"> instead of a large baffle,</w:t>
      </w:r>
      <w:r w:rsidRPr="005E5553">
        <w:rPr>
          <w:rFonts w:eastAsiaTheme="minorEastAsia"/>
        </w:rPr>
        <w:t xml:space="preserve"> gives a </w:t>
      </w:r>
      <m:oMath>
        <m:r>
          <w:rPr>
            <w:rFonts w:ascii="Cambria Math" w:hAnsi="Cambria Math"/>
          </w:rPr>
          <m:t>Q</m:t>
        </m:r>
      </m:oMath>
      <w:r w:rsidRPr="005E5553">
        <w:rPr>
          <w:rFonts w:eastAsiaTheme="minorEastAsia"/>
        </w:rPr>
        <w:t xml:space="preserve"> of 17.7 using</w:t>
      </w:r>
      <w:r w:rsidR="00977894" w:rsidRPr="005E5553">
        <w:rPr>
          <w:rFonts w:eastAsiaTheme="minorEastAsia"/>
        </w:rPr>
        <w:t xml:space="preserve"> </w:t>
      </w:r>
      <w:r w:rsidR="00977894" w:rsidRPr="005E5553">
        <w:rPr>
          <w:rFonts w:eastAsiaTheme="minorEastAsia"/>
        </w:rPr>
        <w:fldChar w:fldCharType="begin"/>
      </w:r>
      <w:r w:rsidR="00977894" w:rsidRPr="005E5553">
        <w:rPr>
          <w:rFonts w:eastAsiaTheme="minorEastAsia"/>
        </w:rPr>
        <w:instrText xml:space="preserve"> REF _Ref116570355 \h </w:instrText>
      </w:r>
      <w:r w:rsidR="005E5553">
        <w:rPr>
          <w:rFonts w:eastAsiaTheme="minorEastAsia"/>
        </w:rPr>
        <w:instrText xml:space="preserve"> \* MERGEFORMAT </w:instrText>
      </w:r>
      <w:r w:rsidR="00977894" w:rsidRPr="005E5553">
        <w:rPr>
          <w:rFonts w:eastAsiaTheme="minorEastAsia"/>
        </w:rPr>
      </w:r>
      <w:r w:rsidR="00977894" w:rsidRPr="005E5553">
        <w:rPr>
          <w:rFonts w:eastAsiaTheme="minorEastAsia"/>
        </w:rPr>
        <w:fldChar w:fldCharType="separate"/>
      </w:r>
      <w:r w:rsidR="009956FB" w:rsidRPr="005E5553">
        <w:t xml:space="preserve">Eq. </w:t>
      </w:r>
      <w:r w:rsidR="002F6DBF">
        <w:t>(</w:t>
      </w:r>
      <w:r w:rsidR="009956FB">
        <w:rPr>
          <w:noProof/>
        </w:rPr>
        <w:t>3</w:t>
      </w:r>
      <w:r w:rsidR="009956FB" w:rsidRPr="005E5553">
        <w:rPr>
          <w:noProof/>
        </w:rPr>
        <w:t>.</w:t>
      </w:r>
      <w:r w:rsidR="009956FB">
        <w:rPr>
          <w:noProof/>
        </w:rPr>
        <w:t>2</w:t>
      </w:r>
      <w:r w:rsidR="00977894" w:rsidRPr="005E5553">
        <w:rPr>
          <w:rFonts w:eastAsiaTheme="minorEastAsia"/>
        </w:rPr>
        <w:fldChar w:fldCharType="end"/>
      </w:r>
      <w:r w:rsidR="002F6DBF">
        <w:rPr>
          <w:rFonts w:eastAsiaTheme="minorEastAsia"/>
        </w:rPr>
        <w:t>)</w:t>
      </w:r>
      <w:r w:rsidRPr="005E5553">
        <w:rPr>
          <w:rFonts w:eastAsiaTheme="minorEastAsia"/>
        </w:rPr>
        <w:t xml:space="preserve">. This large discrepancy shows that the lumped-element model of the resonator (and thus the equivalent circuit model) does not have as strong a response to a change in the duct impedance as does the </w:t>
      </w:r>
      <w:r w:rsidR="00530B76">
        <w:rPr>
          <w:rFonts w:eastAsiaTheme="minorEastAsia"/>
        </w:rPr>
        <w:t>finite-element</w:t>
      </w:r>
      <w:r w:rsidRPr="005E5553">
        <w:rPr>
          <w:rFonts w:eastAsiaTheme="minorEastAsia"/>
        </w:rPr>
        <w:t xml:space="preserve"> model.</w:t>
      </w:r>
    </w:p>
    <w:p w14:paraId="5C533BD6" w14:textId="1291691E" w:rsidR="008349F6" w:rsidRPr="005E5553" w:rsidRDefault="008349F6" w:rsidP="00035C17">
      <w:pPr>
        <w:pStyle w:val="Heading3"/>
        <w:rPr>
          <w:rFonts w:cs="Times New Roman"/>
        </w:rPr>
      </w:pPr>
      <w:bookmarkStart w:id="57" w:name="_Toc116581539"/>
      <w:bookmarkStart w:id="58" w:name="_Toc116583322"/>
      <w:bookmarkStart w:id="59" w:name="_Toc116586324"/>
      <w:bookmarkStart w:id="60" w:name="_Toc119665962"/>
      <w:r w:rsidRPr="005E5553">
        <w:rPr>
          <w:rFonts w:cs="Times New Roman"/>
        </w:rPr>
        <w:lastRenderedPageBreak/>
        <w:t>3.2.4 Simulating Time Reversal Focusing</w:t>
      </w:r>
      <w:bookmarkEnd w:id="57"/>
      <w:bookmarkEnd w:id="58"/>
      <w:bookmarkEnd w:id="59"/>
      <w:bookmarkEnd w:id="60"/>
    </w:p>
    <w:p w14:paraId="29E8FFB0" w14:textId="6F56F0C9" w:rsidR="008349F6" w:rsidRPr="005E5553" w:rsidRDefault="008349F6" w:rsidP="008349F6">
      <w:pPr>
        <w:rPr>
          <w:rFonts w:eastAsiaTheme="minorEastAsia"/>
        </w:rPr>
      </w:pPr>
      <w:r w:rsidRPr="005E5553">
        <w:rPr>
          <w:rFonts w:eastAsiaTheme="minorEastAsia"/>
        </w:rPr>
        <w:t xml:space="preserve">In this </w:t>
      </w:r>
      <w:r w:rsidR="00893C6B" w:rsidRPr="005E5553">
        <w:rPr>
          <w:rFonts w:eastAsiaTheme="minorEastAsia"/>
        </w:rPr>
        <w:t>chapter</w:t>
      </w:r>
      <w:r w:rsidRPr="005E5553">
        <w:rPr>
          <w:rFonts w:eastAsiaTheme="minorEastAsia"/>
        </w:rPr>
        <w:t>, TR is used as a tool for focusing sound waves among the network of resonators. Spatial focusing of waves is analogous to imaging resolution in the reciprocal case. TR focusing requires obtaining the impulse response (IR) to a desired focal location. By broadcasting the time-reversed impulse response (TRIR), the system produces a focused impulse at the focal location. The mathematical explanation is that as the emissions of the TRIR travel through the room, it is equivalent to convolving the TRIR with the IR of each point in the room which produces a maximum response at the focal location. When simulating this interaction to obtain a spatial response, it is necessary to know the impulse response between the source and each measurement point in the system. Then cross-correlations reveal the response at every measurement position with an autocorrelation occurring at the focal location</w:t>
      </w:r>
      <w:sdt>
        <w:sdtPr>
          <w:rPr>
            <w:rFonts w:eastAsiaTheme="minorEastAsia"/>
          </w:rPr>
          <w:id w:val="666371689"/>
          <w:citation/>
        </w:sdtPr>
        <w:sdtContent>
          <w:r w:rsidR="00C50851" w:rsidRPr="005E5553">
            <w:rPr>
              <w:rFonts w:eastAsiaTheme="minorEastAsia"/>
            </w:rPr>
            <w:fldChar w:fldCharType="begin"/>
          </w:r>
          <w:r w:rsidR="00C50851" w:rsidRPr="005E5553">
            <w:rPr>
              <w:rFonts w:eastAsiaTheme="minorEastAsia"/>
            </w:rPr>
            <w:instrText xml:space="preserve"> CITATION ADK221 \l 1033 </w:instrText>
          </w:r>
          <w:r w:rsidR="00C50851" w:rsidRPr="005E5553">
            <w:rPr>
              <w:rFonts w:eastAsiaTheme="minorEastAsia"/>
            </w:rPr>
            <w:fldChar w:fldCharType="separate"/>
          </w:r>
          <w:r w:rsidR="00927B55">
            <w:rPr>
              <w:rFonts w:eastAsiaTheme="minorEastAsia"/>
              <w:noProof/>
            </w:rPr>
            <w:t xml:space="preserve"> </w:t>
          </w:r>
          <w:r w:rsidR="00927B55" w:rsidRPr="00927B55">
            <w:rPr>
              <w:rFonts w:eastAsiaTheme="minorEastAsia"/>
              <w:noProof/>
            </w:rPr>
            <w:t>[34]</w:t>
          </w:r>
          <w:r w:rsidR="00C50851" w:rsidRPr="005E5553">
            <w:rPr>
              <w:rFonts w:eastAsiaTheme="minorEastAsia"/>
            </w:rPr>
            <w:fldChar w:fldCharType="end"/>
          </w:r>
        </w:sdtContent>
      </w:sdt>
      <w:r w:rsidR="00786800">
        <w:rPr>
          <w:rFonts w:eastAsiaTheme="minorEastAsia"/>
        </w:rPr>
        <w:t>.</w:t>
      </w:r>
      <w:r w:rsidRPr="005E5553">
        <w:rPr>
          <w:rFonts w:eastAsiaTheme="minorEastAsia"/>
        </w:rPr>
        <w:t xml:space="preserve"> When simulating this in the frequency domain, instead of impulse responses, transfer functions are measured, and instead of cross-correlation operations, cross-spectral operations show the resulting frequency response. If the spatial response is desired, then the real part of the frequency response can be extracted to show the relative response at each position for a given frequency</w:t>
      </w:r>
      <w:r w:rsidR="003F5F44">
        <w:rPr>
          <w:rFonts w:eastAsiaTheme="minorEastAsia"/>
        </w:rPr>
        <w:t xml:space="preserve"> at a point in time</w:t>
      </w:r>
      <w:r w:rsidRPr="005E5553">
        <w:rPr>
          <w:rFonts w:eastAsiaTheme="minorEastAsia"/>
        </w:rPr>
        <w:t>. All the responses can then be summed to show the result over a range of frequencies.</w:t>
      </w:r>
    </w:p>
    <w:p w14:paraId="6AA5BD01" w14:textId="68EA0F7F" w:rsidR="008349F6" w:rsidRPr="005E5553" w:rsidRDefault="008349F6" w:rsidP="008349F6">
      <w:pPr>
        <w:rPr>
          <w:rFonts w:eastAsiaTheme="minorEastAsia"/>
        </w:rPr>
      </w:pPr>
      <w:r w:rsidRPr="005E5553">
        <w:rPr>
          <w:rFonts w:eastAsiaTheme="minorEastAsia"/>
        </w:rPr>
        <w:t xml:space="preserve">In the same way, an equivalent circuit model can create a transfer function to each point within the duct and simulate the spatial extent of the focusing. This </w:t>
      </w:r>
      <w:r w:rsidR="00893C6B" w:rsidRPr="005E5553">
        <w:rPr>
          <w:rFonts w:eastAsiaTheme="minorEastAsia"/>
        </w:rPr>
        <w:t>chapter</w:t>
      </w:r>
      <w:r w:rsidRPr="005E5553">
        <w:rPr>
          <w:rFonts w:eastAsiaTheme="minorEastAsia"/>
        </w:rPr>
        <w:t xml:space="preserve"> also shows the results when the transfer function from the equivalent circuit model is used to generate focusing </w:t>
      </w:r>
      <w:proofErr w:type="gramStart"/>
      <w:r w:rsidRPr="005E5553">
        <w:rPr>
          <w:rFonts w:eastAsiaTheme="minorEastAsia"/>
        </w:rPr>
        <w:t>in</w:t>
      </w:r>
      <w:proofErr w:type="gramEnd"/>
      <w:r w:rsidRPr="005E5553">
        <w:rPr>
          <w:rFonts w:eastAsiaTheme="minorEastAsia"/>
        </w:rPr>
        <w:t xml:space="preserve"> a </w:t>
      </w:r>
      <w:r w:rsidR="00530B76">
        <w:rPr>
          <w:rFonts w:eastAsiaTheme="minorEastAsia"/>
        </w:rPr>
        <w:t xml:space="preserve">finite-element time-domain </w:t>
      </w:r>
      <w:r w:rsidRPr="005E5553">
        <w:t>simulation</w:t>
      </w:r>
      <w:r w:rsidRPr="005E5553">
        <w:rPr>
          <w:rFonts w:eastAsiaTheme="minorEastAsia"/>
        </w:rPr>
        <w:t xml:space="preserve">. This coupling of models helps to further validate the ability of the circuit model to accurately reconstruct the interaction of the waves with the resonators. </w:t>
      </w:r>
    </w:p>
    <w:p w14:paraId="6F7A641C" w14:textId="642C5687" w:rsidR="008349F6" w:rsidRPr="005E5553" w:rsidRDefault="008349F6" w:rsidP="00354E48">
      <w:pPr>
        <w:pStyle w:val="Heading2"/>
        <w:rPr>
          <w:rFonts w:cs="Times New Roman"/>
        </w:rPr>
      </w:pPr>
      <w:bookmarkStart w:id="61" w:name="_Toc116581540"/>
      <w:bookmarkStart w:id="62" w:name="_Toc116583323"/>
      <w:bookmarkStart w:id="63" w:name="_Toc116586325"/>
      <w:bookmarkStart w:id="64" w:name="_Toc119665963"/>
      <w:r w:rsidRPr="005E5553">
        <w:rPr>
          <w:rFonts w:cs="Times New Roman"/>
        </w:rPr>
        <w:lastRenderedPageBreak/>
        <w:t>3.3 Results</w:t>
      </w:r>
      <w:bookmarkEnd w:id="61"/>
      <w:bookmarkEnd w:id="62"/>
      <w:bookmarkEnd w:id="63"/>
      <w:bookmarkEnd w:id="64"/>
    </w:p>
    <w:p w14:paraId="26713757" w14:textId="6B554A0F" w:rsidR="008349F6" w:rsidRPr="005E5553" w:rsidRDefault="008349F6" w:rsidP="008349F6">
      <w:r w:rsidRPr="005E5553">
        <w:t xml:space="preserve">Using this resonator design within the phononic crystal described earlier, a series of TR </w:t>
      </w:r>
      <w:r w:rsidR="00FA15AB">
        <w:t>simulations</w:t>
      </w:r>
      <w:r w:rsidRPr="005E5553">
        <w:t xml:space="preserve"> were conducted to focus waves to nearly the center of the crystal </w:t>
      </w:r>
      <m:oMath>
        <m:r>
          <w:rPr>
            <w:rFonts w:ascii="Cambria Math" w:hAnsi="Cambria Math"/>
          </w:rPr>
          <m:t>(x=1.51 </m:t>
        </m:r>
        <m:r>
          <m:rPr>
            <m:sty m:val="p"/>
          </m:rPr>
          <w:rPr>
            <w:rFonts w:ascii="Cambria Math" w:hAnsi="Cambria Math"/>
          </w:rPr>
          <m:t>m)</m:t>
        </m:r>
      </m:oMath>
      <w:r w:rsidRPr="005E5553">
        <w:t>. Using</w:t>
      </w:r>
      <w:r w:rsidR="00530B76">
        <w:t xml:space="preserve"> a finite-element simulation in the frequency domain</w:t>
      </w:r>
      <w:r w:rsidRPr="005E5553">
        <w:t xml:space="preserve">, the response was measured along the axis of the duct. The transfer function, </w:t>
      </w:r>
      <w:r w:rsidRPr="005E5553">
        <w:rPr>
          <w:i/>
          <w:iCs/>
        </w:rPr>
        <w:t>H</w:t>
      </w:r>
      <w:r w:rsidRPr="005E5553">
        <w:t>, was calculated as the complex response at each point along the axis</w:t>
      </w:r>
      <w:r w:rsidR="002E7DA7">
        <w:t xml:space="preserve"> due to the source</w:t>
      </w:r>
      <w:r w:rsidRPr="005E5553">
        <w:t xml:space="preserve">. </w:t>
      </w:r>
      <w:r w:rsidR="002E7DA7">
        <w:t xml:space="preserve">The cross-spectra were calculated using the </w:t>
      </w:r>
      <w:r w:rsidR="002E7DA7" w:rsidRPr="002E7DA7">
        <w:rPr>
          <w:i/>
          <w:iCs/>
        </w:rPr>
        <w:t>H</w:t>
      </w:r>
      <w:r w:rsidR="002E7DA7">
        <w:t xml:space="preserve"> from the source to the target focal location </w:t>
      </w:r>
      <m:oMath>
        <m:r>
          <w:rPr>
            <w:rFonts w:ascii="Cambria Math" w:hAnsi="Cambria Math"/>
          </w:rPr>
          <m:t>(x=1.51 </m:t>
        </m:r>
        <m:r>
          <m:rPr>
            <m:sty m:val="p"/>
          </m:rPr>
          <w:rPr>
            <w:rFonts w:ascii="Cambria Math" w:hAnsi="Cambria Math"/>
          </w:rPr>
          <m:t>m)</m:t>
        </m:r>
      </m:oMath>
      <w:r w:rsidRPr="005E5553">
        <w:t xml:space="preserve"> and </w:t>
      </w:r>
      <w:r w:rsidR="002E7DA7">
        <w:t xml:space="preserve">the </w:t>
      </w:r>
      <w:r w:rsidR="002E7DA7" w:rsidRPr="002E7DA7">
        <w:rPr>
          <w:i/>
          <w:iCs/>
        </w:rPr>
        <w:t>H</w:t>
      </w:r>
      <w:r w:rsidR="002E7DA7">
        <w:t xml:space="preserve"> from the source to each measurement point along the axis</w:t>
      </w:r>
      <w:r w:rsidRPr="005E5553">
        <w:t xml:space="preserve">. Then the real part of each cross-spectra was extracted and summed to produce the total response at a point in space. The collection of responses at each point in space provides the spatial extent of the simulated focus. </w:t>
      </w:r>
    </w:p>
    <w:p w14:paraId="6064BCA6" w14:textId="2651924C" w:rsidR="008349F6" w:rsidRPr="005E5553" w:rsidRDefault="008349F6" w:rsidP="008349F6">
      <w:r w:rsidRPr="005E5553">
        <w:t xml:space="preserve">The same process was performed with the equivalent circuit model and a spatial focus was obtained. Lastly, an inverse Fourier transform was performed on the transfer function from the equivalent circuit model and the resulting TRIR was broadcast into a </w:t>
      </w:r>
      <w:r w:rsidRPr="005E5553">
        <w:rPr>
          <w:i/>
          <w:iCs/>
        </w:rPr>
        <w:t>Transient</w:t>
      </w:r>
      <w:r w:rsidRPr="005E5553">
        <w:t xml:space="preserve"> COMSOL simulation producing another focus resulting from a hybrid combination of these two models. These three results are shown in</w:t>
      </w:r>
      <w:r w:rsidR="00D0359A" w:rsidRPr="005E5553">
        <w:t xml:space="preserve"> </w:t>
      </w:r>
      <w:r w:rsidR="00D0359A" w:rsidRPr="005E5553">
        <w:fldChar w:fldCharType="begin"/>
      </w:r>
      <w:r w:rsidR="00D0359A" w:rsidRPr="005E5553">
        <w:instrText xml:space="preserve"> REF _Ref116570405 \h </w:instrText>
      </w:r>
      <w:r w:rsidR="005E5553">
        <w:instrText xml:space="preserve"> \* MERGEFORMAT </w:instrText>
      </w:r>
      <w:r w:rsidR="00D0359A" w:rsidRPr="005E5553">
        <w:fldChar w:fldCharType="separate"/>
      </w:r>
      <w:r w:rsidR="009956FB" w:rsidRPr="009956FB">
        <w:t>Fig</w:t>
      </w:r>
      <w:r w:rsidR="00AA76E5">
        <w:t>.</w:t>
      </w:r>
      <w:r w:rsidR="009956FB" w:rsidRPr="009956FB">
        <w:t xml:space="preserve"> </w:t>
      </w:r>
      <w:r w:rsidR="009956FB" w:rsidRPr="009956FB">
        <w:rPr>
          <w:noProof/>
        </w:rPr>
        <w:t>3.2</w:t>
      </w:r>
      <w:r w:rsidR="00D0359A" w:rsidRPr="005E5553">
        <w:fldChar w:fldCharType="end"/>
      </w:r>
      <w:r w:rsidRPr="005E5553">
        <w:t>.</w:t>
      </w:r>
    </w:p>
    <w:p w14:paraId="13A6276A" w14:textId="77777777" w:rsidR="008349F6" w:rsidRPr="005E5553" w:rsidRDefault="008349F6" w:rsidP="004551E7">
      <w:pPr>
        <w:pStyle w:val="StyleCentered"/>
        <w:rPr>
          <w:noProof/>
        </w:rPr>
      </w:pPr>
    </w:p>
    <w:p w14:paraId="6842D1B1" w14:textId="77777777" w:rsidR="008349F6" w:rsidRPr="005E5553" w:rsidRDefault="008349F6" w:rsidP="004551E7">
      <w:pPr>
        <w:pStyle w:val="StyleCentered"/>
        <w:rPr>
          <w:noProof/>
        </w:rPr>
      </w:pPr>
    </w:p>
    <w:p w14:paraId="199027F6" w14:textId="77777777" w:rsidR="008349F6" w:rsidRPr="005E5553" w:rsidRDefault="008349F6">
      <w:r w:rsidRPr="005E5553">
        <w:br w:type="page"/>
      </w:r>
    </w:p>
    <w:p w14:paraId="68CCDEB5" w14:textId="77777777" w:rsidR="008B3AAA" w:rsidRPr="005E5553" w:rsidRDefault="008349F6" w:rsidP="00494C0A">
      <w:pPr>
        <w:ind w:firstLine="0"/>
        <w:jc w:val="center"/>
      </w:pPr>
      <w:r w:rsidRPr="005E5553">
        <w:rPr>
          <w:noProof/>
        </w:rPr>
        <w:lastRenderedPageBreak/>
        <w:drawing>
          <wp:inline distT="0" distB="0" distL="0" distR="0" wp14:anchorId="2140D650" wp14:editId="10015CD7">
            <wp:extent cx="2941093" cy="2038382"/>
            <wp:effectExtent l="0" t="0" r="0" b="0"/>
            <wp:docPr id="8" name="Picture 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line char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964467" cy="2054582"/>
                    </a:xfrm>
                    <a:prstGeom prst="rect">
                      <a:avLst/>
                    </a:prstGeom>
                  </pic:spPr>
                </pic:pic>
              </a:graphicData>
            </a:graphic>
          </wp:inline>
        </w:drawing>
      </w:r>
      <w:r w:rsidRPr="005E5553">
        <w:rPr>
          <w:noProof/>
        </w:rPr>
        <w:drawing>
          <wp:inline distT="0" distB="0" distL="0" distR="0" wp14:anchorId="40EBB822" wp14:editId="2E03C732">
            <wp:extent cx="2948360" cy="2031093"/>
            <wp:effectExtent l="0" t="0" r="4445" b="7620"/>
            <wp:docPr id="7" name="Picture 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948360" cy="2031093"/>
                    </a:xfrm>
                    <a:prstGeom prst="rect">
                      <a:avLst/>
                    </a:prstGeom>
                  </pic:spPr>
                </pic:pic>
              </a:graphicData>
            </a:graphic>
          </wp:inline>
        </w:drawing>
      </w:r>
      <w:r w:rsidRPr="005E5553">
        <w:rPr>
          <w:noProof/>
        </w:rPr>
        <w:drawing>
          <wp:inline distT="0" distB="0" distL="0" distR="0" wp14:anchorId="61FD90A5" wp14:editId="57A2EEB8">
            <wp:extent cx="5019675" cy="2494821"/>
            <wp:effectExtent l="0" t="0" r="0" b="1270"/>
            <wp:docPr id="9" name="Picture 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line char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057890" cy="2513814"/>
                    </a:xfrm>
                    <a:prstGeom prst="rect">
                      <a:avLst/>
                    </a:prstGeom>
                  </pic:spPr>
                </pic:pic>
              </a:graphicData>
            </a:graphic>
          </wp:inline>
        </w:drawing>
      </w:r>
    </w:p>
    <w:p w14:paraId="32FCB876" w14:textId="3A43FE56" w:rsidR="008349F6" w:rsidRPr="005E5553" w:rsidRDefault="008349F6" w:rsidP="008349F6">
      <w:pPr>
        <w:pStyle w:val="Caption"/>
        <w:rPr>
          <w:szCs w:val="22"/>
        </w:rPr>
      </w:pPr>
      <w:bookmarkStart w:id="65" w:name="_Ref116570405"/>
      <w:bookmarkStart w:id="66" w:name="_Toc116653534"/>
      <w:bookmarkStart w:id="67" w:name="_Toc119666004"/>
      <w:r w:rsidRPr="005E5553">
        <w:rPr>
          <w:b/>
          <w:bCs w:val="0"/>
        </w:rPr>
        <w:t xml:space="preserve">Figure </w:t>
      </w:r>
      <w:r w:rsidR="008B3AAA" w:rsidRPr="005E5553">
        <w:rPr>
          <w:b/>
          <w:bCs w:val="0"/>
        </w:rPr>
        <w:fldChar w:fldCharType="begin"/>
      </w:r>
      <w:r w:rsidR="008B3AAA" w:rsidRPr="005E5553">
        <w:rPr>
          <w:b/>
          <w:bCs w:val="0"/>
        </w:rPr>
        <w:instrText xml:space="preserve"> STYLEREF 1 \s </w:instrText>
      </w:r>
      <w:r w:rsidR="008B3AAA" w:rsidRPr="005E5553">
        <w:rPr>
          <w:b/>
          <w:bCs w:val="0"/>
        </w:rPr>
        <w:fldChar w:fldCharType="separate"/>
      </w:r>
      <w:r w:rsidR="009956FB">
        <w:rPr>
          <w:b/>
          <w:bCs w:val="0"/>
          <w:noProof/>
        </w:rPr>
        <w:t>3</w:t>
      </w:r>
      <w:r w:rsidR="008B3AAA" w:rsidRPr="005E5553">
        <w:rPr>
          <w:b/>
          <w:bCs w:val="0"/>
        </w:rPr>
        <w:fldChar w:fldCharType="end"/>
      </w:r>
      <w:r w:rsidR="008B3AAA" w:rsidRPr="005E5553">
        <w:rPr>
          <w:b/>
          <w:bCs w:val="0"/>
        </w:rPr>
        <w:t>.</w:t>
      </w:r>
      <w:r w:rsidR="008B3AAA" w:rsidRPr="005E5553">
        <w:rPr>
          <w:b/>
          <w:bCs w:val="0"/>
        </w:rPr>
        <w:fldChar w:fldCharType="begin"/>
      </w:r>
      <w:r w:rsidR="008B3AAA" w:rsidRPr="005E5553">
        <w:rPr>
          <w:b/>
          <w:bCs w:val="0"/>
        </w:rPr>
        <w:instrText xml:space="preserve"> SEQ Figure \* ARABIC \s 1 </w:instrText>
      </w:r>
      <w:r w:rsidR="008B3AAA" w:rsidRPr="005E5553">
        <w:rPr>
          <w:b/>
          <w:bCs w:val="0"/>
        </w:rPr>
        <w:fldChar w:fldCharType="separate"/>
      </w:r>
      <w:r w:rsidR="009956FB">
        <w:rPr>
          <w:b/>
          <w:bCs w:val="0"/>
          <w:noProof/>
        </w:rPr>
        <w:t>2</w:t>
      </w:r>
      <w:r w:rsidR="008B3AAA" w:rsidRPr="005E5553">
        <w:rPr>
          <w:b/>
          <w:bCs w:val="0"/>
        </w:rPr>
        <w:fldChar w:fldCharType="end"/>
      </w:r>
      <w:bookmarkEnd w:id="65"/>
      <w:r w:rsidRPr="005E5553">
        <w:t xml:space="preserve"> </w:t>
      </w:r>
      <w:r w:rsidR="00530B76">
        <w:rPr>
          <w:szCs w:val="24"/>
        </w:rPr>
        <w:t>Finite-element</w:t>
      </w:r>
      <w:r w:rsidRPr="005E5553">
        <w:rPr>
          <w:szCs w:val="24"/>
        </w:rPr>
        <w:t xml:space="preserve"> simulations and equivalent circuit model comparisons for a focus at 1.51 m along the length of the duct</w:t>
      </w:r>
      <w:r w:rsidR="00D30D2E">
        <w:rPr>
          <w:szCs w:val="24"/>
        </w:rPr>
        <w:t xml:space="preserve"> with the mesh shown in </w:t>
      </w:r>
      <w:r w:rsidR="00D30D2E" w:rsidRPr="00D30D2E">
        <w:rPr>
          <w:szCs w:val="24"/>
        </w:rPr>
        <w:fldChar w:fldCharType="begin"/>
      </w:r>
      <w:r w:rsidR="00D30D2E" w:rsidRPr="00D30D2E">
        <w:rPr>
          <w:szCs w:val="24"/>
        </w:rPr>
        <w:instrText xml:space="preserve"> REF _Ref118875974 \h  \* MERGEFORMAT </w:instrText>
      </w:r>
      <w:r w:rsidR="00D30D2E" w:rsidRPr="00D30D2E">
        <w:rPr>
          <w:szCs w:val="24"/>
        </w:rPr>
      </w:r>
      <w:r w:rsidR="00D30D2E" w:rsidRPr="00D30D2E">
        <w:rPr>
          <w:szCs w:val="24"/>
        </w:rPr>
        <w:fldChar w:fldCharType="separate"/>
      </w:r>
      <w:r w:rsidR="00D30D2E" w:rsidRPr="00D30D2E">
        <w:t>Fig</w:t>
      </w:r>
      <w:r w:rsidR="00D30D2E">
        <w:t>.</w:t>
      </w:r>
      <w:r w:rsidR="00D30D2E" w:rsidRPr="00D30D2E">
        <w:t xml:space="preserve"> </w:t>
      </w:r>
      <w:r w:rsidR="00D30D2E" w:rsidRPr="00D30D2E">
        <w:rPr>
          <w:noProof/>
        </w:rPr>
        <w:t>3</w:t>
      </w:r>
      <w:r w:rsidR="00D30D2E" w:rsidRPr="00D30D2E">
        <w:t>.</w:t>
      </w:r>
      <w:r w:rsidR="00D30D2E" w:rsidRPr="00D30D2E">
        <w:rPr>
          <w:noProof/>
        </w:rPr>
        <w:t>1</w:t>
      </w:r>
      <w:r w:rsidR="00D30D2E" w:rsidRPr="00D30D2E">
        <w:rPr>
          <w:szCs w:val="24"/>
        </w:rPr>
        <w:fldChar w:fldCharType="end"/>
      </w:r>
      <w:r w:rsidR="00D30D2E">
        <w:rPr>
          <w:szCs w:val="24"/>
        </w:rPr>
        <w:t>.</w:t>
      </w:r>
      <w:r w:rsidRPr="005E5553">
        <w:rPr>
          <w:szCs w:val="24"/>
        </w:rPr>
        <w:t xml:space="preserve"> Amplitude and phase for the transfer function are shown in (a) and (b). Spatial extent of the focus is also shown in (c) for simulations from the circuit model, the </w:t>
      </w:r>
      <w:r w:rsidRPr="005E5553">
        <w:rPr>
          <w:i/>
          <w:iCs/>
          <w:szCs w:val="24"/>
        </w:rPr>
        <w:t>Frequency Domain</w:t>
      </w:r>
      <w:r w:rsidRPr="005E5553">
        <w:rPr>
          <w:szCs w:val="24"/>
        </w:rPr>
        <w:t xml:space="preserve"> simulation, and the </w:t>
      </w:r>
      <w:r w:rsidRPr="005E5553">
        <w:rPr>
          <w:i/>
          <w:iCs/>
          <w:szCs w:val="24"/>
        </w:rPr>
        <w:t>Transient</w:t>
      </w:r>
      <w:r w:rsidRPr="005E5553">
        <w:rPr>
          <w:szCs w:val="24"/>
        </w:rPr>
        <w:t xml:space="preserve"> simulation using the transfer function from the equivalent circuit model. The diffraction limit is also shown using the FWHM of a sine wave</w:t>
      </w:r>
      <w:r w:rsidR="00D30D2E">
        <w:rPr>
          <w:szCs w:val="24"/>
        </w:rPr>
        <w:t xml:space="preserve"> at the resonance of a single resonator (700 Hz)</w:t>
      </w:r>
      <w:r w:rsidRPr="005E5553">
        <w:rPr>
          <w:szCs w:val="24"/>
        </w:rPr>
        <w:t>.</w:t>
      </w:r>
      <w:bookmarkEnd w:id="66"/>
      <w:bookmarkEnd w:id="67"/>
    </w:p>
    <w:p w14:paraId="1E14DBCC" w14:textId="05363354" w:rsidR="008349F6" w:rsidRPr="005E5553" w:rsidRDefault="008349F6" w:rsidP="008349F6">
      <w:r w:rsidRPr="005E5553">
        <w:t>Close agreement is observed in</w:t>
      </w:r>
      <w:r w:rsidR="00EC5CFA">
        <w:t xml:space="preserve"> </w:t>
      </w:r>
      <w:r w:rsidR="00EC5CFA" w:rsidRPr="00EC5CFA">
        <w:fldChar w:fldCharType="begin"/>
      </w:r>
      <w:r w:rsidR="00EC5CFA" w:rsidRPr="00EC5CFA">
        <w:instrText xml:space="preserve"> REF _Ref116570405 \h  \* MERGEFORMAT </w:instrText>
      </w:r>
      <w:r w:rsidR="00EC5CFA" w:rsidRPr="00EC5CFA">
        <w:fldChar w:fldCharType="separate"/>
      </w:r>
      <w:r w:rsidR="00EC5CFA" w:rsidRPr="00EC5CFA">
        <w:t>Fig</w:t>
      </w:r>
      <w:r w:rsidR="00EC5CFA">
        <w:t>.</w:t>
      </w:r>
      <w:r w:rsidR="00EC5CFA" w:rsidRPr="00EC5CFA">
        <w:t xml:space="preserve"> </w:t>
      </w:r>
      <w:r w:rsidR="00EC5CFA" w:rsidRPr="00EC5CFA">
        <w:rPr>
          <w:noProof/>
        </w:rPr>
        <w:t>3</w:t>
      </w:r>
      <w:r w:rsidR="00EC5CFA" w:rsidRPr="00EC5CFA">
        <w:t>.</w:t>
      </w:r>
      <w:r w:rsidR="00EC5CFA" w:rsidRPr="00EC5CFA">
        <w:rPr>
          <w:noProof/>
        </w:rPr>
        <w:t>2</w:t>
      </w:r>
      <w:r w:rsidR="00EC5CFA" w:rsidRPr="00EC5CFA">
        <w:fldChar w:fldCharType="end"/>
      </w:r>
      <w:r w:rsidRPr="005E5553">
        <w:t xml:space="preserve"> </w:t>
      </w:r>
      <w:r w:rsidR="00104421">
        <w:t xml:space="preserve">for </w:t>
      </w:r>
      <w:r w:rsidRPr="005E5553">
        <w:t xml:space="preserve">both the magnitude and phase of the transfer functions obtained through the equivalent circuit model and </w:t>
      </w:r>
      <w:r w:rsidR="00530B76">
        <w:t>the finite-element model</w:t>
      </w:r>
      <w:r w:rsidRPr="005E5553">
        <w:t xml:space="preserve"> for frequencies below ~670 Hz. The magnitude of the transfer function obtained from </w:t>
      </w:r>
      <w:r w:rsidR="00530B76">
        <w:t>finite-element model</w:t>
      </w:r>
      <w:r w:rsidRPr="005E5553">
        <w:t xml:space="preserve"> drops off above this frequency and although the error in phase increases, the lower amplitude means that these errors do not have a strong effect on the focus. The close agreement </w:t>
      </w:r>
      <w:r w:rsidRPr="005E5553">
        <w:lastRenderedPageBreak/>
        <w:t>between models for the spatial distribution of the focus validates the equivalent circuit model as being able to simulate focusing in this phononic crystal for this configuration.</w:t>
      </w:r>
    </w:p>
    <w:p w14:paraId="2B6D677B" w14:textId="35A0777A" w:rsidR="008349F6" w:rsidRPr="005E5553" w:rsidRDefault="008349F6" w:rsidP="00354E48">
      <w:pPr>
        <w:pStyle w:val="Heading2"/>
        <w:rPr>
          <w:rFonts w:cs="Times New Roman"/>
        </w:rPr>
      </w:pPr>
      <w:bookmarkStart w:id="68" w:name="_Toc116581541"/>
      <w:bookmarkStart w:id="69" w:name="_Toc116583324"/>
      <w:bookmarkStart w:id="70" w:name="_Toc116586326"/>
      <w:bookmarkStart w:id="71" w:name="_Toc119665964"/>
      <w:r w:rsidRPr="005E5553">
        <w:rPr>
          <w:rFonts w:cs="Times New Roman"/>
        </w:rPr>
        <w:t>3.4 Physical Insights</w:t>
      </w:r>
      <w:bookmarkEnd w:id="68"/>
      <w:bookmarkEnd w:id="69"/>
      <w:bookmarkEnd w:id="70"/>
      <w:bookmarkEnd w:id="71"/>
    </w:p>
    <w:p w14:paraId="67BBFC46" w14:textId="655CC4AC" w:rsidR="008349F6" w:rsidRPr="005E5553" w:rsidRDefault="00104421" w:rsidP="008349F6">
      <w:r>
        <w:t>Th</w:t>
      </w:r>
      <w:r w:rsidR="004C4CA4">
        <w:t>e</w:t>
      </w:r>
      <w:r>
        <w:t xml:space="preserve"> phononic crystal </w:t>
      </w:r>
      <w:r w:rsidR="004C4CA4">
        <w:t xml:space="preserve">studied here </w:t>
      </w:r>
      <w:r>
        <w:t xml:space="preserve">is comprised of resonators. </w:t>
      </w:r>
      <w:r w:rsidR="008349F6" w:rsidRPr="005E5553">
        <w:t>A</w:t>
      </w:r>
      <w:r>
        <w:t>n individual</w:t>
      </w:r>
      <w:r w:rsidR="008349F6" w:rsidRPr="005E5553">
        <w:t xml:space="preserve"> Helmholtz resonator </w:t>
      </w:r>
      <w:r>
        <w:t>is commonly</w:t>
      </w:r>
      <w:r w:rsidR="008349F6" w:rsidRPr="005E5553">
        <w:t xml:space="preserve"> used to filter acoustic waves. The lower phase speed induced by a collection of resonators can be seen as phase shifts imposed by individual resonators. Waves below resonance experience a phase lag as they pass an individual resonator, whereas waves above resonance experience a phase advance. The cumulative effect of many resonators can be described as a decrease or an increase to the phase speed</w:t>
      </w:r>
      <w:sdt>
        <w:sdtPr>
          <w:id w:val="-657448915"/>
          <w:citation/>
        </w:sdtPr>
        <w:sdtContent>
          <w:r w:rsidR="00AF13F7" w:rsidRPr="005E5553">
            <w:fldChar w:fldCharType="begin"/>
          </w:r>
          <w:r w:rsidR="00AF13F7" w:rsidRPr="005E5553">
            <w:instrText xml:space="preserve"> CITATION CEB91 \l 1033 </w:instrText>
          </w:r>
          <w:r w:rsidR="00354E48" w:rsidRPr="005E5553">
            <w:instrText xml:space="preserve"> \m NSu95</w:instrText>
          </w:r>
          <w:r w:rsidR="00AF13F7" w:rsidRPr="005E5553">
            <w:fldChar w:fldCharType="separate"/>
          </w:r>
          <w:r w:rsidR="00927B55">
            <w:rPr>
              <w:noProof/>
            </w:rPr>
            <w:t xml:space="preserve"> </w:t>
          </w:r>
          <w:r w:rsidR="00927B55" w:rsidRPr="00927B55">
            <w:rPr>
              <w:noProof/>
            </w:rPr>
            <w:t>[17, 18]</w:t>
          </w:r>
          <w:r w:rsidR="00AF13F7" w:rsidRPr="005E5553">
            <w:fldChar w:fldCharType="end"/>
          </w:r>
        </w:sdtContent>
      </w:sdt>
      <w:r w:rsidR="00786800">
        <w:t>.</w:t>
      </w:r>
      <w:r w:rsidR="00354E48" w:rsidRPr="005E5553">
        <w:t xml:space="preserve"> </w:t>
      </w:r>
      <w:r w:rsidR="003F5F44">
        <w:t>The following s</w:t>
      </w:r>
      <w:r w:rsidR="008349F6" w:rsidRPr="005E5553">
        <w:t xml:space="preserve">imulations as well as an experiment were conducted to measure this phase shift. </w:t>
      </w:r>
    </w:p>
    <w:p w14:paraId="31CA0092" w14:textId="16FF82D9" w:rsidR="008349F6" w:rsidRPr="005E5553" w:rsidRDefault="008349F6" w:rsidP="008349F6">
      <w:r w:rsidRPr="005E5553">
        <w:t xml:space="preserve">Simulations were conducted with and without losses in both a </w:t>
      </w:r>
      <w:r w:rsidRPr="005E5553">
        <w:rPr>
          <w:i/>
          <w:iCs/>
        </w:rPr>
        <w:t xml:space="preserve">Frequency Domain </w:t>
      </w:r>
      <w:r w:rsidRPr="005E5553">
        <w:t xml:space="preserve">simulation as well as an equivalent circuit model. The equivalent circuit model used </w:t>
      </w:r>
      <w:proofErr w:type="spellStart"/>
      <w:r w:rsidRPr="005E5553">
        <w:t>Kinsler</w:t>
      </w:r>
      <w:proofErr w:type="spellEnd"/>
      <w:r w:rsidRPr="005E5553">
        <w:t xml:space="preserve"> </w:t>
      </w:r>
      <w:r w:rsidRPr="005E5553">
        <w:rPr>
          <w:i/>
          <w:iCs/>
        </w:rPr>
        <w:t>et al.</w:t>
      </w:r>
      <w:sdt>
        <w:sdtPr>
          <w:id w:val="-1653978827"/>
          <w:citation/>
        </w:sdtPr>
        <w:sdtContent>
          <w:r w:rsidR="00232A8C" w:rsidRPr="005E5553">
            <w:fldChar w:fldCharType="begin"/>
          </w:r>
          <w:r w:rsidR="00232A8C" w:rsidRPr="005E5553">
            <w:instrText xml:space="preserve"> CITATION LEK00 \l 1033 </w:instrText>
          </w:r>
          <w:r w:rsidR="00232A8C" w:rsidRPr="005E5553">
            <w:fldChar w:fldCharType="separate"/>
          </w:r>
          <w:r w:rsidR="00927B55">
            <w:rPr>
              <w:noProof/>
            </w:rPr>
            <w:t xml:space="preserve"> </w:t>
          </w:r>
          <w:r w:rsidR="00927B55" w:rsidRPr="00927B55">
            <w:rPr>
              <w:noProof/>
            </w:rPr>
            <w:t>[25]</w:t>
          </w:r>
          <w:r w:rsidR="00232A8C" w:rsidRPr="005E5553">
            <w:fldChar w:fldCharType="end"/>
          </w:r>
        </w:sdtContent>
      </w:sdt>
      <w:r w:rsidR="00786800">
        <w:t>,</w:t>
      </w:r>
      <w:r w:rsidRPr="005E5553">
        <w:t xml:space="preserve"> Eq. (10.8.10) for the losses in the resonator, which produced more damping than is visible in the experimental results. A </w:t>
      </w:r>
      <w:r w:rsidRPr="005E5553">
        <w:rPr>
          <w:i/>
          <w:iCs/>
        </w:rPr>
        <w:t>Frequency Domain</w:t>
      </w:r>
      <w:r w:rsidRPr="005E5553">
        <w:t xml:space="preserve"> simulation utilized the thermoviscous losses model in the neck of the resonator and an accompanying finer mesh near the boundary in the neck.</w:t>
      </w:r>
    </w:p>
    <w:p w14:paraId="7183AFEC" w14:textId="2741A504" w:rsidR="00750A4E" w:rsidRDefault="008349F6" w:rsidP="008349F6">
      <w:r w:rsidRPr="005E5553">
        <w:t>An experiment was conducted in an impedance tube with anechoic terminations with a single side-branch resonator with a resonance frequency of 100 Hz. Two measurements were made using a synchronous output/input acquisition system</w:t>
      </w:r>
      <w:sdt>
        <w:sdtPr>
          <w:id w:val="-2055997124"/>
          <w:citation/>
        </w:sdtPr>
        <w:sdtContent>
          <w:r w:rsidR="00232A8C" w:rsidRPr="005E5553">
            <w:fldChar w:fldCharType="begin"/>
          </w:r>
          <w:r w:rsidR="00232A8C" w:rsidRPr="005E5553">
            <w:instrText xml:space="preserve"> CITATION ADK221 \l 1033 </w:instrText>
          </w:r>
          <w:r w:rsidR="00232A8C" w:rsidRPr="005E5553">
            <w:fldChar w:fldCharType="separate"/>
          </w:r>
          <w:r w:rsidR="00927B55">
            <w:rPr>
              <w:noProof/>
            </w:rPr>
            <w:t xml:space="preserve"> </w:t>
          </w:r>
          <w:r w:rsidR="00927B55" w:rsidRPr="00927B55">
            <w:rPr>
              <w:noProof/>
            </w:rPr>
            <w:t>[34]</w:t>
          </w:r>
          <w:r w:rsidR="00232A8C" w:rsidRPr="005E5553">
            <w:fldChar w:fldCharType="end"/>
          </w:r>
        </w:sdtContent>
      </w:sdt>
      <w:r w:rsidRPr="005E5553">
        <w:t xml:space="preserve"> in the case with and without the resonator. A linear chirp was broadcast from one end of the duct and after passing the Helmholtz resonator, the response was measured by a microphone. A cross-correlation of the chirp response with the chirp produced the impulse response. The transfer function was calculated using the </w:t>
      </w:r>
      <w:r w:rsidRPr="005E5553">
        <w:lastRenderedPageBreak/>
        <w:t xml:space="preserve">Fourier transform of the impulse response. Using the cases with and without the resonator, the difference in phase was calculated. A time shift was then calculated by dividing the phase shift by the angular frequency. This time shift represents the lag or advance because of the acoustic wave interacting with the resonator. </w:t>
      </w:r>
    </w:p>
    <w:p w14:paraId="2D84A42D" w14:textId="2F71D1E1" w:rsidR="008349F6" w:rsidRPr="005E5553" w:rsidRDefault="008349F6" w:rsidP="008349F6">
      <w:r w:rsidRPr="005E5553">
        <w:t>The experimental results as well as the results of an equivalent circuit model of this setup are shown in</w:t>
      </w:r>
      <w:r w:rsidR="00232A8C" w:rsidRPr="005E5553">
        <w:t xml:space="preserve"> </w:t>
      </w:r>
      <w:r w:rsidR="00232A8C" w:rsidRPr="005E5553">
        <w:fldChar w:fldCharType="begin"/>
      </w:r>
      <w:r w:rsidR="00232A8C" w:rsidRPr="005E5553">
        <w:instrText xml:space="preserve"> REF _Ref116570463 \h </w:instrText>
      </w:r>
      <w:r w:rsidR="005E5553">
        <w:instrText xml:space="preserve"> \* MERGEFORMAT </w:instrText>
      </w:r>
      <w:r w:rsidR="00232A8C" w:rsidRPr="005E5553">
        <w:fldChar w:fldCharType="separate"/>
      </w:r>
      <w:r w:rsidR="009956FB" w:rsidRPr="009956FB">
        <w:t>Fig</w:t>
      </w:r>
      <w:r w:rsidR="00AA76E5">
        <w:t>.</w:t>
      </w:r>
      <w:r w:rsidR="009956FB" w:rsidRPr="009956FB">
        <w:t xml:space="preserve"> </w:t>
      </w:r>
      <w:r w:rsidR="009956FB" w:rsidRPr="009956FB">
        <w:rPr>
          <w:noProof/>
        </w:rPr>
        <w:t>3.3</w:t>
      </w:r>
      <w:r w:rsidR="00232A8C" w:rsidRPr="005E5553">
        <w:fldChar w:fldCharType="end"/>
      </w:r>
      <w:r w:rsidRPr="005E5553">
        <w:t xml:space="preserve">. </w:t>
      </w:r>
      <w:r w:rsidR="00281F27">
        <w:t>Simulations and experiment show a delay below resonance and an advance above resonance. By adding damping, the simulations are better able to match the smooth transition around resonance.</w:t>
      </w:r>
      <w:r w:rsidR="00281F27" w:rsidRPr="00281F27">
        <w:t xml:space="preserve"> </w:t>
      </w:r>
      <w:r w:rsidR="00281F27" w:rsidRPr="005E5553">
        <w:t>The terminations in the impedance tube are expected to be anechoic down to ~95 Hz, which may be the reason for the asymmetry in the experimental results</w:t>
      </w:r>
      <w:r w:rsidR="00281F27">
        <w:t xml:space="preserve"> below resonance</w:t>
      </w:r>
      <w:r w:rsidR="00281F27" w:rsidRPr="005E5553">
        <w:t>.</w:t>
      </w:r>
    </w:p>
    <w:p w14:paraId="643401BF" w14:textId="77777777" w:rsidR="008349F6" w:rsidRPr="005E5553" w:rsidRDefault="008349F6" w:rsidP="004551E7">
      <w:pPr>
        <w:pStyle w:val="StyleCentered"/>
      </w:pPr>
      <w:r w:rsidRPr="005E5553">
        <w:rPr>
          <w:noProof/>
        </w:rPr>
        <w:drawing>
          <wp:inline distT="0" distB="0" distL="0" distR="0" wp14:anchorId="5B52086C" wp14:editId="7519ED53">
            <wp:extent cx="3948162" cy="2961122"/>
            <wp:effectExtent l="0" t="0" r="0" b="0"/>
            <wp:docPr id="23" name="Picture 2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line chart&#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48162" cy="2961122"/>
                    </a:xfrm>
                    <a:prstGeom prst="rect">
                      <a:avLst/>
                    </a:prstGeom>
                    <a:noFill/>
                    <a:ln>
                      <a:noFill/>
                    </a:ln>
                  </pic:spPr>
                </pic:pic>
              </a:graphicData>
            </a:graphic>
          </wp:inline>
        </w:drawing>
      </w:r>
    </w:p>
    <w:p w14:paraId="252E3E25" w14:textId="17FCA62D" w:rsidR="008349F6" w:rsidRPr="005E5553" w:rsidRDefault="008349F6" w:rsidP="008349F6">
      <w:pPr>
        <w:pStyle w:val="Caption"/>
        <w:rPr>
          <w:sz w:val="20"/>
          <w:szCs w:val="18"/>
        </w:rPr>
      </w:pPr>
      <w:bookmarkStart w:id="72" w:name="_Ref116570463"/>
      <w:bookmarkStart w:id="73" w:name="_Toc116653535"/>
      <w:bookmarkStart w:id="74" w:name="_Toc119666005"/>
      <w:r w:rsidRPr="005E5553">
        <w:rPr>
          <w:b/>
          <w:bCs w:val="0"/>
        </w:rPr>
        <w:t xml:space="preserve">Figure </w:t>
      </w:r>
      <w:r w:rsidR="008B3AAA" w:rsidRPr="005E5553">
        <w:rPr>
          <w:b/>
          <w:bCs w:val="0"/>
        </w:rPr>
        <w:fldChar w:fldCharType="begin"/>
      </w:r>
      <w:r w:rsidR="008B3AAA" w:rsidRPr="005E5553">
        <w:rPr>
          <w:b/>
          <w:bCs w:val="0"/>
        </w:rPr>
        <w:instrText xml:space="preserve"> STYLEREF 1 \s </w:instrText>
      </w:r>
      <w:r w:rsidR="008B3AAA" w:rsidRPr="005E5553">
        <w:rPr>
          <w:b/>
          <w:bCs w:val="0"/>
        </w:rPr>
        <w:fldChar w:fldCharType="separate"/>
      </w:r>
      <w:r w:rsidR="009956FB">
        <w:rPr>
          <w:b/>
          <w:bCs w:val="0"/>
          <w:noProof/>
        </w:rPr>
        <w:t>3</w:t>
      </w:r>
      <w:r w:rsidR="008B3AAA" w:rsidRPr="005E5553">
        <w:rPr>
          <w:b/>
          <w:bCs w:val="0"/>
        </w:rPr>
        <w:fldChar w:fldCharType="end"/>
      </w:r>
      <w:r w:rsidR="008B3AAA" w:rsidRPr="005E5553">
        <w:rPr>
          <w:b/>
          <w:bCs w:val="0"/>
        </w:rPr>
        <w:t>.</w:t>
      </w:r>
      <w:r w:rsidR="008B3AAA" w:rsidRPr="005E5553">
        <w:rPr>
          <w:b/>
          <w:bCs w:val="0"/>
        </w:rPr>
        <w:fldChar w:fldCharType="begin"/>
      </w:r>
      <w:r w:rsidR="008B3AAA" w:rsidRPr="005E5553">
        <w:rPr>
          <w:b/>
          <w:bCs w:val="0"/>
        </w:rPr>
        <w:instrText xml:space="preserve"> SEQ Figure \* ARABIC \s 1 </w:instrText>
      </w:r>
      <w:r w:rsidR="008B3AAA" w:rsidRPr="005E5553">
        <w:rPr>
          <w:b/>
          <w:bCs w:val="0"/>
        </w:rPr>
        <w:fldChar w:fldCharType="separate"/>
      </w:r>
      <w:r w:rsidR="009956FB">
        <w:rPr>
          <w:b/>
          <w:bCs w:val="0"/>
          <w:noProof/>
        </w:rPr>
        <w:t>3</w:t>
      </w:r>
      <w:r w:rsidR="008B3AAA" w:rsidRPr="005E5553">
        <w:rPr>
          <w:b/>
          <w:bCs w:val="0"/>
        </w:rPr>
        <w:fldChar w:fldCharType="end"/>
      </w:r>
      <w:bookmarkEnd w:id="72"/>
      <w:r w:rsidRPr="005E5553">
        <w:t xml:space="preserve"> The time shift of each frequency downstream of a side-branch Helmholtz resonator </w:t>
      </w:r>
      <w:r w:rsidR="00750A4E">
        <w:t xml:space="preserve">with a resonance frequency of 100 Hz </w:t>
      </w:r>
      <w:r w:rsidRPr="005E5553">
        <w:t xml:space="preserve">is shown. Equivalent circuit simulations </w:t>
      </w:r>
      <w:r w:rsidR="00530B76">
        <w:t xml:space="preserve">as well as finite-element </w:t>
      </w:r>
      <w:r w:rsidRPr="005E5553">
        <w:t>simulations are shown with and without losses. Experimental results are also shown.</w:t>
      </w:r>
      <w:bookmarkEnd w:id="73"/>
      <w:bookmarkEnd w:id="74"/>
    </w:p>
    <w:p w14:paraId="17E4BC8F" w14:textId="41721BC1" w:rsidR="008349F6" w:rsidRPr="005E5553" w:rsidRDefault="008349F6" w:rsidP="00232A8C">
      <w:r w:rsidRPr="005E5553">
        <w:t xml:space="preserve">This advance and lag can be seen spatially using a </w:t>
      </w:r>
      <w:r w:rsidRPr="005E5553">
        <w:rPr>
          <w:i/>
          <w:iCs/>
        </w:rPr>
        <w:t>Transient</w:t>
      </w:r>
      <w:r w:rsidRPr="005E5553">
        <w:t xml:space="preserve"> simulation</w:t>
      </w:r>
      <w:r w:rsidR="00333553">
        <w:t xml:space="preserve"> as shown in </w:t>
      </w:r>
      <w:r w:rsidR="00333553" w:rsidRPr="00333553">
        <w:fldChar w:fldCharType="begin"/>
      </w:r>
      <w:r w:rsidR="00333553" w:rsidRPr="00333553">
        <w:instrText xml:space="preserve"> REF _Ref116570474 \h  \* MERGEFORMAT </w:instrText>
      </w:r>
      <w:r w:rsidR="00333553" w:rsidRPr="00333553">
        <w:fldChar w:fldCharType="separate"/>
      </w:r>
      <w:r w:rsidR="00333553" w:rsidRPr="00333553">
        <w:t>Fig</w:t>
      </w:r>
      <w:r w:rsidR="00333553">
        <w:t>.</w:t>
      </w:r>
      <w:r w:rsidR="00333553" w:rsidRPr="00333553">
        <w:t xml:space="preserve"> </w:t>
      </w:r>
      <w:r w:rsidR="00333553" w:rsidRPr="00333553">
        <w:rPr>
          <w:noProof/>
        </w:rPr>
        <w:t>3</w:t>
      </w:r>
      <w:r w:rsidR="00333553" w:rsidRPr="00333553">
        <w:t>.</w:t>
      </w:r>
      <w:r w:rsidR="00333553" w:rsidRPr="00333553">
        <w:rPr>
          <w:noProof/>
        </w:rPr>
        <w:t>4</w:t>
      </w:r>
      <w:r w:rsidR="00333553" w:rsidRPr="00333553">
        <w:fldChar w:fldCharType="end"/>
      </w:r>
      <w:r w:rsidRPr="005E5553">
        <w:t xml:space="preserve">. Two domains were created with one having a side-branch resonator with a resonance frequency </w:t>
      </w:r>
      <w:r w:rsidRPr="005E5553">
        <w:lastRenderedPageBreak/>
        <w:t xml:space="preserve">of 700 Hz. A single-frequency tone is played into the ducts from the left at a frequency below or above resonance and green-colored isosurfaces are plotted to show the zero pressure planes of the wave as they move through the duct. The downstream phase is visible as the relative position of these isosurfaces (see </w:t>
      </w:r>
      <w:r w:rsidR="00232A8C" w:rsidRPr="005E5553">
        <w:fldChar w:fldCharType="begin"/>
      </w:r>
      <w:r w:rsidR="00232A8C" w:rsidRPr="005E5553">
        <w:instrText xml:space="preserve"> REF _Ref116570474 \h  \* MERGEFORMAT </w:instrText>
      </w:r>
      <w:r w:rsidR="00232A8C" w:rsidRPr="005E5553">
        <w:fldChar w:fldCharType="separate"/>
      </w:r>
      <w:r w:rsidR="009956FB" w:rsidRPr="009956FB">
        <w:t>Fig</w:t>
      </w:r>
      <w:r w:rsidR="00AA76E5">
        <w:t>.</w:t>
      </w:r>
      <w:r w:rsidR="009956FB" w:rsidRPr="009956FB">
        <w:t xml:space="preserve"> </w:t>
      </w:r>
      <w:r w:rsidR="009956FB" w:rsidRPr="009956FB">
        <w:rPr>
          <w:noProof/>
        </w:rPr>
        <w:t>3.4</w:t>
      </w:r>
      <w:r w:rsidR="00232A8C" w:rsidRPr="005E5553">
        <w:fldChar w:fldCharType="end"/>
      </w:r>
      <w:r w:rsidRPr="005E5553">
        <w:t>).</w:t>
      </w:r>
    </w:p>
    <w:p w14:paraId="2EA31F73" w14:textId="77777777" w:rsidR="00B348C3" w:rsidRPr="005E5553" w:rsidRDefault="00B348C3" w:rsidP="008349F6"/>
    <w:p w14:paraId="2C579E06" w14:textId="77777777" w:rsidR="008349F6" w:rsidRPr="005E5553" w:rsidRDefault="008349F6" w:rsidP="00E756A7">
      <w:pPr>
        <w:keepNext/>
        <w:ind w:firstLine="0"/>
        <w:jc w:val="center"/>
      </w:pPr>
      <w:r w:rsidRPr="005E5553">
        <w:rPr>
          <w:noProof/>
        </w:rPr>
        <w:drawing>
          <wp:inline distT="0" distB="0" distL="0" distR="0" wp14:anchorId="7EB27E09" wp14:editId="209A2D43">
            <wp:extent cx="2901950" cy="1049477"/>
            <wp:effectExtent l="0" t="0" r="0" b="0"/>
            <wp:docPr id="12" name="Picture 1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with medium confidence"/>
                    <pic:cNvPicPr/>
                  </pic:nvPicPr>
                  <pic:blipFill>
                    <a:blip r:embed="rId17"/>
                    <a:stretch>
                      <a:fillRect/>
                    </a:stretch>
                  </pic:blipFill>
                  <pic:spPr>
                    <a:xfrm>
                      <a:off x="0" y="0"/>
                      <a:ext cx="2940720" cy="1063498"/>
                    </a:xfrm>
                    <a:prstGeom prst="rect">
                      <a:avLst/>
                    </a:prstGeom>
                  </pic:spPr>
                </pic:pic>
              </a:graphicData>
            </a:graphic>
          </wp:inline>
        </w:drawing>
      </w:r>
      <w:r w:rsidRPr="005E5553">
        <w:rPr>
          <w:noProof/>
        </w:rPr>
        <w:drawing>
          <wp:inline distT="0" distB="0" distL="0" distR="0" wp14:anchorId="55C71EE8" wp14:editId="52F993A1">
            <wp:extent cx="2936443" cy="1054735"/>
            <wp:effectExtent l="0" t="0" r="0" b="0"/>
            <wp:docPr id="13" name="Picture 1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with medium confidence"/>
                    <pic:cNvPicPr/>
                  </pic:nvPicPr>
                  <pic:blipFill>
                    <a:blip r:embed="rId18"/>
                    <a:stretch>
                      <a:fillRect/>
                    </a:stretch>
                  </pic:blipFill>
                  <pic:spPr>
                    <a:xfrm>
                      <a:off x="0" y="0"/>
                      <a:ext cx="2962999" cy="1064274"/>
                    </a:xfrm>
                    <a:prstGeom prst="rect">
                      <a:avLst/>
                    </a:prstGeom>
                  </pic:spPr>
                </pic:pic>
              </a:graphicData>
            </a:graphic>
          </wp:inline>
        </w:drawing>
      </w:r>
    </w:p>
    <w:p w14:paraId="15674EA9" w14:textId="77EFDAEF" w:rsidR="008349F6" w:rsidRPr="005E5553" w:rsidRDefault="008349F6" w:rsidP="003B2053">
      <w:pPr>
        <w:pStyle w:val="Caption"/>
      </w:pPr>
      <w:bookmarkStart w:id="75" w:name="_Ref116570474"/>
      <w:bookmarkStart w:id="76" w:name="_Toc116653536"/>
      <w:bookmarkStart w:id="77" w:name="_Toc119666006"/>
      <w:r w:rsidRPr="005E5553">
        <w:rPr>
          <w:b/>
          <w:bCs w:val="0"/>
        </w:rPr>
        <w:t xml:space="preserve">Figure </w:t>
      </w:r>
      <w:r w:rsidR="008B3AAA" w:rsidRPr="005E5553">
        <w:rPr>
          <w:b/>
          <w:bCs w:val="0"/>
        </w:rPr>
        <w:fldChar w:fldCharType="begin"/>
      </w:r>
      <w:r w:rsidR="008B3AAA" w:rsidRPr="005E5553">
        <w:rPr>
          <w:b/>
          <w:bCs w:val="0"/>
        </w:rPr>
        <w:instrText xml:space="preserve"> STYLEREF 1 \s </w:instrText>
      </w:r>
      <w:r w:rsidR="008B3AAA" w:rsidRPr="005E5553">
        <w:rPr>
          <w:b/>
          <w:bCs w:val="0"/>
        </w:rPr>
        <w:fldChar w:fldCharType="separate"/>
      </w:r>
      <w:r w:rsidR="009956FB">
        <w:rPr>
          <w:b/>
          <w:bCs w:val="0"/>
          <w:noProof/>
        </w:rPr>
        <w:t>3</w:t>
      </w:r>
      <w:r w:rsidR="008B3AAA" w:rsidRPr="005E5553">
        <w:rPr>
          <w:b/>
          <w:bCs w:val="0"/>
        </w:rPr>
        <w:fldChar w:fldCharType="end"/>
      </w:r>
      <w:r w:rsidR="008B3AAA" w:rsidRPr="005E5553">
        <w:rPr>
          <w:b/>
          <w:bCs w:val="0"/>
        </w:rPr>
        <w:t>.</w:t>
      </w:r>
      <w:r w:rsidR="008B3AAA" w:rsidRPr="005E5553">
        <w:rPr>
          <w:b/>
          <w:bCs w:val="0"/>
        </w:rPr>
        <w:fldChar w:fldCharType="begin"/>
      </w:r>
      <w:r w:rsidR="008B3AAA" w:rsidRPr="005E5553">
        <w:rPr>
          <w:b/>
          <w:bCs w:val="0"/>
        </w:rPr>
        <w:instrText xml:space="preserve"> SEQ Figure \* ARABIC \s 1 </w:instrText>
      </w:r>
      <w:r w:rsidR="008B3AAA" w:rsidRPr="005E5553">
        <w:rPr>
          <w:b/>
          <w:bCs w:val="0"/>
        </w:rPr>
        <w:fldChar w:fldCharType="separate"/>
      </w:r>
      <w:r w:rsidR="009956FB">
        <w:rPr>
          <w:b/>
          <w:bCs w:val="0"/>
          <w:noProof/>
        </w:rPr>
        <w:t>4</w:t>
      </w:r>
      <w:r w:rsidR="008B3AAA" w:rsidRPr="005E5553">
        <w:rPr>
          <w:b/>
          <w:bCs w:val="0"/>
        </w:rPr>
        <w:fldChar w:fldCharType="end"/>
      </w:r>
      <w:bookmarkEnd w:id="75"/>
      <w:r w:rsidRPr="005E5553">
        <w:t xml:space="preserve"> The pressure in a duct below (above) resonance on the left (right). Phase delay/advance is seen by the relative positions of the isosurfaces that propagate downstream and to the right of the resonator. Red represents high positive pressure and blue </w:t>
      </w:r>
      <w:r w:rsidR="00B348C3" w:rsidRPr="005E5553">
        <w:t>represents high negative pressure with green representing zero.</w:t>
      </w:r>
      <w:bookmarkEnd w:id="76"/>
      <w:bookmarkEnd w:id="77"/>
    </w:p>
    <w:p w14:paraId="72E1CBBD" w14:textId="7A12E55C" w:rsidR="008349F6" w:rsidRPr="005E5553" w:rsidRDefault="008349F6" w:rsidP="00232A8C">
      <w:r w:rsidRPr="005E5553">
        <w:t>Although the phase delay due to a single resonator is insufficient to explain subwavelength focusing possible among many resonators, the cumulative effect of many resonators is to slow the phase speed in the same way that a single resonator delays the phase of a single frequency below resonance. The advance in the phase above resonance can also be seen as the reason that waves above resonance have a much higher phase speed. When the phase speeds are the highest, the wave appears to be in-phase everywhere and does not spatially oscillate.</w:t>
      </w:r>
    </w:p>
    <w:p w14:paraId="41F5E50C" w14:textId="06339845" w:rsidR="008349F6" w:rsidRPr="005E5553" w:rsidRDefault="008349F6" w:rsidP="00354E48">
      <w:pPr>
        <w:pStyle w:val="Heading2"/>
        <w:rPr>
          <w:rFonts w:cs="Times New Roman"/>
        </w:rPr>
      </w:pPr>
      <w:bookmarkStart w:id="78" w:name="_Toc116581542"/>
      <w:bookmarkStart w:id="79" w:name="_Toc116583325"/>
      <w:bookmarkStart w:id="80" w:name="_Toc116586327"/>
      <w:bookmarkStart w:id="81" w:name="_Toc119665965"/>
      <w:r w:rsidRPr="005E5553">
        <w:rPr>
          <w:rFonts w:cs="Times New Roman"/>
        </w:rPr>
        <w:t>3.5 Conclusion</w:t>
      </w:r>
      <w:bookmarkEnd w:id="78"/>
      <w:bookmarkEnd w:id="79"/>
      <w:bookmarkEnd w:id="80"/>
      <w:bookmarkEnd w:id="81"/>
    </w:p>
    <w:p w14:paraId="680AB3B3" w14:textId="7E562C13" w:rsidR="008349F6" w:rsidRPr="005E5553" w:rsidRDefault="008349F6" w:rsidP="008349F6">
      <w:r w:rsidRPr="005E5553">
        <w:t xml:space="preserve">It has been shown that TR focusing is able to construct sub-diffraction limited focusing within a phononic crystal made up of side-branch resonators. This has been explored in a full-wave, </w:t>
      </w:r>
      <w:r w:rsidR="00AE2309">
        <w:t>3-D</w:t>
      </w:r>
      <w:r w:rsidRPr="005E5553">
        <w:t xml:space="preserve"> simulation of a </w:t>
      </w:r>
      <w:r w:rsidR="00AE2309">
        <w:t>1-D</w:t>
      </w:r>
      <w:r w:rsidRPr="005E5553">
        <w:t xml:space="preserve"> phononic crystal. This sub-diffraction limited focusing occurs only when the spatial extent of the focusing is compared to the bulk wave speed in air rather than </w:t>
      </w:r>
      <w:r w:rsidRPr="005E5553">
        <w:lastRenderedPageBreak/>
        <w:t>using the phase speed in the phononic crystal to determine the diffraction limit. An equivalent circuit model has been shown to be capable of predicting the transfer function to a focal position within this finite-length crystal and is thus suitable for predicting the phase speed within the crystal with much less computational resources.</w:t>
      </w:r>
    </w:p>
    <w:p w14:paraId="04653A5F" w14:textId="294FAAF8" w:rsidR="008349F6" w:rsidRPr="005E5553" w:rsidRDefault="008349F6" w:rsidP="008349F6">
      <w:r w:rsidRPr="005E5553">
        <w:t>The effect of a single resonator on the phase of the downstream wave has been shown using experimental results</w:t>
      </w:r>
      <w:r w:rsidR="004A2326">
        <w:t xml:space="preserve"> (see </w:t>
      </w:r>
      <w:r w:rsidR="004A2326" w:rsidRPr="004A2326">
        <w:fldChar w:fldCharType="begin"/>
      </w:r>
      <w:r w:rsidR="004A2326" w:rsidRPr="004A2326">
        <w:instrText xml:space="preserve"> REF _Ref116570463 \h </w:instrText>
      </w:r>
      <w:r w:rsidR="004A2326" w:rsidRPr="00530B76">
        <w:instrText xml:space="preserve"> \* MERGEFORMAT </w:instrText>
      </w:r>
      <w:r w:rsidR="004A2326" w:rsidRPr="004A2326">
        <w:fldChar w:fldCharType="separate"/>
      </w:r>
      <w:r w:rsidR="004A2326" w:rsidRPr="00530B76">
        <w:t>Fig</w:t>
      </w:r>
      <w:r w:rsidR="004A2326">
        <w:t>.</w:t>
      </w:r>
      <w:r w:rsidR="004A2326" w:rsidRPr="00530B76">
        <w:t xml:space="preserve"> </w:t>
      </w:r>
      <w:r w:rsidR="004A2326" w:rsidRPr="00530B76">
        <w:rPr>
          <w:noProof/>
        </w:rPr>
        <w:t>3</w:t>
      </w:r>
      <w:r w:rsidR="004A2326" w:rsidRPr="00530B76">
        <w:t>.</w:t>
      </w:r>
      <w:r w:rsidR="004A2326" w:rsidRPr="00530B76">
        <w:rPr>
          <w:noProof/>
        </w:rPr>
        <w:t>3</w:t>
      </w:r>
      <w:r w:rsidR="004A2326" w:rsidRPr="004A2326">
        <w:fldChar w:fldCharType="end"/>
      </w:r>
      <w:r w:rsidR="004A2326">
        <w:t>)</w:t>
      </w:r>
      <w:r w:rsidRPr="005E5553">
        <w:t>. The resulting phase shift was shown to be simulated well by</w:t>
      </w:r>
      <w:r w:rsidR="00530B76">
        <w:t xml:space="preserve"> a finite-element, frequency-domain simulation </w:t>
      </w:r>
      <w:r w:rsidRPr="005E5553">
        <w:t>as well as an equivalent circuit model. Animations were created to show this phase shift. When thermoviscous damping was added, the numerical results produced very close agreement between the three methods. This</w:t>
      </w:r>
      <w:r w:rsidR="00530B76">
        <w:t xml:space="preserve"> effect of a single resonator</w:t>
      </w:r>
      <w:r w:rsidRPr="005E5553">
        <w:t xml:space="preserve"> provides some intuition about the behavior that many resonators have on the phase speed of the resulting wave.</w:t>
      </w:r>
    </w:p>
    <w:p w14:paraId="681459C9" w14:textId="77777777" w:rsidR="008349F6" w:rsidRPr="005E5553" w:rsidRDefault="008349F6" w:rsidP="008349F6"/>
    <w:p w14:paraId="14005AAD" w14:textId="77777777" w:rsidR="008349F6" w:rsidRPr="005E5553" w:rsidRDefault="008349F6" w:rsidP="008349F6"/>
    <w:p w14:paraId="76082641" w14:textId="2C6FFA18" w:rsidR="0047070A" w:rsidRPr="005E5553" w:rsidRDefault="0047070A" w:rsidP="00035C17">
      <w:pPr>
        <w:pStyle w:val="Heading3"/>
        <w:rPr>
          <w:rFonts w:cs="Times New Roman"/>
        </w:rPr>
      </w:pPr>
      <w:r w:rsidRPr="005E5553">
        <w:rPr>
          <w:rFonts w:cs="Times New Roman"/>
        </w:rPr>
        <w:br w:type="page"/>
      </w:r>
    </w:p>
    <w:p w14:paraId="0C050959" w14:textId="7B7E96E1" w:rsidR="0047070A" w:rsidRPr="005E5553" w:rsidRDefault="0047070A" w:rsidP="00300D65">
      <w:pPr>
        <w:pStyle w:val="Heading1"/>
        <w:rPr>
          <w:rFonts w:ascii="Times New Roman" w:hAnsi="Times New Roman" w:cs="Times New Roman"/>
          <w:sz w:val="36"/>
          <w:szCs w:val="36"/>
        </w:rPr>
      </w:pPr>
      <w:r w:rsidRPr="005E5553">
        <w:rPr>
          <w:rFonts w:ascii="Times New Roman" w:hAnsi="Times New Roman" w:cs="Times New Roman"/>
        </w:rPr>
        <w:lastRenderedPageBreak/>
        <w:t xml:space="preserve"> </w:t>
      </w:r>
      <w:bookmarkStart w:id="82" w:name="_Ref116566523"/>
      <w:bookmarkStart w:id="83" w:name="_Toc116581543"/>
      <w:bookmarkStart w:id="84" w:name="_Toc116583326"/>
      <w:bookmarkStart w:id="85" w:name="_Toc116586328"/>
      <w:r w:rsidR="00300D65" w:rsidRPr="005E5553">
        <w:rPr>
          <w:rFonts w:ascii="Times New Roman" w:hAnsi="Times New Roman" w:cs="Times New Roman"/>
        </w:rPr>
        <w:br/>
      </w:r>
      <w:bookmarkStart w:id="86" w:name="_Ref118879517"/>
      <w:bookmarkStart w:id="87" w:name="_Toc119665966"/>
      <w:r w:rsidR="00495DC6" w:rsidRPr="005E5553">
        <w:rPr>
          <w:rFonts w:ascii="Times New Roman" w:hAnsi="Times New Roman" w:cs="Times New Roman"/>
          <w:sz w:val="36"/>
          <w:szCs w:val="36"/>
        </w:rPr>
        <w:t>Development of software for performing acoustic time reversal experiments</w:t>
      </w:r>
      <w:bookmarkEnd w:id="82"/>
      <w:bookmarkEnd w:id="83"/>
      <w:bookmarkEnd w:id="84"/>
      <w:bookmarkEnd w:id="85"/>
      <w:bookmarkEnd w:id="86"/>
      <w:bookmarkEnd w:id="87"/>
    </w:p>
    <w:p w14:paraId="7A11E1BE" w14:textId="76A4858D" w:rsidR="00495DC6" w:rsidRPr="005E5553" w:rsidRDefault="00495DC6" w:rsidP="00495DC6"/>
    <w:p w14:paraId="20A46AA2" w14:textId="2CBC9B46" w:rsidR="00495DC6" w:rsidRPr="005E5553" w:rsidRDefault="00495DC6" w:rsidP="00495DC6">
      <w:r w:rsidRPr="005E5553">
        <w:t xml:space="preserve">The experimental validation of this research necessitates the automation of conducting time reversal experiments. Hardware for conducting experiments consists of a Spectrum Instrumentation MIMO system as well as a </w:t>
      </w:r>
      <w:r w:rsidR="00AE2309">
        <w:t>2-D</w:t>
      </w:r>
      <w:r w:rsidRPr="005E5553">
        <w:t xml:space="preserve"> scanning system </w:t>
      </w:r>
      <w:r w:rsidR="00BD0F1B" w:rsidRPr="005E5553">
        <w:t xml:space="preserve">for precise positioning of a microphone. A compiled program was created </w:t>
      </w:r>
      <w:r w:rsidR="00975DB3">
        <w:t xml:space="preserve">by the author </w:t>
      </w:r>
      <w:r w:rsidR="00BD0F1B" w:rsidRPr="005E5553">
        <w:t xml:space="preserve">using LabVIEW that </w:t>
      </w:r>
      <w:proofErr w:type="gramStart"/>
      <w:r w:rsidR="00BD0F1B" w:rsidRPr="005E5553">
        <w:t>is capable of applying</w:t>
      </w:r>
      <w:proofErr w:type="gramEnd"/>
      <w:r w:rsidR="00BD0F1B" w:rsidRPr="005E5553">
        <w:t xml:space="preserve"> many different types of improvements to time reversal while presenting an easy user interface. The software can also automate the collection of spatial pressures using the scanning system.</w:t>
      </w:r>
      <w:r w:rsidR="00150F51">
        <w:t xml:space="preserve"> J. M. Clift is an undergraduate research</w:t>
      </w:r>
      <w:r w:rsidR="00E939DD">
        <w:t>er</w:t>
      </w:r>
      <w:r w:rsidR="00150F51">
        <w:t xml:space="preserve"> that began managing the development of the software. J. E. Ellsworth performed a major remodel of the electronics of the scanning system and made it possible to be repeatable. T. J. Ulrich and P.-Y. Le Bas are responsible for </w:t>
      </w:r>
      <w:r w:rsidR="00674B37">
        <w:t>past software whose user interface inspired the current software interface.</w:t>
      </w:r>
      <w:r w:rsidRPr="005E5553">
        <w:t xml:space="preserve"> </w:t>
      </w:r>
      <w:r w:rsidR="00BD0F1B" w:rsidRPr="005E5553">
        <w:t xml:space="preserve">This chapter consists of an article published as A. D. Kingsley, J. M. Clift, B. E. Anderson, </w:t>
      </w:r>
      <w:r w:rsidR="00C50851" w:rsidRPr="005E5553">
        <w:t>J.</w:t>
      </w:r>
      <w:r w:rsidR="00BD0F1B" w:rsidRPr="005E5553">
        <w:t xml:space="preserve"> E. Ellsworth, T. J. Ulrich, and P.-Y. Le Bas, “Development of software for performing acoustic time reversal with multiple inputs and outputs,” </w:t>
      </w:r>
      <w:r w:rsidR="00BD0F1B" w:rsidRPr="005E5553">
        <w:rPr>
          <w:i/>
          <w:iCs/>
        </w:rPr>
        <w:t xml:space="preserve">Proc. Meet. </w:t>
      </w:r>
      <w:proofErr w:type="spellStart"/>
      <w:r w:rsidR="00BD0F1B" w:rsidRPr="005E5553">
        <w:rPr>
          <w:i/>
          <w:iCs/>
        </w:rPr>
        <w:t>Acoust</w:t>
      </w:r>
      <w:proofErr w:type="spellEnd"/>
      <w:r w:rsidR="00BD0F1B" w:rsidRPr="005E5553">
        <w:rPr>
          <w:i/>
          <w:iCs/>
        </w:rPr>
        <w:t>.</w:t>
      </w:r>
      <w:r w:rsidR="00BD0F1B" w:rsidRPr="005E5553">
        <w:t xml:space="preserve"> 46, 055003 (2022) </w:t>
      </w:r>
      <w:hyperlink r:id="rId19" w:history="1">
        <w:r w:rsidR="00BD0F1B" w:rsidRPr="005E5553">
          <w:rPr>
            <w:rStyle w:val="Hyperlink"/>
          </w:rPr>
          <w:t>https://doi.org/10.1121/2.0001583</w:t>
        </w:r>
      </w:hyperlink>
      <w:r w:rsidR="00BD0F1B" w:rsidRPr="005E5553">
        <w:t xml:space="preserve">. It is reprinted in this dissertation under the terms of </w:t>
      </w:r>
      <w:hyperlink r:id="rId20" w:history="1">
        <w:r w:rsidR="00BD0F1B" w:rsidRPr="005E5553">
          <w:rPr>
            <w:rStyle w:val="Hyperlink"/>
          </w:rPr>
          <w:t>ASA’s Transfer of Copyright Agreement</w:t>
        </w:r>
      </w:hyperlink>
      <w:r w:rsidR="00BD0F1B" w:rsidRPr="005E5553">
        <w:t>, item 3. I hereby confirm that the use of this article is compliant with all publishing agreements.</w:t>
      </w:r>
    </w:p>
    <w:p w14:paraId="080D05CF" w14:textId="77777777" w:rsidR="00495DC6" w:rsidRPr="005E5553" w:rsidRDefault="00495DC6" w:rsidP="00495DC6"/>
    <w:p w14:paraId="78C291BF" w14:textId="40DF73BF" w:rsidR="00213806" w:rsidRPr="005E5553" w:rsidRDefault="00213806"/>
    <w:p w14:paraId="49506C9B" w14:textId="77777777" w:rsidR="00213806" w:rsidRPr="005E5553" w:rsidRDefault="00213806">
      <w:pPr>
        <w:spacing w:line="240" w:lineRule="auto"/>
        <w:ind w:firstLine="0"/>
      </w:pPr>
      <w:r w:rsidRPr="005E5553">
        <w:br w:type="page"/>
      </w:r>
    </w:p>
    <w:p w14:paraId="38CB4C72" w14:textId="4DD81590" w:rsidR="00213806" w:rsidRPr="005E5553" w:rsidRDefault="00213806"/>
    <w:p w14:paraId="75C001F6" w14:textId="77777777" w:rsidR="00213806" w:rsidRPr="005E5553" w:rsidRDefault="00213806">
      <w:pPr>
        <w:spacing w:line="240" w:lineRule="auto"/>
        <w:ind w:firstLine="0"/>
      </w:pPr>
      <w:r w:rsidRPr="005E5553">
        <w:br w:type="page"/>
      </w:r>
    </w:p>
    <w:p w14:paraId="53ADCE81" w14:textId="3B779B6B" w:rsidR="00213806" w:rsidRPr="005E5553" w:rsidRDefault="00213806"/>
    <w:p w14:paraId="7692215F" w14:textId="3C64F26B" w:rsidR="004515DF" w:rsidRDefault="00213806">
      <w:pPr>
        <w:spacing w:line="240" w:lineRule="auto"/>
        <w:ind w:firstLine="0"/>
      </w:pPr>
      <w:r w:rsidRPr="005E5553">
        <w:br w:type="page"/>
      </w:r>
    </w:p>
    <w:p w14:paraId="07B4B962" w14:textId="77777777" w:rsidR="004515DF" w:rsidRDefault="004515DF">
      <w:pPr>
        <w:spacing w:line="240" w:lineRule="auto"/>
        <w:ind w:firstLine="0"/>
      </w:pPr>
      <w:r>
        <w:lastRenderedPageBreak/>
        <w:br w:type="page"/>
      </w:r>
    </w:p>
    <w:p w14:paraId="15320E8D" w14:textId="77777777" w:rsidR="00213806" w:rsidRPr="005E5553" w:rsidRDefault="00213806">
      <w:pPr>
        <w:spacing w:line="240" w:lineRule="auto"/>
        <w:ind w:firstLine="0"/>
      </w:pPr>
    </w:p>
    <w:p w14:paraId="558070E3" w14:textId="0FE417F4" w:rsidR="00213806" w:rsidRPr="005E5553" w:rsidRDefault="00213806"/>
    <w:p w14:paraId="3C77B7D8" w14:textId="77777777" w:rsidR="00213806" w:rsidRPr="005E5553" w:rsidRDefault="00213806">
      <w:pPr>
        <w:spacing w:line="240" w:lineRule="auto"/>
        <w:ind w:firstLine="0"/>
      </w:pPr>
      <w:r w:rsidRPr="005E5553">
        <w:br w:type="page"/>
      </w:r>
    </w:p>
    <w:p w14:paraId="1A24C69C" w14:textId="46EC2A19" w:rsidR="00213806" w:rsidRPr="005E5553" w:rsidRDefault="00213806"/>
    <w:p w14:paraId="6D17E7F5" w14:textId="77777777" w:rsidR="00213806" w:rsidRPr="005E5553" w:rsidRDefault="00213806">
      <w:pPr>
        <w:spacing w:line="240" w:lineRule="auto"/>
        <w:ind w:firstLine="0"/>
      </w:pPr>
      <w:r w:rsidRPr="005E5553">
        <w:br w:type="page"/>
      </w:r>
    </w:p>
    <w:p w14:paraId="1460215A" w14:textId="590F657D" w:rsidR="00213806" w:rsidRPr="005E5553" w:rsidRDefault="00213806"/>
    <w:p w14:paraId="3EB55F94" w14:textId="77777777" w:rsidR="00213806" w:rsidRPr="005E5553" w:rsidRDefault="00213806">
      <w:pPr>
        <w:spacing w:line="240" w:lineRule="auto"/>
        <w:ind w:firstLine="0"/>
      </w:pPr>
      <w:r w:rsidRPr="005E5553">
        <w:br w:type="page"/>
      </w:r>
    </w:p>
    <w:p w14:paraId="001FA526" w14:textId="24EAEA65" w:rsidR="00213806" w:rsidRPr="005E5553" w:rsidRDefault="00213806"/>
    <w:p w14:paraId="632EEA99" w14:textId="77777777" w:rsidR="00213806" w:rsidRPr="005E5553" w:rsidRDefault="00213806">
      <w:pPr>
        <w:spacing w:line="240" w:lineRule="auto"/>
        <w:ind w:firstLine="0"/>
      </w:pPr>
      <w:r w:rsidRPr="005E5553">
        <w:br w:type="page"/>
      </w:r>
    </w:p>
    <w:p w14:paraId="2BE5AB57" w14:textId="39BF1E52" w:rsidR="00213806" w:rsidRPr="005E5553" w:rsidRDefault="00213806"/>
    <w:p w14:paraId="73FB0B93" w14:textId="77777777" w:rsidR="00213806" w:rsidRPr="005E5553" w:rsidRDefault="00213806">
      <w:pPr>
        <w:spacing w:line="240" w:lineRule="auto"/>
        <w:ind w:firstLine="0"/>
      </w:pPr>
      <w:r w:rsidRPr="005E5553">
        <w:br w:type="page"/>
      </w:r>
    </w:p>
    <w:p w14:paraId="61F2C6BD" w14:textId="0B0D5905" w:rsidR="00213806" w:rsidRPr="005E5553" w:rsidRDefault="00213806"/>
    <w:p w14:paraId="1A1CDD33" w14:textId="77777777" w:rsidR="00213806" w:rsidRPr="005E5553" w:rsidRDefault="00213806">
      <w:pPr>
        <w:spacing w:line="240" w:lineRule="auto"/>
        <w:ind w:firstLine="0"/>
      </w:pPr>
      <w:r w:rsidRPr="005E5553">
        <w:br w:type="page"/>
      </w:r>
    </w:p>
    <w:p w14:paraId="4350BA71" w14:textId="77777777" w:rsidR="0047070A" w:rsidRPr="005E5553" w:rsidRDefault="0047070A"/>
    <w:p w14:paraId="33D381E4" w14:textId="7261AF6D" w:rsidR="0047070A" w:rsidRDefault="0047070A">
      <w:pPr>
        <w:pStyle w:val="Heading1"/>
        <w:rPr>
          <w:rFonts w:ascii="Times New Roman" w:hAnsi="Times New Roman" w:cs="Times New Roman"/>
          <w:sz w:val="36"/>
          <w:szCs w:val="36"/>
        </w:rPr>
      </w:pPr>
      <w:r w:rsidRPr="005E5553">
        <w:rPr>
          <w:rFonts w:ascii="Times New Roman" w:hAnsi="Times New Roman" w:cs="Times New Roman"/>
        </w:rPr>
        <w:lastRenderedPageBreak/>
        <w:t xml:space="preserve"> </w:t>
      </w:r>
      <w:bookmarkStart w:id="88" w:name="_Ref114584399"/>
      <w:bookmarkStart w:id="89" w:name="_Toc116581544"/>
      <w:bookmarkStart w:id="90" w:name="_Toc116583327"/>
      <w:bookmarkStart w:id="91" w:name="_Toc116586329"/>
      <w:r w:rsidR="00300D65" w:rsidRPr="005E5553">
        <w:rPr>
          <w:rFonts w:ascii="Times New Roman" w:hAnsi="Times New Roman" w:cs="Times New Roman"/>
        </w:rPr>
        <w:br/>
      </w:r>
      <w:bookmarkStart w:id="92" w:name="_Toc119665967"/>
      <w:r w:rsidRPr="005E5553">
        <w:rPr>
          <w:rFonts w:ascii="Times New Roman" w:hAnsi="Times New Roman" w:cs="Times New Roman"/>
          <w:sz w:val="36"/>
          <w:szCs w:val="36"/>
        </w:rPr>
        <w:t xml:space="preserve">Focusing above a </w:t>
      </w:r>
      <w:r w:rsidR="00C35810">
        <w:rPr>
          <w:rFonts w:ascii="Times New Roman" w:hAnsi="Times New Roman" w:cs="Times New Roman"/>
          <w:sz w:val="36"/>
          <w:szCs w:val="36"/>
        </w:rPr>
        <w:t>two-dimensional</w:t>
      </w:r>
      <w:r w:rsidRPr="005E5553">
        <w:rPr>
          <w:rFonts w:ascii="Times New Roman" w:hAnsi="Times New Roman" w:cs="Times New Roman"/>
          <w:sz w:val="36"/>
          <w:szCs w:val="36"/>
        </w:rPr>
        <w:t xml:space="preserve"> array </w:t>
      </w:r>
      <w:r w:rsidR="00C35810">
        <w:rPr>
          <w:rFonts w:ascii="Times New Roman" w:hAnsi="Times New Roman" w:cs="Times New Roman"/>
          <w:sz w:val="36"/>
          <w:szCs w:val="36"/>
        </w:rPr>
        <w:t xml:space="preserve">of </w:t>
      </w:r>
      <w:r w:rsidRPr="005E5553">
        <w:rPr>
          <w:rFonts w:ascii="Times New Roman" w:hAnsi="Times New Roman" w:cs="Times New Roman"/>
          <w:sz w:val="36"/>
          <w:szCs w:val="36"/>
        </w:rPr>
        <w:t xml:space="preserve">resonators in a </w:t>
      </w:r>
      <w:r w:rsidR="00C35810">
        <w:rPr>
          <w:rFonts w:ascii="Times New Roman" w:hAnsi="Times New Roman" w:cs="Times New Roman"/>
          <w:sz w:val="36"/>
          <w:szCs w:val="36"/>
        </w:rPr>
        <w:t>three-dimensional</w:t>
      </w:r>
      <w:r w:rsidRPr="005E5553">
        <w:rPr>
          <w:rFonts w:ascii="Times New Roman" w:hAnsi="Times New Roman" w:cs="Times New Roman"/>
          <w:sz w:val="36"/>
          <w:szCs w:val="36"/>
        </w:rPr>
        <w:t xml:space="preserve"> environment</w:t>
      </w:r>
      <w:bookmarkEnd w:id="88"/>
      <w:bookmarkEnd w:id="89"/>
      <w:bookmarkEnd w:id="90"/>
      <w:bookmarkEnd w:id="91"/>
      <w:bookmarkEnd w:id="92"/>
    </w:p>
    <w:p w14:paraId="2155581C" w14:textId="6E54103D" w:rsidR="00BF2636" w:rsidRPr="005E5553" w:rsidRDefault="00435ADC" w:rsidP="00435ADC">
      <w:r>
        <w:t xml:space="preserve">Time reversal focusing above an array of resonators </w:t>
      </w:r>
      <w:r w:rsidR="006337E4">
        <w:t xml:space="preserve">creates </w:t>
      </w:r>
      <w:r>
        <w:t xml:space="preserve">subwavelength features when compared to waves in free space. Previous work </w:t>
      </w:r>
      <w:r w:rsidR="00975DB3">
        <w:t>h</w:t>
      </w:r>
      <w:r>
        <w:t xml:space="preserve">as shown the ability to focus acoustic waves near the resonators </w:t>
      </w:r>
      <w:r w:rsidR="004E783C">
        <w:t xml:space="preserve">with and without time reversal with an array placed coplanar with acoustic sources. In this work, a 2-D array of resonators is </w:t>
      </w:r>
      <w:r w:rsidR="00975DB3">
        <w:t>studied with a full 3-D aperture of waves</w:t>
      </w:r>
      <w:r w:rsidR="004E783C">
        <w:t xml:space="preserve"> in a reverberation chamber. The full impulse response is recorded, and the spatial inverse filter is used to produce a focus among the resonators. Additionally, complex images are produced by extending the </w:t>
      </w:r>
      <w:r w:rsidR="00975DB3">
        <w:t xml:space="preserve">spatial </w:t>
      </w:r>
      <w:r w:rsidR="004E783C">
        <w:t xml:space="preserve">inverse filter to create focal images such as dipoles and quadrupoles. </w:t>
      </w:r>
      <w:r w:rsidR="00DC2CD4">
        <w:t>Although</w:t>
      </w:r>
      <w:r w:rsidR="004E783C">
        <w:t xml:space="preserve"> waves at oblique angles would be expected to degrade the focal quality, it is shown that complex focal images can still be achieved.</w:t>
      </w:r>
    </w:p>
    <w:p w14:paraId="58EABD4C" w14:textId="282D4DC4" w:rsidR="000F0393" w:rsidRPr="005E5553" w:rsidRDefault="000F0393" w:rsidP="00354E48">
      <w:pPr>
        <w:pStyle w:val="Heading2"/>
        <w:rPr>
          <w:rFonts w:cs="Times New Roman"/>
        </w:rPr>
      </w:pPr>
      <w:bookmarkStart w:id="93" w:name="_Toc116581545"/>
      <w:bookmarkStart w:id="94" w:name="_Toc116583328"/>
      <w:bookmarkStart w:id="95" w:name="_Toc116586330"/>
      <w:bookmarkStart w:id="96" w:name="_Toc119665968"/>
      <w:r w:rsidRPr="005E5553">
        <w:rPr>
          <w:rFonts w:cs="Times New Roman"/>
        </w:rPr>
        <w:t>5.1 Introduction</w:t>
      </w:r>
      <w:bookmarkEnd w:id="93"/>
      <w:bookmarkEnd w:id="94"/>
      <w:bookmarkEnd w:id="95"/>
      <w:bookmarkEnd w:id="96"/>
    </w:p>
    <w:p w14:paraId="406D0206" w14:textId="646EF23D" w:rsidR="000F0393" w:rsidRPr="005E5553" w:rsidRDefault="000F0393" w:rsidP="000F0393">
      <w:r w:rsidRPr="005E5553">
        <w:t xml:space="preserve">A complex acoustic source can be described as a source with finite spatial extent and possibly nonuniform phase. In acoustics, the source can be rapidly </w:t>
      </w:r>
      <w:r w:rsidR="00693E3F">
        <w:t>imaged</w:t>
      </w:r>
      <w:r w:rsidR="00B244E7">
        <w:t xml:space="preserve">, </w:t>
      </w:r>
      <w:r w:rsidR="00693E3F">
        <w:t>e.g.,</w:t>
      </w:r>
      <w:r w:rsidRPr="005E5553">
        <w:t xml:space="preserve"> by acoustic cameras</w:t>
      </w:r>
      <w:sdt>
        <w:sdtPr>
          <w:id w:val="-1987932576"/>
          <w:citation/>
        </w:sdtPr>
        <w:sdtContent>
          <w:r w:rsidRPr="005E5553">
            <w:fldChar w:fldCharType="begin"/>
          </w:r>
          <w:r w:rsidRPr="005E5553">
            <w:instrText xml:space="preserve"> CITATION Zim10 \l 1033 </w:instrText>
          </w:r>
          <w:r w:rsidRPr="005E5553">
            <w:fldChar w:fldCharType="separate"/>
          </w:r>
          <w:r w:rsidR="00927B55">
            <w:rPr>
              <w:noProof/>
            </w:rPr>
            <w:t xml:space="preserve"> </w:t>
          </w:r>
          <w:r w:rsidR="00927B55" w:rsidRPr="00927B55">
            <w:rPr>
              <w:noProof/>
            </w:rPr>
            <w:t>[35]</w:t>
          </w:r>
          <w:r w:rsidRPr="005E5553">
            <w:fldChar w:fldCharType="end"/>
          </w:r>
        </w:sdtContent>
      </w:sdt>
      <w:r w:rsidR="00786800">
        <w:t>.</w:t>
      </w:r>
      <w:r w:rsidRPr="005E5553">
        <w:t xml:space="preserve"> However, determining the </w:t>
      </w:r>
      <w:r w:rsidR="00B244E7">
        <w:t xml:space="preserve">phase and amplitude </w:t>
      </w:r>
      <w:r w:rsidRPr="005E5553">
        <w:t xml:space="preserve">distribution of such a source is complicated and becomes even more difficult when the dimensions of the source are </w:t>
      </w:r>
      <w:r w:rsidRPr="005E5553">
        <w:lastRenderedPageBreak/>
        <w:t xml:space="preserve">subwavelength in scale and the distance to the detector is great. </w:t>
      </w:r>
      <w:r w:rsidR="00B244E7">
        <w:t xml:space="preserve">Furthermore, if the source </w:t>
      </w:r>
      <w:r w:rsidR="004E7795">
        <w:t>is in</w:t>
      </w:r>
      <w:r w:rsidR="00B244E7">
        <w:t xml:space="preserve"> a reverberant environment, then traditional beamforming techniques</w:t>
      </w:r>
      <w:r w:rsidR="004E7795">
        <w:t xml:space="preserve"> (e.g., as used by acoustic cameras)</w:t>
      </w:r>
      <w:r w:rsidR="00B244E7">
        <w:t xml:space="preserve"> are greatly hindered</w:t>
      </w:r>
      <w:r w:rsidR="00975DB3">
        <w:t xml:space="preserve"> by the inherent multiple scattering</w:t>
      </w:r>
      <w:r w:rsidR="00B244E7">
        <w:t xml:space="preserve">. </w:t>
      </w:r>
      <w:r w:rsidRPr="005E5553">
        <w:t xml:space="preserve">Because of principles </w:t>
      </w:r>
      <w:proofErr w:type="gramStart"/>
      <w:r w:rsidRPr="005E5553">
        <w:t>similar to</w:t>
      </w:r>
      <w:proofErr w:type="gramEnd"/>
      <w:r w:rsidRPr="005E5553">
        <w:t xml:space="preserve"> the diffraction limit, recordings of waves in the far</w:t>
      </w:r>
      <w:r w:rsidR="00B40488">
        <w:t xml:space="preserve"> </w:t>
      </w:r>
      <w:r w:rsidRPr="005E5553">
        <w:t>field of a source produce indistinguishable patterns</w:t>
      </w:r>
      <w:sdt>
        <w:sdtPr>
          <w:id w:val="1895998164"/>
          <w:citation/>
        </w:sdtPr>
        <w:sdtContent>
          <w:r w:rsidR="00275453" w:rsidRPr="005E5553">
            <w:fldChar w:fldCharType="begin"/>
          </w:r>
          <w:r w:rsidR="00275453" w:rsidRPr="005E5553">
            <w:instrText xml:space="preserve"> CITATION AAM17 \l 1033 </w:instrText>
          </w:r>
          <w:r w:rsidR="00275453" w:rsidRPr="005E5553">
            <w:fldChar w:fldCharType="separate"/>
          </w:r>
          <w:r w:rsidR="00927B55">
            <w:rPr>
              <w:noProof/>
            </w:rPr>
            <w:t xml:space="preserve"> </w:t>
          </w:r>
          <w:r w:rsidR="00927B55" w:rsidRPr="00927B55">
            <w:rPr>
              <w:noProof/>
            </w:rPr>
            <w:t>[1]</w:t>
          </w:r>
          <w:r w:rsidR="00275453" w:rsidRPr="005E5553">
            <w:fldChar w:fldCharType="end"/>
          </w:r>
        </w:sdtContent>
      </w:sdt>
      <w:r w:rsidR="00786800">
        <w:t>.</w:t>
      </w:r>
      <w:r w:rsidRPr="005E5553">
        <w:t xml:space="preserve"> Imaging is closely related to focusing of waves and</w:t>
      </w:r>
      <w:r w:rsidR="005F6580">
        <w:t>, thus,</w:t>
      </w:r>
      <w:r w:rsidRPr="005E5553">
        <w:t xml:space="preserve"> the ability to focus a complex pattern is used to represent the ability to image a complex source. In other words, if a complex image can be created by distant sources, then a complex source can be imaged by distance receivers. The question of imaging a distant source then moves to</w:t>
      </w:r>
      <w:r w:rsidR="005F6580">
        <w:t xml:space="preserve"> the question of</w:t>
      </w:r>
      <w:r w:rsidRPr="005E5553">
        <w:t xml:space="preserve"> acoustic focusing </w:t>
      </w:r>
      <w:proofErr w:type="gramStart"/>
      <w:r w:rsidRPr="005E5553">
        <w:t>at</w:t>
      </w:r>
      <w:proofErr w:type="gramEnd"/>
      <w:r w:rsidRPr="005E5553">
        <w:t xml:space="preserve"> a distance. </w:t>
      </w:r>
    </w:p>
    <w:p w14:paraId="30F36BDC" w14:textId="33C5508B" w:rsidR="000F0393" w:rsidRPr="005E5553" w:rsidRDefault="000F0393" w:rsidP="000F0393">
      <w:r w:rsidRPr="005E5553">
        <w:t>Acoustic time reversal (TR) focusing is a mature subject</w:t>
      </w:r>
      <w:sdt>
        <w:sdtPr>
          <w:id w:val="963084519"/>
          <w:citation/>
        </w:sdtPr>
        <w:sdtContent>
          <w:r w:rsidR="00275453" w:rsidRPr="005E5553">
            <w:fldChar w:fldCharType="begin"/>
          </w:r>
          <w:r w:rsidR="00275453" w:rsidRPr="005E5553">
            <w:instrText xml:space="preserve"> CITATION APa65 \l 1033  \m Cla11 \m FinkTR</w:instrText>
          </w:r>
          <w:r w:rsidR="00E15E93">
            <w:instrText xml:space="preserve"> \m AndAcoustToday</w:instrText>
          </w:r>
          <w:r w:rsidR="00275453" w:rsidRPr="005E5553">
            <w:fldChar w:fldCharType="separate"/>
          </w:r>
          <w:r w:rsidR="00927B55">
            <w:rPr>
              <w:noProof/>
            </w:rPr>
            <w:t xml:space="preserve"> </w:t>
          </w:r>
          <w:r w:rsidR="00927B55" w:rsidRPr="00927B55">
            <w:rPr>
              <w:noProof/>
            </w:rPr>
            <w:t>[21, 2, 3, 5]</w:t>
          </w:r>
          <w:r w:rsidR="00275453" w:rsidRPr="005E5553">
            <w:fldChar w:fldCharType="end"/>
          </w:r>
        </w:sdtContent>
      </w:sdt>
      <w:r w:rsidRPr="005E5553">
        <w:t xml:space="preserve"> used for focusing waves in many different contexts including medical ultrasound</w:t>
      </w:r>
      <w:sdt>
        <w:sdtPr>
          <w:id w:val="-1965801805"/>
          <w:citation/>
        </w:sdtPr>
        <w:sdtContent>
          <w:r w:rsidR="00275453" w:rsidRPr="005E5553">
            <w:fldChar w:fldCharType="begin"/>
          </w:r>
          <w:r w:rsidR="00E30BC1" w:rsidRPr="005E5553">
            <w:instrText xml:space="preserve">CITATION Mon02 \l 1033 </w:instrText>
          </w:r>
          <w:r w:rsidR="00275453" w:rsidRPr="005E5553">
            <w:fldChar w:fldCharType="separate"/>
          </w:r>
          <w:r w:rsidR="00927B55">
            <w:rPr>
              <w:noProof/>
            </w:rPr>
            <w:t xml:space="preserve"> </w:t>
          </w:r>
          <w:r w:rsidR="00927B55" w:rsidRPr="00927B55">
            <w:rPr>
              <w:noProof/>
            </w:rPr>
            <w:t>[36]</w:t>
          </w:r>
          <w:r w:rsidR="00275453" w:rsidRPr="005E5553">
            <w:fldChar w:fldCharType="end"/>
          </w:r>
        </w:sdtContent>
      </w:sdt>
      <w:r w:rsidRPr="005E5553">
        <w:t xml:space="preserve"> and non-destructive evaluation of structures</w:t>
      </w:r>
      <w:sdt>
        <w:sdtPr>
          <w:id w:val="-1355871214"/>
          <w:citation/>
        </w:sdtPr>
        <w:sdtContent>
          <w:r w:rsidR="00275453" w:rsidRPr="005E5553">
            <w:fldChar w:fldCharType="begin"/>
          </w:r>
          <w:r w:rsidR="00CD65F6">
            <w:instrText xml:space="preserve">CITATION And18 \l 1033 </w:instrText>
          </w:r>
          <w:r w:rsidR="000B5AFA">
            <w:instrText xml:space="preserve"> \m MAJ21</w:instrText>
          </w:r>
          <w:r w:rsidR="00275453" w:rsidRPr="005E5553">
            <w:fldChar w:fldCharType="separate"/>
          </w:r>
          <w:r w:rsidR="00927B55">
            <w:rPr>
              <w:noProof/>
            </w:rPr>
            <w:t xml:space="preserve"> </w:t>
          </w:r>
          <w:r w:rsidR="00927B55" w:rsidRPr="00927B55">
            <w:rPr>
              <w:noProof/>
            </w:rPr>
            <w:t>[37, 38]</w:t>
          </w:r>
          <w:r w:rsidR="00275453" w:rsidRPr="005E5553">
            <w:fldChar w:fldCharType="end"/>
          </w:r>
        </w:sdtContent>
      </w:sdt>
      <w:r w:rsidR="00786800">
        <w:t>.</w:t>
      </w:r>
      <w:r w:rsidRPr="005E5553">
        <w:t xml:space="preserve"> </w:t>
      </w:r>
      <w:r w:rsidR="00E852D1">
        <w:t>TR</w:t>
      </w:r>
      <w:r w:rsidRPr="005E5553">
        <w:t xml:space="preserve"> has also been used to image a source by numerical backpropagation of the recorded waves</w:t>
      </w:r>
      <w:sdt>
        <w:sdtPr>
          <w:id w:val="833335887"/>
          <w:citation/>
        </w:sdtPr>
        <w:sdtContent>
          <w:r w:rsidR="00D8229A" w:rsidRPr="005E5553">
            <w:fldChar w:fldCharType="begin"/>
          </w:r>
          <w:r w:rsidR="00D8229A" w:rsidRPr="005E5553">
            <w:instrText xml:space="preserve"> CITATION CLa06 \l 1033 </w:instrText>
          </w:r>
          <w:r w:rsidR="00CD65F6">
            <w:instrText xml:space="preserve"> \m AMi21</w:instrText>
          </w:r>
          <w:r w:rsidR="00D8229A" w:rsidRPr="005E5553">
            <w:fldChar w:fldCharType="separate"/>
          </w:r>
          <w:r w:rsidR="00927B55">
            <w:rPr>
              <w:noProof/>
            </w:rPr>
            <w:t xml:space="preserve"> </w:t>
          </w:r>
          <w:r w:rsidR="00927B55" w:rsidRPr="00927B55">
            <w:rPr>
              <w:noProof/>
            </w:rPr>
            <w:t>[39, 13]</w:t>
          </w:r>
          <w:r w:rsidR="00D8229A" w:rsidRPr="005E5553">
            <w:fldChar w:fldCharType="end"/>
          </w:r>
        </w:sdtContent>
      </w:sdt>
      <w:r w:rsidR="00786800">
        <w:t>.</w:t>
      </w:r>
      <w:r w:rsidRPr="005E5553">
        <w:t xml:space="preserve"> The simple process of TR </w:t>
      </w:r>
      <w:r w:rsidR="00EC790D">
        <w:t>begins with</w:t>
      </w:r>
      <w:r w:rsidRPr="005E5553">
        <w:t xml:space="preserve"> emitting a signal from a source and recording that signal </w:t>
      </w:r>
      <w:r w:rsidR="00CD65F6">
        <w:t>with a</w:t>
      </w:r>
      <w:r w:rsidRPr="005E5553">
        <w:t xml:space="preserve"> </w:t>
      </w:r>
      <w:proofErr w:type="gramStart"/>
      <w:r w:rsidRPr="005E5553">
        <w:t>receiver</w:t>
      </w:r>
      <w:r w:rsidR="00CD65F6">
        <w:t>, or</w:t>
      </w:r>
      <w:proofErr w:type="gramEnd"/>
      <w:r w:rsidR="00CD65F6">
        <w:t xml:space="preserve"> using a receiver to record the emissions from an unknown source</w:t>
      </w:r>
      <w:r w:rsidRPr="005E5553">
        <w:t xml:space="preserve">. By time-reversing the </w:t>
      </w:r>
      <w:r w:rsidR="00CD65F6">
        <w:t>recorded signal</w:t>
      </w:r>
      <w:r w:rsidRPr="005E5553">
        <w:t xml:space="preserve"> and broadcasting </w:t>
      </w:r>
      <w:r w:rsidR="00CD65F6">
        <w:t>it from the receiver location</w:t>
      </w:r>
      <w:r w:rsidRPr="005E5553">
        <w:t xml:space="preserve">, a focus is observed at the </w:t>
      </w:r>
      <w:r w:rsidR="00CD65F6">
        <w:t>source location</w:t>
      </w:r>
      <w:r w:rsidRPr="005E5553">
        <w:t>.</w:t>
      </w:r>
      <w:r w:rsidR="00CD65F6">
        <w:t xml:space="preserve"> Alternatively, if one has control over the source broadcast, then a cross-correlation of the broadcasted chirp signal with the recorded response to this chirp signal yields the band-limited impulse response (IR). This IR may be reversed in time and the broadcast of the time reversed IR (TRIR) yields delta-</w:t>
      </w:r>
      <w:r w:rsidR="00975DB3">
        <w:t xml:space="preserve">function </w:t>
      </w:r>
      <w:r w:rsidR="00CD65F6">
        <w:t>like focusing of energy. This process of broadcasting the TRIR causes all frequencies to constructively interfere at a point in space and time. The TRIR may be broadcast from the original source and the focusing happens at the receiver</w:t>
      </w:r>
      <w:r w:rsidR="00EC790D">
        <w:t>,</w:t>
      </w:r>
      <w:r w:rsidR="00CD65F6">
        <w:t xml:space="preserve"> or the TRIR may be broadcast from the receiver location and the focus occurs back at the original source location.</w:t>
      </w:r>
      <w:r w:rsidRPr="005E5553">
        <w:t xml:space="preserve"> The temporal </w:t>
      </w:r>
      <w:r w:rsidRPr="005E5553">
        <w:lastRenderedPageBreak/>
        <w:t xml:space="preserve">characteristics of the </w:t>
      </w:r>
      <w:r w:rsidR="000C1356">
        <w:t xml:space="preserve">TR </w:t>
      </w:r>
      <w:r w:rsidRPr="005E5553">
        <w:t xml:space="preserve">focus can be changed by convolving the TRIR with a desired signal and then broadcasting this modified TRIR. The new focal signal </w:t>
      </w:r>
      <w:r w:rsidR="00EC790D">
        <w:t>becomes</w:t>
      </w:r>
      <w:r w:rsidRPr="005E5553">
        <w:t xml:space="preserve"> the desired signal instead of the delta-</w:t>
      </w:r>
      <w:r w:rsidR="003A4143">
        <w:t xml:space="preserve">function </w:t>
      </w:r>
      <w:r w:rsidRPr="005E5553">
        <w:t>like response.</w:t>
      </w:r>
    </w:p>
    <w:p w14:paraId="057D9BEF" w14:textId="4ACA6261" w:rsidR="000F0393" w:rsidRPr="005E5553" w:rsidRDefault="000F0393" w:rsidP="000F0393">
      <w:r w:rsidRPr="005E5553">
        <w:t>This reversal of the recordings is the simplest version of TR. When performed experimentally</w:t>
      </w:r>
      <w:r w:rsidR="000C1356">
        <w:t xml:space="preserve"> for laboratory testing</w:t>
      </w:r>
      <w:r w:rsidRPr="005E5553">
        <w:t xml:space="preserve">, it is often </w:t>
      </w:r>
      <w:r w:rsidR="000C1356">
        <w:t xml:space="preserve">convenient to </w:t>
      </w:r>
      <w:r w:rsidRPr="005E5553">
        <w:t xml:space="preserve">broadcast </w:t>
      </w:r>
      <w:r w:rsidR="000C1356">
        <w:t xml:space="preserve">the reversed </w:t>
      </w:r>
      <w:r w:rsidRPr="005E5553">
        <w:t>recordings</w:t>
      </w:r>
      <w:r w:rsidR="000C1356">
        <w:t xml:space="preserve"> (</w:t>
      </w:r>
      <w:proofErr w:type="gramStart"/>
      <w:r w:rsidR="000C1356">
        <w:t>i.e.</w:t>
      </w:r>
      <w:proofErr w:type="gramEnd"/>
      <w:r w:rsidR="000C1356">
        <w:t xml:space="preserve"> TRIR)</w:t>
      </w:r>
      <w:r w:rsidRPr="005E5553">
        <w:t xml:space="preserve"> from the source locations instead of from the receiver locations. This method is sometimes called reciprocal TR</w:t>
      </w:r>
      <w:sdt>
        <w:sdtPr>
          <w:id w:val="-2024777505"/>
          <w:citation/>
        </w:sdtPr>
        <w:sdtContent>
          <w:r w:rsidR="00D8229A" w:rsidRPr="005E5553">
            <w:fldChar w:fldCharType="begin"/>
          </w:r>
          <w:r w:rsidR="00D8229A" w:rsidRPr="005E5553">
            <w:instrText xml:space="preserve"> CITATION AndAcoustToday \l 1033 </w:instrText>
          </w:r>
          <w:r w:rsidR="00D8229A" w:rsidRPr="005E5553">
            <w:fldChar w:fldCharType="separate"/>
          </w:r>
          <w:r w:rsidR="00927B55">
            <w:rPr>
              <w:noProof/>
            </w:rPr>
            <w:t xml:space="preserve"> </w:t>
          </w:r>
          <w:r w:rsidR="00927B55" w:rsidRPr="00927B55">
            <w:rPr>
              <w:noProof/>
            </w:rPr>
            <w:t>[5]</w:t>
          </w:r>
          <w:r w:rsidR="00D8229A" w:rsidRPr="005E5553">
            <w:fldChar w:fldCharType="end"/>
          </w:r>
        </w:sdtContent>
      </w:sdt>
      <w:r w:rsidRPr="005E5553">
        <w:t xml:space="preserve"> because it depends on the reciprocity of the system to allow for an equivalent response between a pair of points, regardless of which point is the source and which is the receiver. Imaging a source can then be related to the ability to focus a </w:t>
      </w:r>
      <w:proofErr w:type="spellStart"/>
      <w:r w:rsidRPr="005E5553">
        <w:t>spatio</w:t>
      </w:r>
      <w:proofErr w:type="spellEnd"/>
      <w:r w:rsidRPr="005E5553">
        <w:t xml:space="preserve">-temporal signal that represents the source. The ability to focus complex characteristics </w:t>
      </w:r>
      <w:r w:rsidR="00B40488">
        <w:t xml:space="preserve">is equivalent to </w:t>
      </w:r>
      <w:r w:rsidRPr="005E5553">
        <w:t>the ability to image the complex characteristics of a source.</w:t>
      </w:r>
    </w:p>
    <w:p w14:paraId="3ED3DE77" w14:textId="53BCB4F7" w:rsidR="000F0393" w:rsidRPr="005E5553" w:rsidRDefault="00B40488" w:rsidP="000F0393">
      <w:r w:rsidRPr="005E5553">
        <w:t>Sub</w:t>
      </w:r>
      <w:r>
        <w:t xml:space="preserve"> </w:t>
      </w:r>
      <w:r w:rsidRPr="005E5553">
        <w:t>diffraction</w:t>
      </w:r>
      <w:r>
        <w:t xml:space="preserve"> </w:t>
      </w:r>
      <w:r w:rsidR="000F0393" w:rsidRPr="005E5553">
        <w:t xml:space="preserve">limited focusing has been </w:t>
      </w:r>
      <w:r>
        <w:t>the</w:t>
      </w:r>
      <w:r w:rsidR="000F0393" w:rsidRPr="005E5553">
        <w:t xml:space="preserve"> goal </w:t>
      </w:r>
      <w:r>
        <w:t xml:space="preserve">of </w:t>
      </w:r>
      <w:r w:rsidR="000F0393" w:rsidRPr="005E5553">
        <w:t>many focusing methods</w:t>
      </w:r>
      <w:sdt>
        <w:sdtPr>
          <w:id w:val="1155732149"/>
          <w:citation/>
        </w:sdtPr>
        <w:sdtContent>
          <w:r w:rsidR="00D8229A" w:rsidRPr="005E5553">
            <w:fldChar w:fldCharType="begin"/>
          </w:r>
          <w:r w:rsidR="00D8229A" w:rsidRPr="005E5553">
            <w:instrText xml:space="preserve"> CITATION FMa22 \l 1033 </w:instrText>
          </w:r>
          <w:r w:rsidR="00D8229A" w:rsidRPr="005E5553">
            <w:fldChar w:fldCharType="separate"/>
          </w:r>
          <w:r w:rsidR="00927B55">
            <w:rPr>
              <w:noProof/>
            </w:rPr>
            <w:t xml:space="preserve"> </w:t>
          </w:r>
          <w:r w:rsidR="00927B55" w:rsidRPr="00927B55">
            <w:rPr>
              <w:noProof/>
            </w:rPr>
            <w:t>[16]</w:t>
          </w:r>
          <w:r w:rsidR="00D8229A" w:rsidRPr="005E5553">
            <w:fldChar w:fldCharType="end"/>
          </w:r>
        </w:sdtContent>
      </w:sdt>
      <w:r w:rsidR="00786800">
        <w:t>.</w:t>
      </w:r>
      <w:r w:rsidR="000F0393" w:rsidRPr="005E5553">
        <w:t xml:space="preserve"> TR has been shown to be capable of producing a focus much smaller than the diffraction limit would suggest in </w:t>
      </w:r>
      <w:r w:rsidR="003A4143">
        <w:t>free space</w:t>
      </w:r>
      <w:r w:rsidR="000F0393" w:rsidRPr="005E5553">
        <w:t>. This is performed by modifying the near-field of the focus using a source</w:t>
      </w:r>
      <w:sdt>
        <w:sdtPr>
          <w:id w:val="1781683050"/>
          <w:citation/>
        </w:sdtPr>
        <w:sdtContent>
          <w:r w:rsidR="00D8229A" w:rsidRPr="005E5553">
            <w:fldChar w:fldCharType="begin"/>
          </w:r>
          <w:r w:rsidR="00D8229A" w:rsidRPr="005E5553">
            <w:instrText xml:space="preserve"> CITATION Jde02 \l 1033 </w:instrText>
          </w:r>
          <w:r w:rsidR="00D8229A" w:rsidRPr="005E5553">
            <w:fldChar w:fldCharType="separate"/>
          </w:r>
          <w:r w:rsidR="00927B55">
            <w:rPr>
              <w:noProof/>
            </w:rPr>
            <w:t xml:space="preserve"> </w:t>
          </w:r>
          <w:r w:rsidR="00927B55" w:rsidRPr="00927B55">
            <w:rPr>
              <w:noProof/>
            </w:rPr>
            <w:t>[40]</w:t>
          </w:r>
          <w:r w:rsidR="00D8229A" w:rsidRPr="005E5553">
            <w:fldChar w:fldCharType="end"/>
          </w:r>
        </w:sdtContent>
      </w:sdt>
      <w:r w:rsidR="00786800">
        <w:t>,</w:t>
      </w:r>
      <w:r w:rsidR="000F0393" w:rsidRPr="005E5553">
        <w:t xml:space="preserve"> absorbers</w:t>
      </w:r>
      <w:sdt>
        <w:sdtPr>
          <w:id w:val="-1460494698"/>
          <w:citation/>
        </w:sdtPr>
        <w:sdtContent>
          <w:r w:rsidR="008D67C0" w:rsidRPr="005E5553">
            <w:fldChar w:fldCharType="begin"/>
          </w:r>
          <w:r w:rsidR="008D67C0" w:rsidRPr="005E5553">
            <w:instrText xml:space="preserve"> CITATION GMa18 \l 1033  \m AMi21</w:instrText>
          </w:r>
          <w:r w:rsidR="008D67C0" w:rsidRPr="005E5553">
            <w:fldChar w:fldCharType="separate"/>
          </w:r>
          <w:r w:rsidR="00927B55">
            <w:rPr>
              <w:noProof/>
            </w:rPr>
            <w:t xml:space="preserve"> </w:t>
          </w:r>
          <w:r w:rsidR="00927B55" w:rsidRPr="00927B55">
            <w:rPr>
              <w:noProof/>
            </w:rPr>
            <w:t>[41, 13]</w:t>
          </w:r>
          <w:r w:rsidR="008D67C0" w:rsidRPr="005E5553">
            <w:fldChar w:fldCharType="end"/>
          </w:r>
        </w:sdtContent>
      </w:sdt>
      <w:r w:rsidR="000F0393" w:rsidRPr="005E5553">
        <w:t xml:space="preserve"> or resonators</w:t>
      </w:r>
      <w:sdt>
        <w:sdtPr>
          <w:id w:val="1576859187"/>
          <w:citation/>
        </w:sdtPr>
        <w:sdtContent>
          <w:r w:rsidR="008D67C0" w:rsidRPr="005E5553">
            <w:fldChar w:fldCharType="begin"/>
          </w:r>
          <w:r w:rsidR="00C32A14">
            <w:instrText xml:space="preserve">CITATION Ler07 \m FLe11 \l 1033 </w:instrText>
          </w:r>
          <w:r w:rsidR="000C1356">
            <w:instrText xml:space="preserve"> \m SGC07</w:instrText>
          </w:r>
          <w:r w:rsidR="008D67C0" w:rsidRPr="005E5553">
            <w:fldChar w:fldCharType="separate"/>
          </w:r>
          <w:r w:rsidR="00927B55">
            <w:rPr>
              <w:noProof/>
            </w:rPr>
            <w:t xml:space="preserve"> </w:t>
          </w:r>
          <w:r w:rsidR="00927B55" w:rsidRPr="00927B55">
            <w:rPr>
              <w:noProof/>
            </w:rPr>
            <w:t>[14, 15, 42]</w:t>
          </w:r>
          <w:r w:rsidR="008D67C0" w:rsidRPr="005E5553">
            <w:fldChar w:fldCharType="end"/>
          </w:r>
        </w:sdtContent>
      </w:sdt>
      <w:r w:rsidR="00786800">
        <w:t>.</w:t>
      </w:r>
      <w:r w:rsidR="000F0393" w:rsidRPr="005E5553">
        <w:t xml:space="preserve"> Because the diffraction limit was postulated for propagating waves, it does not apply to the near-field evanescent waves and thus sub-diffraction limited focus sizes are achieved</w:t>
      </w:r>
      <w:r w:rsidR="000C1356">
        <w:t xml:space="preserve"> if the free-space diffraction limit is used as the criterion</w:t>
      </w:r>
      <w:r w:rsidR="004D534C">
        <w:t xml:space="preserve"> </w:t>
      </w:r>
      <w:sdt>
        <w:sdtPr>
          <w:id w:val="842053828"/>
          <w:citation/>
        </w:sdtPr>
        <w:sdtContent>
          <w:r w:rsidR="004D534C">
            <w:fldChar w:fldCharType="begin"/>
          </w:r>
          <w:r w:rsidR="004D534C">
            <w:instrText xml:space="preserve"> CITATION AAM17 \l 1033 </w:instrText>
          </w:r>
          <w:r w:rsidR="004D534C">
            <w:fldChar w:fldCharType="separate"/>
          </w:r>
          <w:r w:rsidR="00927B55" w:rsidRPr="00927B55">
            <w:rPr>
              <w:noProof/>
            </w:rPr>
            <w:t>[1]</w:t>
          </w:r>
          <w:r w:rsidR="004D534C">
            <w:fldChar w:fldCharType="end"/>
          </w:r>
        </w:sdtContent>
      </w:sdt>
      <w:r w:rsidR="000F0393" w:rsidRPr="005E5553">
        <w:t xml:space="preserve">. This can be understood by examining the boundary conditions. Near a boundary, the propagating </w:t>
      </w:r>
      <w:r w:rsidR="000C1356">
        <w:t xml:space="preserve">waves </w:t>
      </w:r>
      <w:r w:rsidR="000F0393" w:rsidRPr="005E5553">
        <w:t>must conform to match the boundary condition</w:t>
      </w:r>
      <w:r w:rsidR="000C1356">
        <w:t>s</w:t>
      </w:r>
      <w:r w:rsidR="000F0393" w:rsidRPr="005E5553">
        <w:t>. The boundary is under no constraints about resolution and so the waves</w:t>
      </w:r>
      <w:r>
        <w:t>,</w:t>
      </w:r>
      <w:r w:rsidR="000F0393" w:rsidRPr="005E5553">
        <w:t xml:space="preserve"> when close to a boundary</w:t>
      </w:r>
      <w:r>
        <w:t>,</w:t>
      </w:r>
      <w:r w:rsidR="000F0393" w:rsidRPr="005E5553">
        <w:t xml:space="preserve"> may have much high</w:t>
      </w:r>
      <w:r w:rsidR="003F5F44">
        <w:t>er</w:t>
      </w:r>
      <w:r w:rsidR="000F0393" w:rsidRPr="005E5553">
        <w:t xml:space="preserve"> spatial resolution than found in the</w:t>
      </w:r>
      <w:r w:rsidR="000C1356">
        <w:t xml:space="preserve"> free-space</w:t>
      </w:r>
      <w:r w:rsidR="000F0393" w:rsidRPr="005E5553">
        <w:t xml:space="preserve"> propagating wave.</w:t>
      </w:r>
    </w:p>
    <w:p w14:paraId="2E9D4F2E" w14:textId="3B6069A2" w:rsidR="00801395" w:rsidRPr="005E5553" w:rsidRDefault="000C1356" w:rsidP="00497E86">
      <w:r>
        <w:t>When seeking to create a spatial focus, the impulse responses between each source and every point in the imaging area must be taken into consideration.</w:t>
      </w:r>
      <w:r w:rsidR="000F0393" w:rsidRPr="005E5553">
        <w:t xml:space="preserve"> A transfer function (</w:t>
      </w:r>
      <w:r w:rsidR="000F0393" w:rsidRPr="005E5553">
        <w:rPr>
          <w:b/>
          <w:bCs/>
          <w:i/>
          <w:iCs/>
        </w:rPr>
        <w:t>H</w:t>
      </w:r>
      <w:r w:rsidR="000F0393" w:rsidRPr="005E5553">
        <w:t xml:space="preserve">) </w:t>
      </w:r>
      <w:r w:rsidR="000F0393" w:rsidRPr="005E5553">
        <w:lastRenderedPageBreak/>
        <w:t>represents the frequency transform of the impulse response. At each frequency,</w:t>
      </w:r>
      <w:r w:rsidR="005A35C8">
        <w:t xml:space="preserve"> </w:t>
      </w:r>
      <w:r w:rsidR="005A35C8">
        <w:rPr>
          <w:b/>
          <w:bCs/>
          <w:i/>
          <w:iCs/>
        </w:rPr>
        <w:t>H</w:t>
      </w:r>
      <w:r w:rsidR="000F0393" w:rsidRPr="005E5553">
        <w:t xml:space="preserve"> </w:t>
      </w:r>
      <w:r w:rsidR="005A35C8">
        <w:t xml:space="preserve">is represented by </w:t>
      </w:r>
      <w:r w:rsidR="000F0393" w:rsidRPr="005E5553">
        <w:t xml:space="preserve">a complex number, </w:t>
      </w:r>
      <m:oMath>
        <m:sSub>
          <m:sSubPr>
            <m:ctrlPr>
              <w:rPr>
                <w:rFonts w:ascii="Cambria Math" w:hAnsi="Cambria Math"/>
                <w:i/>
              </w:rPr>
            </m:ctrlPr>
          </m:sSubPr>
          <m:e>
            <m:r>
              <w:rPr>
                <w:rFonts w:ascii="Cambria Math" w:hAnsi="Cambria Math"/>
              </w:rPr>
              <m:t>H</m:t>
            </m:r>
          </m:e>
          <m:sub>
            <m:r>
              <w:rPr>
                <w:rFonts w:ascii="Cambria Math" w:hAnsi="Cambria Math"/>
              </w:rPr>
              <m:t>SR</m:t>
            </m:r>
          </m:sub>
        </m:sSub>
      </m:oMath>
      <w:r w:rsidR="000F0393" w:rsidRPr="005E5553">
        <w:rPr>
          <w:rFonts w:eastAsiaTheme="minorEastAsia"/>
        </w:rPr>
        <w:t xml:space="preserve">, </w:t>
      </w:r>
      <w:r w:rsidR="000F0393" w:rsidRPr="005E5553">
        <w:t>represents the response between source</w:t>
      </w:r>
      <w:r w:rsidR="005A35C8">
        <w:t xml:space="preserve"> (</w:t>
      </w:r>
      <w:r w:rsidR="005A35C8" w:rsidRPr="005A35C8">
        <w:rPr>
          <w:b/>
          <w:bCs/>
          <w:i/>
          <w:iCs/>
        </w:rPr>
        <w:t>S</w:t>
      </w:r>
      <w:r w:rsidR="005A35C8">
        <w:t>)</w:t>
      </w:r>
      <w:r w:rsidR="000F0393" w:rsidRPr="005E5553">
        <w:t xml:space="preserve"> and receiver </w:t>
      </w:r>
      <w:r w:rsidR="005A35C8">
        <w:t>(</w:t>
      </w:r>
      <w:r w:rsidR="005A35C8" w:rsidRPr="005A35C8">
        <w:rPr>
          <w:b/>
          <w:bCs/>
          <w:i/>
          <w:iCs/>
        </w:rPr>
        <w:t>R</w:t>
      </w:r>
      <w:r w:rsidR="005A35C8">
        <w:t xml:space="preserve">) </w:t>
      </w:r>
      <w:r w:rsidR="000F0393" w:rsidRPr="005E5553">
        <w:t>with both amplitude and phase. All the interactions between sources and receiver positions can then be represented with a matrix formulation</w:t>
      </w:r>
      <w:r w:rsidR="005A35C8">
        <w:t>:</w:t>
      </w:r>
      <w:r w:rsidR="000F0393" w:rsidRPr="005E555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
        <w:gridCol w:w="7290"/>
        <w:gridCol w:w="1075"/>
      </w:tblGrid>
      <w:tr w:rsidR="002B7944" w:rsidRPr="005E5553" w14:paraId="176BC005" w14:textId="77777777" w:rsidTr="009B5AF8">
        <w:trPr>
          <w:trHeight w:val="710"/>
        </w:trPr>
        <w:tc>
          <w:tcPr>
            <w:tcW w:w="985" w:type="dxa"/>
            <w:vAlign w:val="center"/>
          </w:tcPr>
          <w:p w14:paraId="1EA04B7D" w14:textId="77777777" w:rsidR="002B7944" w:rsidRPr="005E5553" w:rsidRDefault="002B7944" w:rsidP="009B5AF8">
            <w:pPr>
              <w:jc w:val="center"/>
            </w:pPr>
          </w:p>
        </w:tc>
        <w:tc>
          <w:tcPr>
            <w:tcW w:w="7290" w:type="dxa"/>
            <w:vAlign w:val="center"/>
          </w:tcPr>
          <w:p w14:paraId="067CB83B" w14:textId="6228A218" w:rsidR="002B7944" w:rsidRPr="005E5553" w:rsidRDefault="002B7944" w:rsidP="004551E7">
            <w:pPr>
              <w:pStyle w:val="StyleCentered"/>
            </w:pPr>
            <m:oMathPara>
              <m:oMath>
                <m:r>
                  <m:rPr>
                    <m:sty m:val="p"/>
                  </m:rPr>
                  <w:rPr>
                    <w:rFonts w:ascii="Cambria Math" w:hAnsi="Cambria Math"/>
                  </w:rPr>
                  <m:t xml:space="preserve"> </m:t>
                </m:r>
                <m:d>
                  <m:dPr>
                    <m:begChr m:val="["/>
                    <m:endChr m:val="]"/>
                    <m:ctrlPr>
                      <w:rPr>
                        <w:rFonts w:ascii="Cambria Math" w:hAnsi="Cambria Math"/>
                      </w:rPr>
                    </m:ctrlPr>
                  </m:dPr>
                  <m:e>
                    <m:m>
                      <m:mPr>
                        <m:mcs>
                          <m:mc>
                            <m:mcPr>
                              <m:count m:val="3"/>
                              <m:mcJc m:val="center"/>
                            </m:mcPr>
                          </m:mc>
                        </m:mcs>
                        <m:ctrlPr>
                          <w:rPr>
                            <w:rFonts w:ascii="Cambria Math" w:hAnsi="Cambria Math"/>
                          </w:rPr>
                        </m:ctrlPr>
                      </m:mPr>
                      <m:mr>
                        <m:e>
                          <m:sSub>
                            <m:sSubPr>
                              <m:ctrlPr>
                                <w:rPr>
                                  <w:rFonts w:ascii="Cambria Math" w:hAnsi="Cambria Math"/>
                                </w:rPr>
                              </m:ctrlPr>
                            </m:sSubPr>
                            <m:e>
                              <m:r>
                                <w:rPr>
                                  <w:rFonts w:ascii="Cambria Math" w:hAnsi="Cambria Math"/>
                                </w:rPr>
                                <m:t>H</m:t>
                              </m:r>
                            </m:e>
                            <m:sub>
                              <m:r>
                                <m:rPr>
                                  <m:sty m:val="p"/>
                                </m:rPr>
                                <w:rPr>
                                  <w:rFonts w:ascii="Cambria Math" w:hAnsi="Cambria Math"/>
                                </w:rPr>
                                <m:t>11</m:t>
                              </m:r>
                            </m:sub>
                          </m:sSub>
                        </m:e>
                        <m:e>
                          <m:r>
                            <m:rPr>
                              <m:sty m:val="p"/>
                            </m:rPr>
                            <w:rPr>
                              <w:rFonts w:ascii="Cambria Math" w:hAnsi="Cambria Math"/>
                            </w:rPr>
                            <m:t>⋯</m:t>
                          </m:r>
                        </m:e>
                        <m:e>
                          <m:sSub>
                            <m:sSubPr>
                              <m:ctrlPr>
                                <w:rPr>
                                  <w:rFonts w:ascii="Cambria Math" w:hAnsi="Cambria Math"/>
                                </w:rPr>
                              </m:ctrlPr>
                            </m:sSubPr>
                            <m:e>
                              <m:r>
                                <w:rPr>
                                  <w:rFonts w:ascii="Cambria Math" w:hAnsi="Cambria Math"/>
                                </w:rPr>
                                <m:t>H</m:t>
                              </m:r>
                            </m:e>
                            <m:sub>
                              <m:r>
                                <w:rPr>
                                  <w:rFonts w:ascii="Cambria Math" w:hAnsi="Cambria Math"/>
                                </w:rPr>
                                <m:t>n</m:t>
                              </m:r>
                              <m:r>
                                <m:rPr>
                                  <m:sty m:val="p"/>
                                </m:rPr>
                                <w:rPr>
                                  <w:rFonts w:ascii="Cambria Math" w:hAnsi="Cambria Math"/>
                                </w:rPr>
                                <m:t>1</m:t>
                              </m:r>
                            </m:sub>
                          </m:sSub>
                        </m:e>
                      </m:mr>
                      <m:mr>
                        <m:e>
                          <m:r>
                            <m:rPr>
                              <m:sty m:val="p"/>
                            </m:rPr>
                            <w:rPr>
                              <w:rFonts w:ascii="Cambria Math" w:hAnsi="Cambria Math"/>
                            </w:rPr>
                            <m:t>⋮</m:t>
                          </m:r>
                        </m:e>
                        <m:e>
                          <m:r>
                            <m:rPr>
                              <m:sty m:val="p"/>
                            </m:rPr>
                            <w:rPr>
                              <w:rFonts w:ascii="Cambria Math" w:hAnsi="Cambria Math"/>
                            </w:rPr>
                            <m:t>⋱</m:t>
                          </m:r>
                        </m:e>
                        <m:e>
                          <m:r>
                            <m:rPr>
                              <m:sty m:val="p"/>
                            </m:rPr>
                            <w:rPr>
                              <w:rFonts w:ascii="Cambria Math" w:hAnsi="Cambria Math"/>
                            </w:rPr>
                            <m:t>⋮</m:t>
                          </m:r>
                        </m:e>
                      </m:mr>
                      <m:mr>
                        <m:e>
                          <m:sSub>
                            <m:sSubPr>
                              <m:ctrlPr>
                                <w:rPr>
                                  <w:rFonts w:ascii="Cambria Math" w:hAnsi="Cambria Math"/>
                                </w:rPr>
                              </m:ctrlPr>
                            </m:sSubPr>
                            <m:e>
                              <m:r>
                                <w:rPr>
                                  <w:rFonts w:ascii="Cambria Math" w:hAnsi="Cambria Math"/>
                                </w:rPr>
                                <m:t>H</m:t>
                              </m:r>
                            </m:e>
                            <m:sub>
                              <m:r>
                                <m:rPr>
                                  <m:sty m:val="p"/>
                                </m:rPr>
                                <w:rPr>
                                  <w:rFonts w:ascii="Cambria Math" w:hAnsi="Cambria Math"/>
                                </w:rPr>
                                <m:t>1</m:t>
                              </m:r>
                              <m:r>
                                <w:rPr>
                                  <w:rFonts w:ascii="Cambria Math" w:hAnsi="Cambria Math"/>
                                </w:rPr>
                                <m:t>m</m:t>
                              </m:r>
                            </m:sub>
                          </m:sSub>
                        </m:e>
                        <m:e>
                          <m:r>
                            <m:rPr>
                              <m:sty m:val="p"/>
                            </m:rPr>
                            <w:rPr>
                              <w:rFonts w:ascii="Cambria Math" w:hAnsi="Cambria Math"/>
                            </w:rPr>
                            <m:t>⋯</m:t>
                          </m:r>
                        </m:e>
                        <m:e>
                          <m:sSub>
                            <m:sSubPr>
                              <m:ctrlPr>
                                <w:rPr>
                                  <w:rFonts w:ascii="Cambria Math" w:hAnsi="Cambria Math"/>
                                </w:rPr>
                              </m:ctrlPr>
                            </m:sSubPr>
                            <m:e>
                              <m:r>
                                <w:rPr>
                                  <w:rFonts w:ascii="Cambria Math" w:hAnsi="Cambria Math"/>
                                </w:rPr>
                                <m:t>H</m:t>
                              </m:r>
                            </m:e>
                            <m:sub>
                              <m:r>
                                <w:rPr>
                                  <w:rFonts w:ascii="Cambria Math" w:hAnsi="Cambria Math"/>
                                </w:rPr>
                                <m:t>nm</m:t>
                              </m:r>
                            </m:sub>
                          </m:sSub>
                        </m:e>
                      </m:mr>
                    </m:m>
                  </m:e>
                </m:d>
                <m:d>
                  <m:dPr>
                    <m:begChr m:val="["/>
                    <m:endChr m:val="]"/>
                    <m:ctrlPr>
                      <w:rPr>
                        <w:rFonts w:ascii="Cambria Math" w:hAnsi="Cambria Math"/>
                      </w:rPr>
                    </m:ctrlPr>
                  </m:dPr>
                  <m:e>
                    <m:m>
                      <m:mPr>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S</m:t>
                              </m:r>
                            </m:e>
                            <m:sub>
                              <m:r>
                                <m:rPr>
                                  <m:sty m:val="p"/>
                                </m:rPr>
                                <w:rPr>
                                  <w:rFonts w:ascii="Cambria Math" w:hAnsi="Cambria Math"/>
                                </w:rPr>
                                <m:t>1</m:t>
                              </m:r>
                            </m:sub>
                          </m:sSub>
                        </m:e>
                      </m:mr>
                      <m:mr>
                        <m:e>
                          <m:r>
                            <m:rPr>
                              <m:sty m:val="p"/>
                            </m:rPr>
                            <w:rPr>
                              <w:rFonts w:ascii="Cambria Math" w:hAnsi="Cambria Math"/>
                            </w:rPr>
                            <m:t>⋮</m:t>
                          </m:r>
                        </m:e>
                      </m:mr>
                      <m:mr>
                        <m:e>
                          <m:sSub>
                            <m:sSubPr>
                              <m:ctrlPr>
                                <w:rPr>
                                  <w:rFonts w:ascii="Cambria Math" w:hAnsi="Cambria Math"/>
                                </w:rPr>
                              </m:ctrlPr>
                            </m:sSubPr>
                            <m:e>
                              <m:r>
                                <w:rPr>
                                  <w:rFonts w:ascii="Cambria Math" w:hAnsi="Cambria Math"/>
                                </w:rPr>
                                <m:t>S</m:t>
                              </m:r>
                            </m:e>
                            <m:sub>
                              <m:r>
                                <w:rPr>
                                  <w:rFonts w:ascii="Cambria Math" w:hAnsi="Cambria Math"/>
                                </w:rPr>
                                <m:t>n</m:t>
                              </m:r>
                            </m:sub>
                          </m:sSub>
                        </m:e>
                      </m:mr>
                    </m:m>
                  </m:e>
                </m:d>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R</m:t>
                              </m:r>
                            </m:e>
                            <m:sub>
                              <m:r>
                                <m:rPr>
                                  <m:sty m:val="p"/>
                                </m:rPr>
                                <w:rPr>
                                  <w:rFonts w:ascii="Cambria Math" w:hAnsi="Cambria Math"/>
                                </w:rPr>
                                <m:t>1</m:t>
                              </m:r>
                            </m:sub>
                          </m:sSub>
                        </m:e>
                      </m:mr>
                      <m:mr>
                        <m:e>
                          <m:r>
                            <m:rPr>
                              <m:sty m:val="p"/>
                            </m:rPr>
                            <w:rPr>
                              <w:rFonts w:ascii="Cambria Math" w:hAnsi="Cambria Math"/>
                            </w:rPr>
                            <m:t>⋮</m:t>
                          </m:r>
                        </m:e>
                      </m:mr>
                      <m:mr>
                        <m:e>
                          <m:sSub>
                            <m:sSubPr>
                              <m:ctrlPr>
                                <w:rPr>
                                  <w:rFonts w:ascii="Cambria Math" w:hAnsi="Cambria Math"/>
                                </w:rPr>
                              </m:ctrlPr>
                            </m:sSubPr>
                            <m:e>
                              <m:r>
                                <w:rPr>
                                  <w:rFonts w:ascii="Cambria Math" w:hAnsi="Cambria Math"/>
                                </w:rPr>
                                <m:t>R</m:t>
                              </m:r>
                            </m:e>
                            <m:sub>
                              <m:r>
                                <w:rPr>
                                  <w:rFonts w:ascii="Cambria Math" w:hAnsi="Cambria Math"/>
                                </w:rPr>
                                <m:t>m</m:t>
                              </m:r>
                            </m:sub>
                          </m:sSub>
                        </m:e>
                      </m:mr>
                    </m:m>
                  </m:e>
                </m:d>
                <m:r>
                  <w:rPr>
                    <w:rFonts w:ascii="Cambria Math" w:hAnsi="Cambria Math"/>
                  </w:rPr>
                  <m:t>,</m:t>
                </m:r>
              </m:oMath>
            </m:oMathPara>
          </w:p>
        </w:tc>
        <w:tc>
          <w:tcPr>
            <w:tcW w:w="1075" w:type="dxa"/>
            <w:vAlign w:val="center"/>
          </w:tcPr>
          <w:p w14:paraId="79B45D49" w14:textId="48BACBEB" w:rsidR="002B7944" w:rsidRPr="005E5553" w:rsidRDefault="007E131F" w:rsidP="00035C17">
            <w:pPr>
              <w:ind w:hanging="13"/>
              <w:jc w:val="right"/>
            </w:pPr>
            <w:bookmarkStart w:id="97" w:name="_Ref116576104"/>
            <w:r>
              <w:t>(</w:t>
            </w:r>
            <w:fldSimple w:instr=" STYLEREF 1 \s ">
              <w:r w:rsidR="009956FB">
                <w:rPr>
                  <w:noProof/>
                </w:rPr>
                <w:t>5</w:t>
              </w:r>
            </w:fldSimple>
            <w:r w:rsidR="002B7944" w:rsidRPr="005E5553">
              <w:t>.</w:t>
            </w:r>
            <w:fldSimple w:instr=" SEQ Equation \* ARABIC \s 1 ">
              <w:r w:rsidR="009956FB">
                <w:rPr>
                  <w:noProof/>
                </w:rPr>
                <w:t>1</w:t>
              </w:r>
            </w:fldSimple>
            <w:bookmarkEnd w:id="97"/>
            <w:r>
              <w:rPr>
                <w:noProof/>
              </w:rPr>
              <w:t>)</w:t>
            </w:r>
          </w:p>
        </w:tc>
      </w:tr>
    </w:tbl>
    <w:p w14:paraId="03B3AA7E" w14:textId="3924D48C" w:rsidR="002B7944" w:rsidRPr="005E5553" w:rsidRDefault="005A35C8" w:rsidP="000C1356">
      <w:pPr>
        <w:ind w:firstLine="0"/>
      </w:pPr>
      <w:r>
        <w:t xml:space="preserve">where n and m refer to the number of the source and receiver locations respectively. </w:t>
      </w:r>
      <w:r w:rsidR="000C1356" w:rsidRPr="005E5553">
        <w:t>Although this equation only represents a single frequency, it describes a total response rather than the individual response represented by a single transfer function.</w:t>
      </w:r>
    </w:p>
    <w:p w14:paraId="0DF338EA" w14:textId="1B717D35" w:rsidR="00801395" w:rsidRPr="005E5553" w:rsidRDefault="000F0393" w:rsidP="00497E86">
      <w:r w:rsidRPr="005E5553">
        <w:t>As written,</w:t>
      </w:r>
      <w:r w:rsidR="000C1356">
        <w:t xml:space="preserve"> </w:t>
      </w:r>
      <w:r w:rsidR="000C1356">
        <w:fldChar w:fldCharType="begin"/>
      </w:r>
      <w:r w:rsidR="000C1356">
        <w:instrText xml:space="preserve"> REF _Ref116576104 \h </w:instrText>
      </w:r>
      <w:r w:rsidR="000C1356">
        <w:fldChar w:fldCharType="separate"/>
      </w:r>
      <w:r w:rsidR="009956FB" w:rsidRPr="005E5553">
        <w:t xml:space="preserve">Eq. </w:t>
      </w:r>
      <w:r w:rsidR="005A35C8">
        <w:t>(</w:t>
      </w:r>
      <w:r w:rsidR="009956FB">
        <w:rPr>
          <w:noProof/>
        </w:rPr>
        <w:t>5</w:t>
      </w:r>
      <w:r w:rsidR="009956FB" w:rsidRPr="005E5553">
        <w:t>.</w:t>
      </w:r>
      <w:r w:rsidR="009956FB">
        <w:rPr>
          <w:noProof/>
        </w:rPr>
        <w:t>1</w:t>
      </w:r>
      <w:r w:rsidR="000C1356">
        <w:fldChar w:fldCharType="end"/>
      </w:r>
      <w:r w:rsidR="005A35C8">
        <w:t>)</w:t>
      </w:r>
      <w:r w:rsidR="000C1356">
        <w:t xml:space="preserve"> </w:t>
      </w:r>
      <w:r w:rsidRPr="005E5553">
        <w:t xml:space="preserve">does not allow for producing a </w:t>
      </w:r>
      <w:r w:rsidR="00655039">
        <w:t>specified</w:t>
      </w:r>
      <w:r w:rsidRPr="005E5553">
        <w:t xml:space="preserve"> response. However, by inverting the transfer function</w:t>
      </w:r>
      <w:r w:rsidR="00655039">
        <w:t xml:space="preserve"> matrix </w:t>
      </w:r>
      <w:r w:rsidR="00655039" w:rsidRPr="00655039">
        <w:rPr>
          <w:b/>
          <w:bCs/>
          <w:i/>
          <w:iCs/>
        </w:rPr>
        <w:t>H</w:t>
      </w:r>
      <w:r w:rsidR="00655039">
        <w:rPr>
          <w:i/>
          <w:vanish/>
        </w:rPr>
        <w:t>HH</w:t>
      </w:r>
      <w:r w:rsidR="000C1356">
        <w:t xml:space="preserve">, </w:t>
      </w:r>
      <w:r w:rsidRPr="005E5553">
        <w:t xml:space="preserve">a desired response vector </w:t>
      </w:r>
      <w:r w:rsidR="00655039">
        <w:rPr>
          <w:b/>
          <w:bCs/>
          <w:i/>
          <w:iCs/>
        </w:rPr>
        <w:t xml:space="preserve">R </w:t>
      </w:r>
      <w:r w:rsidRPr="005E5553">
        <w:t>can be used to discover the necessary source signals to produce such a response</w:t>
      </w:r>
      <w:r w:rsidR="00B529ED">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
        <w:gridCol w:w="7290"/>
        <w:gridCol w:w="1075"/>
      </w:tblGrid>
      <w:tr w:rsidR="009C2D53" w:rsidRPr="005E5553" w14:paraId="1A49DBCF" w14:textId="77777777" w:rsidTr="009B5AF8">
        <w:trPr>
          <w:trHeight w:val="710"/>
        </w:trPr>
        <w:tc>
          <w:tcPr>
            <w:tcW w:w="985" w:type="dxa"/>
            <w:vAlign w:val="center"/>
          </w:tcPr>
          <w:p w14:paraId="4B613660" w14:textId="77777777" w:rsidR="009C2D53" w:rsidRPr="005E5553" w:rsidRDefault="009C2D53" w:rsidP="009B5AF8">
            <w:pPr>
              <w:jc w:val="center"/>
            </w:pPr>
          </w:p>
        </w:tc>
        <w:tc>
          <w:tcPr>
            <w:tcW w:w="7290" w:type="dxa"/>
            <w:vAlign w:val="center"/>
          </w:tcPr>
          <w:p w14:paraId="6B6FDD56" w14:textId="3E184241" w:rsidR="009C2D53" w:rsidRPr="005E5553" w:rsidRDefault="00000000" w:rsidP="004551E7">
            <w:pPr>
              <w:pStyle w:val="StyleCentered"/>
            </w:pPr>
            <m:oMath>
              <m:d>
                <m:dPr>
                  <m:begChr m:val="["/>
                  <m:endChr m:val="]"/>
                  <m:ctrlPr>
                    <w:rPr>
                      <w:rFonts w:ascii="Cambria Math" w:hAnsi="Cambria Math"/>
                    </w:rPr>
                  </m:ctrlPr>
                </m:dPr>
                <m:e>
                  <m:m>
                    <m:mPr>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S</m:t>
                            </m:r>
                          </m:e>
                          <m:sub>
                            <m:r>
                              <m:rPr>
                                <m:sty m:val="p"/>
                              </m:rPr>
                              <w:rPr>
                                <w:rFonts w:ascii="Cambria Math" w:hAnsi="Cambria Math"/>
                              </w:rPr>
                              <m:t>1</m:t>
                            </m:r>
                          </m:sub>
                        </m:sSub>
                      </m:e>
                    </m:mr>
                    <m:mr>
                      <m:e>
                        <m:r>
                          <m:rPr>
                            <m:sty m:val="p"/>
                          </m:rPr>
                          <w:rPr>
                            <w:rFonts w:ascii="Cambria Math" w:hAnsi="Cambria Math"/>
                          </w:rPr>
                          <m:t>⋮</m:t>
                        </m:r>
                      </m:e>
                    </m:mr>
                    <m:mr>
                      <m:e>
                        <m:sSub>
                          <m:sSubPr>
                            <m:ctrlPr>
                              <w:rPr>
                                <w:rFonts w:ascii="Cambria Math" w:hAnsi="Cambria Math"/>
                              </w:rPr>
                            </m:ctrlPr>
                          </m:sSubPr>
                          <m:e>
                            <m:r>
                              <w:rPr>
                                <w:rFonts w:ascii="Cambria Math" w:hAnsi="Cambria Math"/>
                              </w:rPr>
                              <m:t>S</m:t>
                            </m:r>
                          </m:e>
                          <m:sub>
                            <m:r>
                              <w:rPr>
                                <w:rFonts w:ascii="Cambria Math" w:hAnsi="Cambria Math"/>
                              </w:rPr>
                              <m:t>n</m:t>
                            </m:r>
                          </m:sub>
                        </m:sSub>
                      </m:e>
                    </m:mr>
                  </m:m>
                </m:e>
              </m:d>
              <m:r>
                <m:rPr>
                  <m:sty m:val="p"/>
                </m:rPr>
                <w:rPr>
                  <w:rFonts w:ascii="Cambria Math" w:hAnsi="Cambria Math"/>
                </w:rPr>
                <m:t>=</m:t>
              </m:r>
              <m:sSup>
                <m:sSupPr>
                  <m:ctrlPr>
                    <w:rPr>
                      <w:rFonts w:ascii="Cambria Math" w:hAnsi="Cambria Math"/>
                    </w:rPr>
                  </m:ctrlPr>
                </m:sSupPr>
                <m:e>
                  <m:d>
                    <m:dPr>
                      <m:begChr m:val="["/>
                      <m:endChr m:val="]"/>
                      <m:ctrlPr>
                        <w:rPr>
                          <w:rFonts w:ascii="Cambria Math" w:hAnsi="Cambria Math"/>
                        </w:rPr>
                      </m:ctrlPr>
                    </m:dPr>
                    <m:e>
                      <m:m>
                        <m:mPr>
                          <m:mcs>
                            <m:mc>
                              <m:mcPr>
                                <m:count m:val="3"/>
                                <m:mcJc m:val="center"/>
                              </m:mcPr>
                            </m:mc>
                          </m:mcs>
                          <m:ctrlPr>
                            <w:rPr>
                              <w:rFonts w:ascii="Cambria Math" w:hAnsi="Cambria Math"/>
                            </w:rPr>
                          </m:ctrlPr>
                        </m:mPr>
                        <m:mr>
                          <m:e>
                            <m:sSub>
                              <m:sSubPr>
                                <m:ctrlPr>
                                  <w:rPr>
                                    <w:rFonts w:ascii="Cambria Math" w:hAnsi="Cambria Math"/>
                                  </w:rPr>
                                </m:ctrlPr>
                              </m:sSubPr>
                              <m:e>
                                <m:r>
                                  <w:rPr>
                                    <w:rFonts w:ascii="Cambria Math" w:hAnsi="Cambria Math"/>
                                  </w:rPr>
                                  <m:t>H</m:t>
                                </m:r>
                              </m:e>
                              <m:sub>
                                <m:r>
                                  <m:rPr>
                                    <m:sty m:val="p"/>
                                  </m:rPr>
                                  <w:rPr>
                                    <w:rFonts w:ascii="Cambria Math" w:hAnsi="Cambria Math"/>
                                  </w:rPr>
                                  <m:t>11</m:t>
                                </m:r>
                              </m:sub>
                            </m:sSub>
                          </m:e>
                          <m:e>
                            <m:r>
                              <m:rPr>
                                <m:sty m:val="p"/>
                              </m:rPr>
                              <w:rPr>
                                <w:rFonts w:ascii="Cambria Math" w:hAnsi="Cambria Math"/>
                              </w:rPr>
                              <m:t>⋯</m:t>
                            </m:r>
                          </m:e>
                          <m:e>
                            <m:sSub>
                              <m:sSubPr>
                                <m:ctrlPr>
                                  <w:rPr>
                                    <w:rFonts w:ascii="Cambria Math" w:hAnsi="Cambria Math"/>
                                  </w:rPr>
                                </m:ctrlPr>
                              </m:sSubPr>
                              <m:e>
                                <m:r>
                                  <w:rPr>
                                    <w:rFonts w:ascii="Cambria Math" w:hAnsi="Cambria Math"/>
                                  </w:rPr>
                                  <m:t>H</m:t>
                                </m:r>
                              </m:e>
                              <m:sub>
                                <m:r>
                                  <w:rPr>
                                    <w:rFonts w:ascii="Cambria Math" w:hAnsi="Cambria Math"/>
                                  </w:rPr>
                                  <m:t>n</m:t>
                                </m:r>
                                <m:r>
                                  <m:rPr>
                                    <m:sty m:val="p"/>
                                  </m:rPr>
                                  <w:rPr>
                                    <w:rFonts w:ascii="Cambria Math" w:hAnsi="Cambria Math"/>
                                  </w:rPr>
                                  <m:t>1</m:t>
                                </m:r>
                              </m:sub>
                            </m:sSub>
                          </m:e>
                        </m:mr>
                        <m:mr>
                          <m:e>
                            <m:r>
                              <m:rPr>
                                <m:sty m:val="p"/>
                              </m:rPr>
                              <w:rPr>
                                <w:rFonts w:ascii="Cambria Math" w:hAnsi="Cambria Math"/>
                              </w:rPr>
                              <m:t>⋮</m:t>
                            </m:r>
                          </m:e>
                          <m:e>
                            <m:r>
                              <m:rPr>
                                <m:sty m:val="p"/>
                              </m:rPr>
                              <w:rPr>
                                <w:rFonts w:ascii="Cambria Math" w:hAnsi="Cambria Math"/>
                              </w:rPr>
                              <m:t>⋱</m:t>
                            </m:r>
                          </m:e>
                          <m:e>
                            <m:r>
                              <m:rPr>
                                <m:sty m:val="p"/>
                              </m:rPr>
                              <w:rPr>
                                <w:rFonts w:ascii="Cambria Math" w:hAnsi="Cambria Math"/>
                              </w:rPr>
                              <m:t>⋮</m:t>
                            </m:r>
                          </m:e>
                        </m:mr>
                        <m:mr>
                          <m:e>
                            <m:sSub>
                              <m:sSubPr>
                                <m:ctrlPr>
                                  <w:rPr>
                                    <w:rFonts w:ascii="Cambria Math" w:hAnsi="Cambria Math"/>
                                  </w:rPr>
                                </m:ctrlPr>
                              </m:sSubPr>
                              <m:e>
                                <m:r>
                                  <w:rPr>
                                    <w:rFonts w:ascii="Cambria Math" w:hAnsi="Cambria Math"/>
                                  </w:rPr>
                                  <m:t>H</m:t>
                                </m:r>
                              </m:e>
                              <m:sub>
                                <m:r>
                                  <m:rPr>
                                    <m:sty m:val="p"/>
                                  </m:rPr>
                                  <w:rPr>
                                    <w:rFonts w:ascii="Cambria Math" w:hAnsi="Cambria Math"/>
                                  </w:rPr>
                                  <m:t>1</m:t>
                                </m:r>
                                <m:r>
                                  <w:rPr>
                                    <w:rFonts w:ascii="Cambria Math" w:hAnsi="Cambria Math"/>
                                  </w:rPr>
                                  <m:t>m</m:t>
                                </m:r>
                              </m:sub>
                            </m:sSub>
                          </m:e>
                          <m:e>
                            <m:r>
                              <m:rPr>
                                <m:sty m:val="p"/>
                              </m:rPr>
                              <w:rPr>
                                <w:rFonts w:ascii="Cambria Math" w:hAnsi="Cambria Math"/>
                              </w:rPr>
                              <m:t>⋯</m:t>
                            </m:r>
                          </m:e>
                          <m:e>
                            <m:sSub>
                              <m:sSubPr>
                                <m:ctrlPr>
                                  <w:rPr>
                                    <w:rFonts w:ascii="Cambria Math" w:hAnsi="Cambria Math"/>
                                  </w:rPr>
                                </m:ctrlPr>
                              </m:sSubPr>
                              <m:e>
                                <m:r>
                                  <w:rPr>
                                    <w:rFonts w:ascii="Cambria Math" w:hAnsi="Cambria Math"/>
                                  </w:rPr>
                                  <m:t>H</m:t>
                                </m:r>
                              </m:e>
                              <m:sub>
                                <m:r>
                                  <w:rPr>
                                    <w:rFonts w:ascii="Cambria Math" w:hAnsi="Cambria Math"/>
                                  </w:rPr>
                                  <m:t>nm</m:t>
                                </m:r>
                              </m:sub>
                            </m:sSub>
                          </m:e>
                        </m:mr>
                      </m:m>
                    </m:e>
                  </m:d>
                </m:e>
                <m:sup>
                  <m:r>
                    <m:rPr>
                      <m:sty m:val="p"/>
                    </m:rPr>
                    <w:rPr>
                      <w:rFonts w:ascii="Cambria Math" w:hAnsi="Cambria Math"/>
                    </w:rPr>
                    <m:t>-1</m:t>
                  </m:r>
                </m:sup>
              </m:sSup>
              <m:d>
                <m:dPr>
                  <m:begChr m:val="["/>
                  <m:endChr m:val="]"/>
                  <m:ctrlPr>
                    <w:rPr>
                      <w:rFonts w:ascii="Cambria Math" w:hAnsi="Cambria Math"/>
                    </w:rPr>
                  </m:ctrlPr>
                </m:dPr>
                <m:e>
                  <m:m>
                    <m:mPr>
                      <m:mcs>
                        <m:mc>
                          <m:mcPr>
                            <m:count m:val="1"/>
                            <m:mcJc m:val="center"/>
                          </m:mcPr>
                        </m:mc>
                      </m:mcs>
                      <m:ctrlPr>
                        <w:rPr>
                          <w:rFonts w:ascii="Cambria Math" w:hAnsi="Cambria Math"/>
                        </w:rPr>
                      </m:ctrlPr>
                    </m:mPr>
                    <m:mr>
                      <m:e>
                        <m:sSub>
                          <m:sSubPr>
                            <m:ctrlPr>
                              <w:rPr>
                                <w:rFonts w:ascii="Cambria Math" w:hAnsi="Cambria Math"/>
                              </w:rPr>
                            </m:ctrlPr>
                          </m:sSubPr>
                          <m:e>
                            <m:r>
                              <w:rPr>
                                <w:rFonts w:ascii="Cambria Math" w:hAnsi="Cambria Math"/>
                              </w:rPr>
                              <m:t>R</m:t>
                            </m:r>
                          </m:e>
                          <m:sub>
                            <m:r>
                              <m:rPr>
                                <m:sty m:val="p"/>
                              </m:rPr>
                              <w:rPr>
                                <w:rFonts w:ascii="Cambria Math" w:hAnsi="Cambria Math"/>
                              </w:rPr>
                              <m:t>1</m:t>
                            </m:r>
                          </m:sub>
                        </m:sSub>
                      </m:e>
                    </m:mr>
                    <m:mr>
                      <m:e>
                        <m:r>
                          <m:rPr>
                            <m:sty m:val="p"/>
                          </m:rPr>
                          <w:rPr>
                            <w:rFonts w:ascii="Cambria Math" w:hAnsi="Cambria Math"/>
                          </w:rPr>
                          <m:t>⋮</m:t>
                        </m:r>
                      </m:e>
                    </m:mr>
                    <m:mr>
                      <m:e>
                        <m:sSub>
                          <m:sSubPr>
                            <m:ctrlPr>
                              <w:rPr>
                                <w:rFonts w:ascii="Cambria Math" w:hAnsi="Cambria Math"/>
                              </w:rPr>
                            </m:ctrlPr>
                          </m:sSubPr>
                          <m:e>
                            <m:r>
                              <w:rPr>
                                <w:rFonts w:ascii="Cambria Math" w:hAnsi="Cambria Math"/>
                              </w:rPr>
                              <m:t>R</m:t>
                            </m:r>
                          </m:e>
                          <m:sub>
                            <m:r>
                              <w:rPr>
                                <w:rFonts w:ascii="Cambria Math" w:hAnsi="Cambria Math"/>
                              </w:rPr>
                              <m:t>m</m:t>
                            </m:r>
                          </m:sub>
                        </m:sSub>
                      </m:e>
                    </m:mr>
                  </m:m>
                </m:e>
              </m:d>
              <m:r>
                <m:rPr>
                  <m:sty m:val="p"/>
                </m:rPr>
                <w:rPr>
                  <w:rFonts w:ascii="Cambria Math" w:hAnsi="Cambria Math"/>
                </w:rPr>
                <m:t xml:space="preserve"> </m:t>
              </m:r>
            </m:oMath>
            <w:r w:rsidR="000C1356">
              <w:t>.</w:t>
            </w:r>
          </w:p>
        </w:tc>
        <w:tc>
          <w:tcPr>
            <w:tcW w:w="1075" w:type="dxa"/>
            <w:vAlign w:val="center"/>
          </w:tcPr>
          <w:p w14:paraId="3D8B0BA0" w14:textId="032DD289" w:rsidR="009C2D53" w:rsidRPr="005E5553" w:rsidRDefault="007E131F" w:rsidP="00035C17">
            <w:pPr>
              <w:ind w:hanging="13"/>
              <w:jc w:val="right"/>
            </w:pPr>
            <w:bookmarkStart w:id="98" w:name="_Ref116576088"/>
            <w:r>
              <w:t>(</w:t>
            </w:r>
            <w:fldSimple w:instr=" STYLEREF 1 \s ">
              <w:r w:rsidR="009956FB">
                <w:rPr>
                  <w:noProof/>
                </w:rPr>
                <w:t>5</w:t>
              </w:r>
            </w:fldSimple>
            <w:r w:rsidR="009C2D53" w:rsidRPr="005E5553">
              <w:t>.</w:t>
            </w:r>
            <w:fldSimple w:instr=" SEQ Equation \* ARABIC \s 1 ">
              <w:r w:rsidR="009956FB">
                <w:rPr>
                  <w:noProof/>
                </w:rPr>
                <w:t>2</w:t>
              </w:r>
            </w:fldSimple>
            <w:bookmarkEnd w:id="98"/>
            <w:r>
              <w:rPr>
                <w:noProof/>
              </w:rPr>
              <w:t>)</w:t>
            </w:r>
          </w:p>
        </w:tc>
      </w:tr>
    </w:tbl>
    <w:p w14:paraId="5FF4864D" w14:textId="504EE051" w:rsidR="00801395" w:rsidRPr="005E5553" w:rsidRDefault="000F0393" w:rsidP="00FC7E0A">
      <w:r w:rsidRPr="005E5553">
        <w:rPr>
          <w:rFonts w:eastAsiaTheme="minorEastAsia"/>
        </w:rPr>
        <w:t xml:space="preserve">This </w:t>
      </w:r>
      <w:r w:rsidR="006B590D">
        <w:rPr>
          <w:rFonts w:eastAsiaTheme="minorEastAsia"/>
        </w:rPr>
        <w:t xml:space="preserve">spatial inverse </w:t>
      </w:r>
      <w:r w:rsidRPr="005E5553">
        <w:rPr>
          <w:rFonts w:eastAsiaTheme="minorEastAsia"/>
        </w:rPr>
        <w:t xml:space="preserve">method </w:t>
      </w:r>
      <w:r w:rsidR="006B590D">
        <w:rPr>
          <w:rFonts w:eastAsiaTheme="minorEastAsia"/>
        </w:rPr>
        <w:t>uses</w:t>
      </w:r>
      <w:r w:rsidRPr="005E5553">
        <w:rPr>
          <w:rFonts w:eastAsiaTheme="minorEastAsia"/>
        </w:rPr>
        <w:t xml:space="preserve"> the inverse of </w:t>
      </w:r>
      <w:r w:rsidR="001D58E3">
        <w:rPr>
          <w:rFonts w:eastAsiaTheme="minorEastAsia"/>
          <w:b/>
          <w:bCs/>
          <w:i/>
          <w:iCs/>
        </w:rPr>
        <w:t xml:space="preserve">H </w:t>
      </w:r>
      <w:r w:rsidR="001D58E3">
        <w:rPr>
          <w:rFonts w:eastAsiaTheme="minorEastAsia"/>
        </w:rPr>
        <w:t xml:space="preserve">to obtain calculate the source vector </w:t>
      </w:r>
      <w:r w:rsidR="001D58E3">
        <w:rPr>
          <w:rFonts w:eastAsiaTheme="minorEastAsia"/>
          <w:b/>
          <w:bCs/>
          <w:i/>
          <w:iCs/>
        </w:rPr>
        <w:t xml:space="preserve">S </w:t>
      </w:r>
      <w:r w:rsidRPr="005E5553">
        <w:rPr>
          <w:rFonts w:eastAsiaTheme="minorEastAsia"/>
        </w:rPr>
        <w:t>has been used in acoustics as well as in electromagnetic propagation</w:t>
      </w:r>
      <w:sdt>
        <w:sdtPr>
          <w:rPr>
            <w:rFonts w:eastAsiaTheme="minorEastAsia"/>
          </w:rPr>
          <w:id w:val="-495269670"/>
          <w:citation/>
        </w:sdtPr>
        <w:sdtContent>
          <w:r w:rsidR="008D67C0" w:rsidRPr="005E5553">
            <w:rPr>
              <w:rFonts w:eastAsiaTheme="minorEastAsia"/>
            </w:rPr>
            <w:fldChar w:fldCharType="begin"/>
          </w:r>
          <w:r w:rsidR="008D67C0" w:rsidRPr="005E5553">
            <w:rPr>
              <w:rFonts w:eastAsiaTheme="minorEastAsia"/>
            </w:rPr>
            <w:instrText xml:space="preserve"> CITATION MTa00 \l 1033  \m KFW09</w:instrText>
          </w:r>
          <w:r w:rsidR="008D67C0" w:rsidRPr="005E5553">
            <w:rPr>
              <w:rFonts w:eastAsiaTheme="minorEastAsia"/>
            </w:rPr>
            <w:fldChar w:fldCharType="separate"/>
          </w:r>
          <w:r w:rsidR="00927B55">
            <w:rPr>
              <w:rFonts w:eastAsiaTheme="minorEastAsia"/>
              <w:noProof/>
            </w:rPr>
            <w:t xml:space="preserve"> </w:t>
          </w:r>
          <w:r w:rsidR="00927B55" w:rsidRPr="00927B55">
            <w:rPr>
              <w:rFonts w:eastAsiaTheme="minorEastAsia"/>
              <w:noProof/>
            </w:rPr>
            <w:t>[43, 44]</w:t>
          </w:r>
          <w:r w:rsidR="008D67C0" w:rsidRPr="005E5553">
            <w:rPr>
              <w:rFonts w:eastAsiaTheme="minorEastAsia"/>
            </w:rPr>
            <w:fldChar w:fldCharType="end"/>
          </w:r>
        </w:sdtContent>
      </w:sdt>
      <w:r w:rsidR="00786800">
        <w:rPr>
          <w:rFonts w:eastAsiaTheme="minorEastAsia"/>
        </w:rPr>
        <w:t>.</w:t>
      </w:r>
      <w:r w:rsidRPr="005E5553">
        <w:rPr>
          <w:rFonts w:eastAsiaTheme="minorEastAsia"/>
        </w:rPr>
        <w:t xml:space="preserve"> A method of iteratively discovering the inverse</w:t>
      </w:r>
      <w:r w:rsidR="000C1356">
        <w:rPr>
          <w:rFonts w:eastAsiaTheme="minorEastAsia"/>
        </w:rPr>
        <w:t xml:space="preserve"> transfer matrix</w:t>
      </w:r>
      <w:r w:rsidRPr="005E5553">
        <w:rPr>
          <w:rFonts w:eastAsiaTheme="minorEastAsia"/>
        </w:rPr>
        <w:t xml:space="preserve"> has also been utilized in a similar </w:t>
      </w:r>
      <w:r w:rsidR="005D6E03">
        <w:rPr>
          <w:rFonts w:eastAsiaTheme="minorEastAsia"/>
        </w:rPr>
        <w:t xml:space="preserve">TR </w:t>
      </w:r>
      <w:r w:rsidRPr="005E5553">
        <w:rPr>
          <w:rFonts w:eastAsiaTheme="minorEastAsia"/>
        </w:rPr>
        <w:t>experiment</w:t>
      </w:r>
      <w:sdt>
        <w:sdtPr>
          <w:rPr>
            <w:rFonts w:eastAsiaTheme="minorEastAsia"/>
          </w:rPr>
          <w:id w:val="222498899"/>
          <w:citation/>
        </w:sdtPr>
        <w:sdtContent>
          <w:r w:rsidR="00010D03" w:rsidRPr="005E5553">
            <w:rPr>
              <w:rFonts w:eastAsiaTheme="minorEastAsia"/>
            </w:rPr>
            <w:fldChar w:fldCharType="begin"/>
          </w:r>
          <w:r w:rsidR="00010D03" w:rsidRPr="005E5553">
            <w:rPr>
              <w:rFonts w:eastAsiaTheme="minorEastAsia"/>
            </w:rPr>
            <w:instrText xml:space="preserve">CITATION FLe11 \l 1033 </w:instrText>
          </w:r>
          <w:r w:rsidR="00010D03" w:rsidRPr="005E5553">
            <w:rPr>
              <w:rFonts w:eastAsiaTheme="minorEastAsia"/>
            </w:rPr>
            <w:fldChar w:fldCharType="separate"/>
          </w:r>
          <w:r w:rsidR="00927B55">
            <w:rPr>
              <w:rFonts w:eastAsiaTheme="minorEastAsia"/>
              <w:noProof/>
            </w:rPr>
            <w:t xml:space="preserve"> </w:t>
          </w:r>
          <w:r w:rsidR="00927B55" w:rsidRPr="00927B55">
            <w:rPr>
              <w:rFonts w:eastAsiaTheme="minorEastAsia"/>
              <w:noProof/>
            </w:rPr>
            <w:t>[15]</w:t>
          </w:r>
          <w:r w:rsidR="00010D03" w:rsidRPr="005E5553">
            <w:rPr>
              <w:rFonts w:eastAsiaTheme="minorEastAsia"/>
            </w:rPr>
            <w:fldChar w:fldCharType="end"/>
          </w:r>
        </w:sdtContent>
      </w:sdt>
      <w:r w:rsidR="00786800">
        <w:rPr>
          <w:rFonts w:eastAsiaTheme="minorEastAsia"/>
        </w:rPr>
        <w:t>.</w:t>
      </w:r>
      <w:r w:rsidRPr="005E5553">
        <w:t xml:space="preserve"> This problem is ill-posed and is often unstable. Taking the inverse of the transfer function can often lead to inverting small responses that are dominated by noise. The resulting inverse would then be dominated by these noisy signals. To solve this problem, a singular value decomposition is first performed producing a series of transfer matrices.</w:t>
      </w:r>
      <w:r w:rsidR="00737F5C">
        <w:t xml:space="preserve"> Use of eigenmodes or a singular value decomposition have been used in acoustic TR in the past </w:t>
      </w:r>
      <w:sdt>
        <w:sdtPr>
          <w:id w:val="916900868"/>
          <w:citation/>
        </w:sdtPr>
        <w:sdtContent>
          <w:r w:rsidR="00737F5C">
            <w:fldChar w:fldCharType="begin"/>
          </w:r>
          <w:r w:rsidR="00737F5C">
            <w:instrText xml:space="preserve"> CITATION CPr94 \l 1033  \m CPr03</w:instrText>
          </w:r>
          <w:r w:rsidR="00737F5C">
            <w:fldChar w:fldCharType="separate"/>
          </w:r>
          <w:r w:rsidR="00927B55" w:rsidRPr="00927B55">
            <w:rPr>
              <w:noProof/>
            </w:rPr>
            <w:t>[45, 46]</w:t>
          </w:r>
          <w:r w:rsidR="00737F5C">
            <w:fldChar w:fldCharType="end"/>
          </w:r>
        </w:sdtContent>
      </w:sdt>
      <w:r w:rsidR="00737F5C">
        <w:t>.</w:t>
      </w:r>
      <w:r w:rsidRPr="005E5553">
        <w:t xml:space="preserve"> Each transfer matrix can be represented as </w:t>
      </w:r>
      <m:oMath>
        <m:r>
          <m:rPr>
            <m:sty m:val="bi"/>
          </m:rPr>
          <w:rPr>
            <w:rFonts w:ascii="Cambria Math" w:hAnsi="Cambria Math"/>
          </w:rPr>
          <m:t>H</m:t>
        </m:r>
        <m:r>
          <w:rPr>
            <w:rFonts w:ascii="Cambria Math" w:hAnsi="Cambria Math"/>
          </w:rPr>
          <m:t>=</m:t>
        </m:r>
        <m:r>
          <m:rPr>
            <m:sty m:val="bi"/>
          </m:rPr>
          <w:rPr>
            <w:rFonts w:ascii="Cambria Math" w:hAnsi="Cambria Math"/>
          </w:rPr>
          <m:t>UΣ</m:t>
        </m:r>
        <m:sSup>
          <m:sSupPr>
            <m:ctrlPr>
              <w:rPr>
                <w:rFonts w:ascii="Cambria Math" w:hAnsi="Cambria Math"/>
                <w:i/>
              </w:rPr>
            </m:ctrlPr>
          </m:sSupPr>
          <m:e>
            <m:r>
              <m:rPr>
                <m:sty m:val="bi"/>
              </m:rPr>
              <w:rPr>
                <w:rFonts w:ascii="Cambria Math" w:hAnsi="Cambria Math"/>
              </w:rPr>
              <m:t>V</m:t>
            </m:r>
          </m:e>
          <m:sup>
            <m:r>
              <m:rPr>
                <m:sty m:val="p"/>
              </m:rPr>
              <w:rPr>
                <w:rFonts w:ascii="Cambria Math" w:hAnsi="Cambria Math"/>
                <w:color w:val="202122"/>
                <w:sz w:val="20"/>
                <w:szCs w:val="20"/>
                <w:shd w:val="clear" w:color="auto" w:fill="FFFFFF"/>
              </w:rPr>
              <m:t>†</m:t>
            </m:r>
          </m:sup>
        </m:sSup>
      </m:oMath>
      <w:r w:rsidRPr="005E5553">
        <w:rPr>
          <w:rFonts w:eastAsiaTheme="minorEastAsia"/>
        </w:rPr>
        <w:t xml:space="preserve">, where </w:t>
      </w:r>
      <w:r w:rsidRPr="005E5553">
        <w:rPr>
          <w:rFonts w:eastAsiaTheme="minorEastAsia"/>
          <w:b/>
          <w:bCs/>
          <w:i/>
          <w:iCs/>
        </w:rPr>
        <w:t>U</w:t>
      </w:r>
      <w:r w:rsidRPr="005E5553">
        <w:rPr>
          <w:rFonts w:eastAsiaTheme="minorEastAsia"/>
        </w:rPr>
        <w:t xml:space="preserve"> and </w:t>
      </w:r>
      <w:r w:rsidRPr="005E5553">
        <w:rPr>
          <w:rFonts w:eastAsiaTheme="minorEastAsia"/>
          <w:b/>
          <w:bCs/>
          <w:i/>
          <w:iCs/>
        </w:rPr>
        <w:t xml:space="preserve">V </w:t>
      </w:r>
      <w:r w:rsidRPr="005E5553">
        <w:rPr>
          <w:rFonts w:eastAsiaTheme="minorEastAsia"/>
        </w:rPr>
        <w:t xml:space="preserve">contain a sequence of </w:t>
      </w:r>
      <w:r w:rsidRPr="005E5553">
        <w:rPr>
          <w:rFonts w:eastAsiaTheme="minorEastAsia"/>
        </w:rPr>
        <w:lastRenderedPageBreak/>
        <w:t>eigenmodes,</w:t>
      </w:r>
      <w:r w:rsidRPr="005E5553">
        <w:rPr>
          <w:b/>
          <w:bCs/>
          <w:i/>
        </w:rPr>
        <w:t xml:space="preserve"> </w:t>
      </w:r>
      <m:oMath>
        <m:r>
          <m:rPr>
            <m:sty m:val="p"/>
          </m:rPr>
          <w:rPr>
            <w:rFonts w:ascii="Cambria Math" w:hAnsi="Cambria Math"/>
            <w:color w:val="202122"/>
            <w:sz w:val="20"/>
            <w:szCs w:val="20"/>
            <w:shd w:val="clear" w:color="auto" w:fill="FFFFFF"/>
          </w:rPr>
          <m:t>†</m:t>
        </m:r>
      </m:oMath>
      <w:r w:rsidRPr="005E5553">
        <w:t xml:space="preserve"> designates the conjugate-transpose operation</w:t>
      </w:r>
      <w:r w:rsidRPr="005E5553">
        <w:rPr>
          <w:color w:val="202122"/>
          <w:sz w:val="20"/>
          <w:szCs w:val="20"/>
          <w:shd w:val="clear" w:color="auto" w:fill="FFFFFF"/>
        </w:rPr>
        <w:t xml:space="preserve">, </w:t>
      </w:r>
      <w:r w:rsidRPr="005E5553">
        <w:rPr>
          <w:rFonts w:eastAsiaTheme="minorEastAsia"/>
        </w:rPr>
        <w:t xml:space="preserve">and </w:t>
      </w:r>
      <m:oMath>
        <m:r>
          <m:rPr>
            <m:sty m:val="bi"/>
          </m:rPr>
          <w:rPr>
            <w:rFonts w:ascii="Cambria Math" w:hAnsi="Cambria Math"/>
          </w:rPr>
          <m:t>Σ</m:t>
        </m:r>
      </m:oMath>
      <w:r w:rsidRPr="005E5553">
        <w:rPr>
          <w:rFonts w:eastAsiaTheme="minorEastAsia"/>
        </w:rPr>
        <w:t xml:space="preserve"> is a diagonal matrix whose elements consist of the corresponding e</w:t>
      </w:r>
      <w:r w:rsidRPr="005E5553">
        <w:t>igenvalues.</w:t>
      </w:r>
      <w:r w:rsidR="00EE5D6E">
        <w:t xml:space="preserve"> </w:t>
      </w:r>
      <w:r w:rsidRPr="005E5553">
        <w:t xml:space="preserve">To invert this series of matrices requires taking the reciprocal of the elements (eigenvalues) in </w:t>
      </w:r>
      <m:oMath>
        <m:r>
          <m:rPr>
            <m:sty m:val="bi"/>
          </m:rPr>
          <w:rPr>
            <w:rFonts w:ascii="Cambria Math" w:hAnsi="Cambria Math"/>
          </w:rPr>
          <m:t>Σ</m:t>
        </m:r>
      </m:oMath>
      <w:r w:rsidR="00EE5D6E" w:rsidRPr="00BD31CA">
        <w:t>,</w:t>
      </w:r>
      <w:r w:rsidRPr="005E5553">
        <w:rPr>
          <w:b/>
          <w:bC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
        <w:gridCol w:w="7290"/>
        <w:gridCol w:w="1075"/>
      </w:tblGrid>
      <w:tr w:rsidR="009C2D53" w:rsidRPr="005E5553" w14:paraId="3A233576" w14:textId="77777777" w:rsidTr="009B5AF8">
        <w:trPr>
          <w:trHeight w:val="710"/>
        </w:trPr>
        <w:tc>
          <w:tcPr>
            <w:tcW w:w="985" w:type="dxa"/>
            <w:vAlign w:val="center"/>
          </w:tcPr>
          <w:p w14:paraId="1C7BD4B2" w14:textId="77777777" w:rsidR="009C2D53" w:rsidRPr="005E5553" w:rsidRDefault="009C2D53" w:rsidP="009B5AF8">
            <w:pPr>
              <w:jc w:val="center"/>
            </w:pPr>
          </w:p>
        </w:tc>
        <w:tc>
          <w:tcPr>
            <w:tcW w:w="7290" w:type="dxa"/>
            <w:vAlign w:val="center"/>
          </w:tcPr>
          <w:p w14:paraId="559B71A0" w14:textId="25AFA9FC" w:rsidR="009C2D53" w:rsidRPr="005E5553" w:rsidRDefault="009C2D53" w:rsidP="004551E7">
            <w:pPr>
              <w:pStyle w:val="StyleCentered"/>
            </w:pPr>
            <m:oMathPara>
              <m:oMath>
                <m:r>
                  <m:rPr>
                    <m:sty m:val="p"/>
                  </m:rPr>
                  <w:rPr>
                    <w:rFonts w:ascii="Cambria Math" w:hAnsi="Cambria Math"/>
                  </w:rPr>
                  <m:t xml:space="preserve"> </m:t>
                </m:r>
                <m:r>
                  <m:rPr>
                    <m:lit/>
                    <m:sty m:val="p"/>
                  </m:rPr>
                  <w:rPr>
                    <w:rFonts w:ascii="Cambria Math" w:hAnsi="Cambria Math"/>
                  </w:rPr>
                  <m:t>[</m:t>
                </m:r>
                <m:r>
                  <m:rPr>
                    <m:sty m:val="bi"/>
                  </m:rPr>
                  <w:rPr>
                    <w:rFonts w:ascii="Cambria Math" w:hAnsi="Cambria Math"/>
                  </w:rPr>
                  <m:t>UΣ</m:t>
                </m:r>
                <m:sSup>
                  <m:sSupPr>
                    <m:ctrlPr>
                      <w:rPr>
                        <w:rFonts w:ascii="Cambria Math" w:hAnsi="Cambria Math"/>
                      </w:rPr>
                    </m:ctrlPr>
                  </m:sSupPr>
                  <m:e>
                    <m:r>
                      <m:rPr>
                        <m:sty m:val="bi"/>
                      </m:rPr>
                      <w:rPr>
                        <w:rFonts w:ascii="Cambria Math" w:hAnsi="Cambria Math"/>
                      </w:rPr>
                      <m:t>V</m:t>
                    </m:r>
                  </m:e>
                  <m:sup>
                    <m:r>
                      <m:rPr>
                        <m:sty m:val="p"/>
                      </m:rPr>
                      <w:rPr>
                        <w:rFonts w:ascii="Cambria Math" w:hAnsi="Cambria Math"/>
                        <w:color w:val="202122"/>
                        <w:sz w:val="20"/>
                        <w:shd w:val="clear" w:color="auto" w:fill="FFFFFF"/>
                      </w:rPr>
                      <m:t>†</m:t>
                    </m:r>
                  </m:sup>
                </m:sSup>
                <m:sSup>
                  <m:sSupPr>
                    <m:ctrlPr>
                      <w:rPr>
                        <w:rFonts w:ascii="Cambria Math" w:hAnsi="Cambria Math"/>
                      </w:rPr>
                    </m:ctrlPr>
                  </m:sSupPr>
                  <m:e>
                    <m:r>
                      <m:rPr>
                        <m:lit/>
                        <m:sty m:val="p"/>
                      </m:rPr>
                      <w:rPr>
                        <w:rFonts w:ascii="Cambria Math" w:hAnsi="Cambria Math"/>
                      </w:rPr>
                      <m:t>]</m:t>
                    </m:r>
                  </m:e>
                  <m:sup>
                    <m:r>
                      <m:rPr>
                        <m:sty m:val="p"/>
                      </m:rPr>
                      <w:rPr>
                        <w:rFonts w:ascii="Cambria Math" w:hAnsi="Cambria Math"/>
                      </w:rPr>
                      <m:t>-1</m:t>
                    </m:r>
                  </m:sup>
                </m:sSup>
                <m:r>
                  <m:rPr>
                    <m:sty m:val="p"/>
                  </m:rPr>
                  <w:rPr>
                    <w:rFonts w:ascii="Cambria Math" w:hAnsi="Cambria Math"/>
                  </w:rPr>
                  <m:t>=</m:t>
                </m:r>
                <m:d>
                  <m:dPr>
                    <m:begChr m:val="["/>
                    <m:endChr m:val="]"/>
                    <m:ctrlPr>
                      <w:rPr>
                        <w:rFonts w:ascii="Cambria Math" w:hAnsi="Cambria Math"/>
                      </w:rPr>
                    </m:ctrlPr>
                  </m:dPr>
                  <m:e>
                    <m:r>
                      <m:rPr>
                        <m:sty m:val="bi"/>
                      </m:rPr>
                      <w:rPr>
                        <w:rFonts w:ascii="Cambria Math" w:hAnsi="Cambria Math"/>
                      </w:rPr>
                      <m:t>V</m:t>
                    </m:r>
                    <m:sSup>
                      <m:sSupPr>
                        <m:ctrlPr>
                          <w:rPr>
                            <w:rFonts w:ascii="Cambria Math" w:hAnsi="Cambria Math"/>
                            <w:b/>
                          </w:rPr>
                        </m:ctrlPr>
                      </m:sSupPr>
                      <m:e>
                        <m:r>
                          <m:rPr>
                            <m:sty m:val="bi"/>
                          </m:rPr>
                          <w:rPr>
                            <w:rFonts w:ascii="Cambria Math" w:hAnsi="Cambria Math"/>
                          </w:rPr>
                          <m:t>Σ</m:t>
                        </m:r>
                      </m:e>
                      <m:sup>
                        <m:r>
                          <m:rPr>
                            <m:sty m:val="p"/>
                          </m:rPr>
                          <w:rPr>
                            <w:rFonts w:ascii="Cambria Math" w:hAnsi="Cambria Math"/>
                          </w:rPr>
                          <m:t>-1</m:t>
                        </m:r>
                      </m:sup>
                    </m:sSup>
                    <m:sSup>
                      <m:sSupPr>
                        <m:ctrlPr>
                          <w:rPr>
                            <w:rFonts w:ascii="Cambria Math" w:hAnsi="Cambria Math"/>
                          </w:rPr>
                        </m:ctrlPr>
                      </m:sSupPr>
                      <m:e>
                        <m:r>
                          <m:rPr>
                            <m:sty m:val="bi"/>
                          </m:rPr>
                          <w:rPr>
                            <w:rFonts w:ascii="Cambria Math" w:hAnsi="Cambria Math"/>
                          </w:rPr>
                          <m:t>U</m:t>
                        </m:r>
                      </m:e>
                      <m:sup>
                        <m:r>
                          <m:rPr>
                            <m:sty m:val="p"/>
                          </m:rPr>
                          <w:rPr>
                            <w:rFonts w:ascii="Cambria Math" w:hAnsi="Cambria Math"/>
                            <w:color w:val="202122"/>
                            <w:sz w:val="20"/>
                            <w:shd w:val="clear" w:color="auto" w:fill="FFFFFF"/>
                          </w:rPr>
                          <m:t>†</m:t>
                        </m:r>
                      </m:sup>
                    </m:sSup>
                  </m:e>
                </m:d>
                <m:r>
                  <m:rPr>
                    <m:sty m:val="p"/>
                  </m:rPr>
                  <w:rPr>
                    <w:rFonts w:ascii="Cambria Math" w:hAnsi="Cambria Math"/>
                  </w:rPr>
                  <m:t>=</m:t>
                </m:r>
                <m:d>
                  <m:dPr>
                    <m:ctrlPr>
                      <w:rPr>
                        <w:rFonts w:ascii="Cambria Math" w:hAnsi="Cambria Math"/>
                      </w:rPr>
                    </m:ctrlPr>
                  </m:dPr>
                  <m:e>
                    <m:r>
                      <m:rPr>
                        <m:sty m:val="bi"/>
                      </m:rPr>
                      <w:rPr>
                        <w:rFonts w:ascii="Cambria Math" w:hAnsi="Cambria Math"/>
                      </w:rPr>
                      <m:t>V</m:t>
                    </m:r>
                    <m:r>
                      <m:rPr>
                        <m:sty m:val="b"/>
                      </m:rPr>
                      <w:rPr>
                        <w:rFonts w:ascii="Cambria Math" w:hAnsi="Cambria Math"/>
                      </w:rPr>
                      <m:t xml:space="preserve"> </m:t>
                    </m:r>
                    <m:d>
                      <m:dPr>
                        <m:begChr m:val="["/>
                        <m:endChr m:val="]"/>
                        <m:ctrlPr>
                          <w:rPr>
                            <w:rFonts w:ascii="Cambria Math" w:hAnsi="Cambria Math"/>
                          </w:rPr>
                        </m:ctrlPr>
                      </m:dPr>
                      <m:e>
                        <m:m>
                          <m:mPr>
                            <m:mcs>
                              <m:mc>
                                <m:mcPr>
                                  <m:count m:val="4"/>
                                  <m:mcJc m:val="center"/>
                                </m:mcPr>
                              </m:mc>
                            </m:mcs>
                            <m:ctrlPr>
                              <w:rPr>
                                <w:rFonts w:ascii="Cambria Math" w:hAnsi="Cambria Math"/>
                              </w:rPr>
                            </m:ctrlPr>
                          </m:mPr>
                          <m:mr>
                            <m:e>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σ</m:t>
                                      </m:r>
                                    </m:e>
                                    <m:sub>
                                      <m:r>
                                        <m:rPr>
                                          <m:sty m:val="p"/>
                                        </m:rPr>
                                        <w:rPr>
                                          <w:rFonts w:ascii="Cambria Math" w:hAnsi="Cambria Math"/>
                                        </w:rPr>
                                        <m:t>11</m:t>
                                      </m:r>
                                    </m:sub>
                                  </m:sSub>
                                </m:den>
                              </m:f>
                            </m:e>
                            <m:e>
                              <m:r>
                                <m:rPr>
                                  <m:sty m:val="p"/>
                                </m:rPr>
                                <w:rPr>
                                  <w:rFonts w:ascii="Cambria Math" w:hAnsi="Cambria Math"/>
                                </w:rPr>
                                <m:t>0</m:t>
                              </m:r>
                              <m:ctrlPr>
                                <w:rPr>
                                  <w:rFonts w:ascii="Cambria Math" w:eastAsia="Cambria Math" w:hAnsi="Cambria Math"/>
                                </w:rPr>
                              </m:ctrlPr>
                            </m:e>
                            <m:e>
                              <m:r>
                                <m:rPr>
                                  <m:sty m:val="p"/>
                                </m:rPr>
                                <w:rPr>
                                  <w:rFonts w:ascii="Cambria Math" w:hAnsi="Cambria Math"/>
                                </w:rPr>
                                <m:t>⋯</m:t>
                              </m:r>
                            </m:e>
                            <m:e>
                              <m:r>
                                <m:rPr>
                                  <m:sty m:val="p"/>
                                </m:rPr>
                                <w:rPr>
                                  <w:rFonts w:ascii="Cambria Math" w:hAnsi="Cambria Math"/>
                                </w:rPr>
                                <m:t>0</m:t>
                              </m:r>
                            </m:e>
                          </m:mr>
                          <m:mr>
                            <m:e>
                              <m:r>
                                <m:rPr>
                                  <m:sty m:val="p"/>
                                </m:rPr>
                                <w:rPr>
                                  <w:rFonts w:ascii="Cambria Math" w:hAnsi="Cambria Math"/>
                                </w:rPr>
                                <m:t>0</m:t>
                              </m:r>
                              <m:ctrlPr>
                                <w:rPr>
                                  <w:rFonts w:ascii="Cambria Math" w:eastAsia="Cambria Math" w:hAnsi="Cambria Math"/>
                                </w:rPr>
                              </m:ctrlPr>
                            </m:e>
                            <m:e>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σ</m:t>
                                      </m:r>
                                    </m:e>
                                    <m:sub>
                                      <m:r>
                                        <m:rPr>
                                          <m:sty m:val="p"/>
                                        </m:rPr>
                                        <w:rPr>
                                          <w:rFonts w:ascii="Cambria Math" w:hAnsi="Cambria Math"/>
                                        </w:rPr>
                                        <m:t>22</m:t>
                                      </m:r>
                                    </m:sub>
                                  </m:sSub>
                                </m:den>
                              </m:f>
                              <m:ctrlPr>
                                <w:rPr>
                                  <w:rFonts w:ascii="Cambria Math" w:eastAsia="Cambria Math" w:hAnsi="Cambria Math"/>
                                </w:rPr>
                              </m:ctrlPr>
                            </m:e>
                            <m:e>
                              <m:r>
                                <m:rPr>
                                  <m:sty m:val="p"/>
                                </m:rPr>
                                <w:rPr>
                                  <w:rFonts w:ascii="Cambria Math" w:hAnsi="Cambria Math"/>
                                </w:rPr>
                                <m:t>⋱</m:t>
                              </m:r>
                              <m:ctrlPr>
                                <w:rPr>
                                  <w:rFonts w:ascii="Cambria Math" w:eastAsia="Cambria Math" w:hAnsi="Cambria Math"/>
                                </w:rPr>
                              </m:ctrlPr>
                            </m:e>
                            <m:e>
                              <m:r>
                                <m:rPr>
                                  <m:sty m:val="p"/>
                                </m:rPr>
                                <w:rPr>
                                  <w:rFonts w:ascii="Cambria Math" w:hAnsi="Cambria Math"/>
                                </w:rPr>
                                <m:t>⋮</m:t>
                              </m:r>
                              <m:ctrlPr>
                                <w:rPr>
                                  <w:rFonts w:ascii="Cambria Math" w:eastAsia="Cambria Math" w:hAnsi="Cambria Math"/>
                                </w:rPr>
                              </m:ctrlPr>
                            </m:e>
                          </m:mr>
                          <m:mr>
                            <m:e>
                              <m:r>
                                <m:rPr>
                                  <m:sty m:val="p"/>
                                </m:rPr>
                                <w:rPr>
                                  <w:rFonts w:ascii="Cambria Math" w:hAnsi="Cambria Math"/>
                                </w:rPr>
                                <m:t>⋮</m:t>
                              </m:r>
                            </m:e>
                            <m:e>
                              <m:r>
                                <m:rPr>
                                  <m:sty m:val="p"/>
                                </m:rPr>
                                <w:rPr>
                                  <w:rFonts w:ascii="Cambria Math" w:hAnsi="Cambria Math"/>
                                </w:rPr>
                                <m:t>⋱</m:t>
                              </m:r>
                              <m:ctrlPr>
                                <w:rPr>
                                  <w:rFonts w:ascii="Cambria Math" w:eastAsia="Cambria Math" w:hAnsi="Cambria Math"/>
                                </w:rPr>
                              </m:ctrlPr>
                            </m:e>
                            <m:e>
                              <m:r>
                                <m:rPr>
                                  <m:sty m:val="p"/>
                                </m:rPr>
                                <w:rPr>
                                  <w:rFonts w:ascii="Cambria Math" w:hAnsi="Cambria Math"/>
                                </w:rPr>
                                <m:t>⋱</m:t>
                              </m:r>
                            </m:e>
                            <m:e>
                              <m:r>
                                <m:rPr>
                                  <m:sty m:val="p"/>
                                </m:rPr>
                                <w:rPr>
                                  <w:rFonts w:ascii="Cambria Math" w:hAnsi="Cambria Math"/>
                                </w:rPr>
                                <m:t>0</m:t>
                              </m:r>
                            </m:e>
                          </m:mr>
                          <m:mr>
                            <m:e>
                              <m:r>
                                <m:rPr>
                                  <m:sty m:val="p"/>
                                </m:rPr>
                                <w:rPr>
                                  <w:rFonts w:ascii="Cambria Math" w:hAnsi="Cambria Math"/>
                                </w:rPr>
                                <m:t>0</m:t>
                              </m:r>
                            </m:e>
                            <m:e>
                              <m:r>
                                <m:rPr>
                                  <m:sty m:val="p"/>
                                </m:rPr>
                                <w:rPr>
                                  <w:rFonts w:ascii="Cambria Math" w:hAnsi="Cambria Math"/>
                                </w:rPr>
                                <m:t>⋯</m:t>
                              </m:r>
                              <m:ctrlPr>
                                <w:rPr>
                                  <w:rFonts w:ascii="Cambria Math" w:eastAsia="Cambria Math" w:hAnsi="Cambria Math"/>
                                </w:rPr>
                              </m:ctrlPr>
                            </m:e>
                            <m:e>
                              <m:r>
                                <m:rPr>
                                  <m:sty m:val="p"/>
                                </m:rPr>
                                <w:rPr>
                                  <w:rFonts w:ascii="Cambria Math" w:hAnsi="Cambria Math"/>
                                </w:rPr>
                                <m:t>0</m:t>
                              </m:r>
                            </m:e>
                            <m:e>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σ</m:t>
                                      </m:r>
                                    </m:e>
                                    <m:sub>
                                      <m:r>
                                        <w:rPr>
                                          <w:rFonts w:ascii="Cambria Math" w:hAnsi="Cambria Math"/>
                                        </w:rPr>
                                        <m:t>tt</m:t>
                                      </m:r>
                                    </m:sub>
                                  </m:sSub>
                                </m:den>
                              </m:f>
                            </m:e>
                          </m:mr>
                        </m:m>
                      </m:e>
                    </m:d>
                    <m:sSup>
                      <m:sSupPr>
                        <m:ctrlPr>
                          <w:rPr>
                            <w:rFonts w:ascii="Cambria Math" w:hAnsi="Cambria Math"/>
                          </w:rPr>
                        </m:ctrlPr>
                      </m:sSupPr>
                      <m:e>
                        <m:r>
                          <m:rPr>
                            <m:sty m:val="bi"/>
                          </m:rPr>
                          <w:rPr>
                            <w:rFonts w:ascii="Cambria Math" w:hAnsi="Cambria Math"/>
                          </w:rPr>
                          <m:t>U</m:t>
                        </m:r>
                      </m:e>
                      <m:sup>
                        <m:r>
                          <m:rPr>
                            <m:sty m:val="p"/>
                          </m:rPr>
                          <w:rPr>
                            <w:rFonts w:ascii="Cambria Math" w:hAnsi="Cambria Math"/>
                            <w:color w:val="202122"/>
                            <w:sz w:val="20"/>
                            <w:shd w:val="clear" w:color="auto" w:fill="FFFFFF"/>
                          </w:rPr>
                          <m:t>†</m:t>
                        </m:r>
                      </m:sup>
                    </m:sSup>
                  </m:e>
                </m:d>
                <m:r>
                  <w:rPr>
                    <w:rFonts w:ascii="Cambria Math" w:hAnsi="Cambria Math"/>
                  </w:rPr>
                  <m:t>.</m:t>
                </m:r>
              </m:oMath>
            </m:oMathPara>
          </w:p>
        </w:tc>
        <w:tc>
          <w:tcPr>
            <w:tcW w:w="1075" w:type="dxa"/>
            <w:vAlign w:val="center"/>
          </w:tcPr>
          <w:p w14:paraId="4762F379" w14:textId="390F67F5" w:rsidR="009C2D53" w:rsidRPr="005E5553" w:rsidRDefault="007E131F" w:rsidP="00035C17">
            <w:pPr>
              <w:ind w:hanging="13"/>
              <w:jc w:val="right"/>
            </w:pPr>
            <w:bookmarkStart w:id="99" w:name="_Ref116576145"/>
            <w:r>
              <w:t>(</w:t>
            </w:r>
            <w:fldSimple w:instr=" STYLEREF 1 \s ">
              <w:r w:rsidR="009956FB">
                <w:rPr>
                  <w:noProof/>
                </w:rPr>
                <w:t>5</w:t>
              </w:r>
            </w:fldSimple>
            <w:r w:rsidR="009C2D53" w:rsidRPr="005E5553">
              <w:t>.</w:t>
            </w:r>
            <w:fldSimple w:instr=" SEQ Equation \* ARABIC \s 1 ">
              <w:r w:rsidR="009956FB">
                <w:rPr>
                  <w:noProof/>
                </w:rPr>
                <w:t>3</w:t>
              </w:r>
            </w:fldSimple>
            <w:bookmarkEnd w:id="99"/>
            <w:r>
              <w:rPr>
                <w:noProof/>
              </w:rPr>
              <w:t>)</w:t>
            </w:r>
          </w:p>
        </w:tc>
      </w:tr>
    </w:tbl>
    <w:p w14:paraId="59094EAA" w14:textId="6FFC9E0C" w:rsidR="000F0393" w:rsidRDefault="006B590D" w:rsidP="000F0393">
      <w:r>
        <w:t xml:space="preserve">Because many of the eigenvalues are small, regularization is often applied. </w:t>
      </w:r>
      <w:r w:rsidR="000F0393" w:rsidRPr="005E5553">
        <w:t xml:space="preserve">Before taking the reciprocal, a threshold for the eigenvalues </w:t>
      </w:r>
      <w:r w:rsidR="00FE0ED1">
        <w:t>is</w:t>
      </w:r>
      <w:r w:rsidR="000F0393" w:rsidRPr="005E5553">
        <w:t xml:space="preserve"> introduced</w:t>
      </w:r>
      <w:r w:rsidR="00FE0ED1">
        <w:t xml:space="preserve"> and the eigenvalues above the threshold, </w:t>
      </w:r>
      <m:oMath>
        <m:r>
          <w:rPr>
            <w:rFonts w:ascii="Cambria Math" w:hAnsi="Cambria Math"/>
          </w:rPr>
          <m:t>l</m:t>
        </m:r>
      </m:oMath>
      <w:r w:rsidR="00FE0ED1">
        <w:t>, are determined.</w:t>
      </w:r>
      <w:r w:rsidR="000F0393" w:rsidRPr="005E5553">
        <w:t xml:space="preserve"> </w:t>
      </w:r>
      <w:r w:rsidR="00FE0ED1">
        <w:t xml:space="preserve">After taking the inverse of </w:t>
      </w:r>
      <m:oMath>
        <m:r>
          <m:rPr>
            <m:sty m:val="bi"/>
          </m:rPr>
          <w:rPr>
            <w:rFonts w:ascii="Cambria Math" w:hAnsi="Cambria Math"/>
          </w:rPr>
          <m:t>Σ</m:t>
        </m:r>
      </m:oMath>
      <w:r w:rsidR="00FE0ED1">
        <w:t xml:space="preserve">, </w:t>
      </w:r>
      <w:r w:rsidR="000F0393" w:rsidRPr="005E5553">
        <w:t xml:space="preserve">any </w:t>
      </w:r>
      <w:r w:rsidR="00A04067">
        <w:t>elements</w:t>
      </w:r>
      <w:r w:rsidR="000F0393" w:rsidRPr="005E5553">
        <w:t xml:space="preserve"> originally below the threshold</w:t>
      </w:r>
      <w:r w:rsidR="00FE0ED1">
        <w:t xml:space="preserve"> (</w:t>
      </w:r>
      <m:oMath>
        <m:sSub>
          <m:sSubPr>
            <m:ctrlPr>
              <w:rPr>
                <w:rFonts w:ascii="Cambria Math" w:hAnsi="Cambria Math"/>
                <w:i/>
              </w:rPr>
            </m:ctrlPr>
          </m:sSubPr>
          <m:e>
            <m:r>
              <w:rPr>
                <w:rFonts w:ascii="Cambria Math" w:hAnsi="Cambria Math"/>
              </w:rPr>
              <m:t>σ</m:t>
            </m:r>
          </m:e>
          <m:sub>
            <m:r>
              <w:rPr>
                <w:rFonts w:ascii="Cambria Math" w:hAnsi="Cambria Math"/>
              </w:rPr>
              <m:t>nn</m:t>
            </m:r>
          </m:sub>
        </m:sSub>
        <m:r>
          <w:rPr>
            <w:rFonts w:ascii="Cambria Math" w:hAnsi="Cambria Math"/>
          </w:rPr>
          <m:t>&lt;l)</m:t>
        </m:r>
      </m:oMath>
      <w:r w:rsidR="000F0393" w:rsidRPr="005E5553">
        <w:t xml:space="preserve"> are set to zero</w:t>
      </w:r>
      <w:r w:rsidR="000F0393" w:rsidRPr="005E5553">
        <w:rPr>
          <w:rFonts w:eastAsiaTheme="minorEastAsia"/>
        </w:rPr>
        <w:t xml:space="preserve">. In this way, a noise-filtered inverse of </w:t>
      </w:r>
      <w:r w:rsidR="000F0393" w:rsidRPr="005E5553">
        <w:rPr>
          <w:rFonts w:eastAsiaTheme="minorEastAsia"/>
          <w:b/>
          <w:bCs/>
          <w:i/>
          <w:iCs/>
        </w:rPr>
        <w:t>H</w:t>
      </w:r>
      <w:r w:rsidR="000F0393" w:rsidRPr="005E5553">
        <w:rPr>
          <w:rFonts w:eastAsiaTheme="minorEastAsia"/>
        </w:rPr>
        <w:t xml:space="preserve"> is calculated.</w:t>
      </w:r>
      <w:r w:rsidR="000F0393" w:rsidRPr="005E5553">
        <w:t xml:space="preserve"> </w:t>
      </w:r>
      <w:r w:rsidR="00BF03F8">
        <w:t>The</w:t>
      </w:r>
      <w:r w:rsidR="000F0393" w:rsidRPr="005E5553">
        <w:t xml:space="preserve"> threshold can be determined empirically by using the quality of the results and repeating the process with different thresholds. For the experiments described in this </w:t>
      </w:r>
      <w:r w:rsidR="00893C6B" w:rsidRPr="005E5553">
        <w:t>chapter</w:t>
      </w:r>
      <w:r w:rsidR="000F0393" w:rsidRPr="005E5553">
        <w:t xml:space="preserve">, a threshold of 10% of the max was applied at each frequency to remove just the lowest </w:t>
      </w:r>
      <w:r w:rsidR="00BF03F8">
        <w:t>eigenvalues</w:t>
      </w:r>
      <w:r w:rsidR="000F0393" w:rsidRPr="005E5553">
        <w:t xml:space="preserve">. It is expected that improvement </w:t>
      </w:r>
      <w:r w:rsidR="003805B9">
        <w:t>to this regularization wo</w:t>
      </w:r>
      <w:r w:rsidR="000F0393" w:rsidRPr="005E5553">
        <w:t>uld lead to an improved image using the resulting inverse matrix.</w:t>
      </w:r>
    </w:p>
    <w:p w14:paraId="6C79DADC" w14:textId="39733A64" w:rsidR="00062CE6" w:rsidRPr="005E5553" w:rsidRDefault="00127EC7" w:rsidP="00062CE6">
      <w:r w:rsidRPr="00127EC7">
        <w:t>The purpose of this chapter is to show that complex sources may be imaged with sub-diffraction limited resolution using TR in the presence of an array of near-field resonators</w:t>
      </w:r>
      <w:r>
        <w:t xml:space="preserve">. </w:t>
      </w:r>
      <w:r w:rsidR="00062CE6" w:rsidRPr="005E5553">
        <w:t xml:space="preserve">This chapter explores the ability of this </w:t>
      </w:r>
      <w:r w:rsidR="00FE54DC">
        <w:t xml:space="preserve">spatial </w:t>
      </w:r>
      <w:r w:rsidR="00062CE6" w:rsidRPr="005E5553">
        <w:t>inverse filter method to produce</w:t>
      </w:r>
      <w:r>
        <w:t xml:space="preserve"> complex</w:t>
      </w:r>
      <w:r w:rsidR="00062CE6" w:rsidRPr="005E5553">
        <w:t xml:space="preserve"> images </w:t>
      </w:r>
      <w:r>
        <w:t>in the pressure field</w:t>
      </w:r>
      <w:r w:rsidR="00062CE6" w:rsidRPr="005E5553">
        <w:t xml:space="preserve">. </w:t>
      </w:r>
      <w:r w:rsidR="00001B83">
        <w:t>An</w:t>
      </w:r>
      <w:r w:rsidR="00062CE6" w:rsidRPr="005E5553">
        <w:t xml:space="preserve"> array of soda cans is reused from previous focusing work</w:t>
      </w:r>
      <w:r w:rsidR="00DA5B92">
        <w:t xml:space="preserve"> </w:t>
      </w:r>
      <w:sdt>
        <w:sdtPr>
          <w:id w:val="-10377899"/>
          <w:citation/>
        </w:sdtPr>
        <w:sdtContent>
          <w:r w:rsidR="00DA5B92">
            <w:fldChar w:fldCharType="begin"/>
          </w:r>
          <w:r w:rsidR="00DA5B92">
            <w:instrText xml:space="preserve"> CITATION FLe11 \l 1033  \m Maz15</w:instrText>
          </w:r>
          <w:r w:rsidR="00DA5B92">
            <w:fldChar w:fldCharType="separate"/>
          </w:r>
          <w:r w:rsidR="00927B55" w:rsidRPr="00927B55">
            <w:rPr>
              <w:noProof/>
            </w:rPr>
            <w:t>[15, 19]</w:t>
          </w:r>
          <w:r w:rsidR="00DA5B92">
            <w:fldChar w:fldCharType="end"/>
          </w:r>
        </w:sdtContent>
      </w:sdt>
      <w:r w:rsidR="00001B83">
        <w:t>. This time,</w:t>
      </w:r>
      <w:r w:rsidR="00062CE6" w:rsidRPr="005E5553">
        <w:t xml:space="preserve"> however, the</w:t>
      </w:r>
      <w:r w:rsidR="00001B83">
        <w:t xml:space="preserve"> array is in</w:t>
      </w:r>
      <w:r w:rsidR="00062CE6" w:rsidRPr="005E5553">
        <w:t xml:space="preserve"> a reverberation chamber, and the full impulse response of the room</w:t>
      </w:r>
      <w:r w:rsidR="00FE54DC">
        <w:t xml:space="preserve"> (i.e.</w:t>
      </w:r>
      <w:r w:rsidR="00001B83">
        <w:t>,</w:t>
      </w:r>
      <w:r w:rsidR="00FE54DC">
        <w:t xml:space="preserve"> a 3-D aperture)</w:t>
      </w:r>
      <w:r w:rsidR="00062CE6" w:rsidRPr="005E5553">
        <w:t xml:space="preserve"> is utilized for focusing </w:t>
      </w:r>
      <w:r w:rsidR="00001B83">
        <w:t xml:space="preserve">sound </w:t>
      </w:r>
      <w:r w:rsidR="00062CE6" w:rsidRPr="005E5553">
        <w:t>above this 2</w:t>
      </w:r>
      <w:r w:rsidR="00DA5B92">
        <w:t>-</w:t>
      </w:r>
      <w:r w:rsidR="00062CE6" w:rsidRPr="005E5553">
        <w:t xml:space="preserve">D array of resonators. </w:t>
      </w:r>
      <w:r w:rsidR="00E121BD">
        <w:t xml:space="preserve">This chapter builds on the previous work with scatterers (see </w:t>
      </w:r>
      <w:r w:rsidR="00E121BD">
        <w:fldChar w:fldCharType="begin"/>
      </w:r>
      <w:r w:rsidR="00E121BD">
        <w:instrText xml:space="preserve"> REF _Ref117358779 \r \h </w:instrText>
      </w:r>
      <w:r w:rsidR="00E121BD">
        <w:fldChar w:fldCharType="separate"/>
      </w:r>
      <w:r w:rsidR="009956FB">
        <w:t>Appendix A</w:t>
      </w:r>
      <w:r w:rsidR="00E121BD">
        <w:fldChar w:fldCharType="end"/>
      </w:r>
      <w:r w:rsidR="00E121BD">
        <w:t xml:space="preserve">) as well as the work with resonators </w:t>
      </w:r>
      <w:r w:rsidR="00E121BD">
        <w:lastRenderedPageBreak/>
        <w:t>in one dimension</w:t>
      </w:r>
      <w:r w:rsidR="00DA5B92">
        <w:t xml:space="preserve"> from </w:t>
      </w:r>
      <w:r w:rsidR="00DA5B92">
        <w:fldChar w:fldCharType="begin"/>
      </w:r>
      <w:r w:rsidR="00DA5B92">
        <w:instrText xml:space="preserve"> REF _Ref117358605 \r \h </w:instrText>
      </w:r>
      <w:r w:rsidR="00DA5B92">
        <w:fldChar w:fldCharType="separate"/>
      </w:r>
      <w:r w:rsidR="009956FB">
        <w:t>Chapter 2</w:t>
      </w:r>
      <w:r w:rsidR="00DA5B92">
        <w:fldChar w:fldCharType="end"/>
      </w:r>
      <w:r w:rsidR="009D3051">
        <w:t xml:space="preserve"> </w:t>
      </w:r>
      <w:sdt>
        <w:sdtPr>
          <w:id w:val="-762846408"/>
          <w:citation/>
        </w:sdtPr>
        <w:sdtContent>
          <w:r w:rsidR="009D3051">
            <w:fldChar w:fldCharType="begin"/>
          </w:r>
          <w:r w:rsidR="009D3051">
            <w:instrText xml:space="preserve"> CITATION ADK22 \l 1033 </w:instrText>
          </w:r>
          <w:r w:rsidR="009D3051">
            <w:fldChar w:fldCharType="separate"/>
          </w:r>
          <w:r w:rsidR="00927B55" w:rsidRPr="00927B55">
            <w:rPr>
              <w:noProof/>
            </w:rPr>
            <w:t>[23]</w:t>
          </w:r>
          <w:r w:rsidR="009D3051">
            <w:fldChar w:fldCharType="end"/>
          </w:r>
        </w:sdtContent>
      </w:sdt>
      <w:r w:rsidR="00DA5B92">
        <w:t xml:space="preserve"> and </w:t>
      </w:r>
      <w:r w:rsidR="00DA5B92">
        <w:fldChar w:fldCharType="begin"/>
      </w:r>
      <w:r w:rsidR="00DA5B92">
        <w:instrText xml:space="preserve"> REF _Ref117358622 \r \h </w:instrText>
      </w:r>
      <w:r w:rsidR="00DA5B92">
        <w:fldChar w:fldCharType="separate"/>
      </w:r>
      <w:r w:rsidR="009956FB">
        <w:t>Chapter 3</w:t>
      </w:r>
      <w:r w:rsidR="00DA5B92">
        <w:fldChar w:fldCharType="end"/>
      </w:r>
      <w:r w:rsidR="00BC54AD">
        <w:t xml:space="preserve">. In this chapter, results are shown for an experimental setup where complex 2-D images are produced in the near-field of the resonators. </w:t>
      </w:r>
    </w:p>
    <w:p w14:paraId="10D7825E" w14:textId="77777777" w:rsidR="000F0393" w:rsidRPr="005E5553" w:rsidRDefault="000F0393" w:rsidP="00354E48">
      <w:pPr>
        <w:pStyle w:val="Heading2"/>
        <w:rPr>
          <w:rFonts w:cs="Times New Roman"/>
        </w:rPr>
      </w:pPr>
      <w:bookmarkStart w:id="100" w:name="_Toc116581546"/>
      <w:bookmarkStart w:id="101" w:name="_Toc116583329"/>
      <w:bookmarkStart w:id="102" w:name="_Toc116586331"/>
      <w:bookmarkStart w:id="103" w:name="_Toc119665969"/>
      <w:r w:rsidRPr="005E5553">
        <w:rPr>
          <w:rFonts w:cs="Times New Roman"/>
        </w:rPr>
        <w:t>5.2 Experimental Setup</w:t>
      </w:r>
      <w:bookmarkEnd w:id="100"/>
      <w:bookmarkEnd w:id="101"/>
      <w:bookmarkEnd w:id="102"/>
      <w:bookmarkEnd w:id="103"/>
    </w:p>
    <w:p w14:paraId="36B10413" w14:textId="5B51B094" w:rsidR="000F0393" w:rsidRPr="005E5553" w:rsidRDefault="000F0393" w:rsidP="000F0393">
      <w:r w:rsidRPr="005E5553">
        <w:t>An array of soda cans constitutes an acoustic metamaterial</w:t>
      </w:r>
      <w:r w:rsidR="00FE54DC">
        <w:t>, or phononic crystal,</w:t>
      </w:r>
      <w:r w:rsidRPr="005E5553">
        <w:t xml:space="preserve"> possessing properties that come from the arrangement and properties of the individual elements</w:t>
      </w:r>
      <w:r w:rsidR="00BD31CA">
        <w:t xml:space="preserve"> </w:t>
      </w:r>
      <w:sdt>
        <w:sdtPr>
          <w:id w:val="-1095320656"/>
          <w:citation/>
        </w:sdtPr>
        <w:sdtContent>
          <w:r w:rsidR="00BD31CA">
            <w:fldChar w:fldCharType="begin"/>
          </w:r>
          <w:r w:rsidR="00BD31CA">
            <w:instrText xml:space="preserve"> CITATION Ler07 \l 1033 </w:instrText>
          </w:r>
          <w:r w:rsidR="00BD31CA">
            <w:fldChar w:fldCharType="separate"/>
          </w:r>
          <w:r w:rsidR="00927B55" w:rsidRPr="00927B55">
            <w:rPr>
              <w:noProof/>
            </w:rPr>
            <w:t>[14]</w:t>
          </w:r>
          <w:r w:rsidR="00BD31CA">
            <w:fldChar w:fldCharType="end"/>
          </w:r>
        </w:sdtContent>
      </w:sdt>
      <w:r w:rsidRPr="005E5553">
        <w:t>. This array of soda cans has been previously shown to produce focusing on the order of the size of the opening in a single soda can, although the resolution is actually</w:t>
      </w:r>
      <w:r w:rsidR="003B3C16">
        <w:t xml:space="preserve"> limited by</w:t>
      </w:r>
      <w:r w:rsidRPr="005E5553">
        <w:t xml:space="preserve"> the discretization of the space, which is clearly the spacing between soda cans</w:t>
      </w:r>
      <w:sdt>
        <w:sdtPr>
          <w:id w:val="103698964"/>
          <w:citation/>
        </w:sdtPr>
        <w:sdtContent>
          <w:r w:rsidR="008D67C0" w:rsidRPr="005E5553">
            <w:fldChar w:fldCharType="begin"/>
          </w:r>
          <w:r w:rsidR="00010D03" w:rsidRPr="005E5553">
            <w:instrText xml:space="preserve">CITATION FLe11 \m Maz15 \l 1033 </w:instrText>
          </w:r>
          <w:r w:rsidR="008D67C0" w:rsidRPr="005E5553">
            <w:fldChar w:fldCharType="separate"/>
          </w:r>
          <w:r w:rsidR="00927B55">
            <w:rPr>
              <w:noProof/>
            </w:rPr>
            <w:t xml:space="preserve"> </w:t>
          </w:r>
          <w:r w:rsidR="00927B55" w:rsidRPr="00927B55">
            <w:rPr>
              <w:noProof/>
            </w:rPr>
            <w:t>[15, 19]</w:t>
          </w:r>
          <w:r w:rsidR="008D67C0" w:rsidRPr="005E5553">
            <w:fldChar w:fldCharType="end"/>
          </w:r>
        </w:sdtContent>
      </w:sdt>
      <w:r w:rsidR="00786800">
        <w:t>.</w:t>
      </w:r>
      <w:r w:rsidRPr="005E5553">
        <w:t xml:space="preserve"> </w:t>
      </w:r>
    </w:p>
    <w:p w14:paraId="3FF62205" w14:textId="4C9386CA" w:rsidR="000F0393" w:rsidRPr="005E5553" w:rsidRDefault="003B3C16" w:rsidP="000F0393">
      <w:r>
        <w:t xml:space="preserve">The current experiment places </w:t>
      </w:r>
      <w:r w:rsidR="000F0393" w:rsidRPr="005E5553">
        <w:t>the 2</w:t>
      </w:r>
      <w:r w:rsidR="00FE54DC">
        <w:t>-</w:t>
      </w:r>
      <w:r w:rsidR="000F0393" w:rsidRPr="005E5553">
        <w:t>D metamaterial in a 3</w:t>
      </w:r>
      <w:r w:rsidR="00FE54DC">
        <w:t>-</w:t>
      </w:r>
      <w:r w:rsidR="000F0393" w:rsidRPr="005E5553">
        <w:t xml:space="preserve">D space </w:t>
      </w:r>
      <w:r>
        <w:t xml:space="preserve">to </w:t>
      </w:r>
      <w:r w:rsidR="000F0393" w:rsidRPr="005E5553">
        <w:t>test the ability of the material to modify the waves and create images with high spatial frequency</w:t>
      </w:r>
      <w:r>
        <w:t>. In the reverberation chamber,</w:t>
      </w:r>
      <w:r w:rsidR="000F0393" w:rsidRPr="005E5553">
        <w:t xml:space="preserve"> some of the impinging waves come at oblique angles and do not interact with the whole array in the same way </w:t>
      </w:r>
      <w:r>
        <w:t>as</w:t>
      </w:r>
      <w:r w:rsidR="000F0393" w:rsidRPr="005E5553">
        <w:t xml:space="preserve"> coplanar wave</w:t>
      </w:r>
      <w:r w:rsidR="00F24D16">
        <w:t>s</w:t>
      </w:r>
      <w:r w:rsidR="000F0393" w:rsidRPr="005E5553">
        <w:t>.</w:t>
      </w:r>
      <w:r>
        <w:t xml:space="preserve"> Prior work by</w:t>
      </w:r>
      <w:r w:rsidR="00F24D16">
        <w:t xml:space="preserve"> </w:t>
      </w:r>
      <w:proofErr w:type="spellStart"/>
      <w:r w:rsidR="00F24D16">
        <w:t>Lemoult</w:t>
      </w:r>
      <w:proofErr w:type="spellEnd"/>
      <w:r w:rsidR="00F24D16">
        <w:t xml:space="preserve"> </w:t>
      </w:r>
      <w:r w:rsidR="00F24D16" w:rsidRPr="00F24D16">
        <w:rPr>
          <w:i/>
          <w:iCs/>
        </w:rPr>
        <w:t>et al</w:t>
      </w:r>
      <w:r w:rsidR="00F24D16">
        <w:t>.</w:t>
      </w:r>
      <w:r>
        <w:t xml:space="preserve"> </w:t>
      </w:r>
      <w:sdt>
        <w:sdtPr>
          <w:id w:val="-934751135"/>
          <w:citation/>
        </w:sdtPr>
        <w:sdtContent>
          <w:r>
            <w:fldChar w:fldCharType="begin"/>
          </w:r>
          <w:r>
            <w:instrText xml:space="preserve"> CITATION FLe11 \l 1033 </w:instrText>
          </w:r>
          <w:r>
            <w:fldChar w:fldCharType="separate"/>
          </w:r>
          <w:r w:rsidR="00927B55" w:rsidRPr="00927B55">
            <w:rPr>
              <w:noProof/>
            </w:rPr>
            <w:t>[15]</w:t>
          </w:r>
          <w:r>
            <w:fldChar w:fldCharType="end"/>
          </w:r>
        </w:sdtContent>
      </w:sdt>
      <w:r w:rsidR="00F24D16">
        <w:t xml:space="preserve"> and </w:t>
      </w:r>
      <w:proofErr w:type="spellStart"/>
      <w:r w:rsidR="00F24D16">
        <w:t>Maznev</w:t>
      </w:r>
      <w:proofErr w:type="spellEnd"/>
      <w:r w:rsidR="00F24D16">
        <w:t xml:space="preserve"> </w:t>
      </w:r>
      <w:r w:rsidR="00F24D16">
        <w:rPr>
          <w:i/>
          <w:iCs/>
        </w:rPr>
        <w:t>et al.</w:t>
      </w:r>
      <w:r>
        <w:rPr>
          <w:i/>
          <w:iCs/>
        </w:rPr>
        <w:t xml:space="preserve"> </w:t>
      </w:r>
      <w:sdt>
        <w:sdtPr>
          <w:rPr>
            <w:i/>
            <w:iCs/>
          </w:rPr>
          <w:id w:val="-1750341334"/>
          <w:citation/>
        </w:sdtPr>
        <w:sdtContent>
          <w:r>
            <w:rPr>
              <w:i/>
              <w:iCs/>
            </w:rPr>
            <w:fldChar w:fldCharType="begin"/>
          </w:r>
          <w:r>
            <w:rPr>
              <w:i/>
              <w:iCs/>
            </w:rPr>
            <w:instrText xml:space="preserve"> CITATION Maz15 \l 1033 </w:instrText>
          </w:r>
          <w:r>
            <w:rPr>
              <w:i/>
              <w:iCs/>
            </w:rPr>
            <w:fldChar w:fldCharType="separate"/>
          </w:r>
          <w:r w:rsidR="00927B55" w:rsidRPr="00927B55">
            <w:rPr>
              <w:noProof/>
            </w:rPr>
            <w:t>[19]</w:t>
          </w:r>
          <w:r>
            <w:rPr>
              <w:i/>
              <w:iCs/>
            </w:rPr>
            <w:fldChar w:fldCharType="end"/>
          </w:r>
        </w:sdtContent>
      </w:sdt>
      <w:r w:rsidR="0098613E">
        <w:rPr>
          <w:i/>
          <w:iCs/>
        </w:rPr>
        <w:t xml:space="preserve"> </w:t>
      </w:r>
      <w:r w:rsidR="00F24D16">
        <w:t xml:space="preserve">principally or wholly utilized coplanar waves </w:t>
      </w:r>
      <w:sdt>
        <w:sdtPr>
          <w:id w:val="544421802"/>
          <w:citation/>
        </w:sdtPr>
        <w:sdtContent>
          <w:r w:rsidR="00F24D16">
            <w:fldChar w:fldCharType="begin"/>
          </w:r>
          <w:r w:rsidR="00F24D16">
            <w:instrText xml:space="preserve"> CITATION FLe11 \l 1033  \m Maz15</w:instrText>
          </w:r>
          <w:r w:rsidR="00F24D16">
            <w:fldChar w:fldCharType="separate"/>
          </w:r>
          <w:r w:rsidR="00927B55" w:rsidRPr="00927B55">
            <w:rPr>
              <w:noProof/>
            </w:rPr>
            <w:t>[15, 19]</w:t>
          </w:r>
          <w:r w:rsidR="00F24D16">
            <w:fldChar w:fldCharType="end"/>
          </w:r>
        </w:sdtContent>
      </w:sdt>
      <w:r w:rsidR="00F24D16">
        <w:t>.</w:t>
      </w:r>
      <w:r w:rsidR="000F0393" w:rsidRPr="005E5553">
        <w:t xml:space="preserve"> This is </w:t>
      </w:r>
      <w:proofErr w:type="gramStart"/>
      <w:r w:rsidR="000F0393" w:rsidRPr="005E5553">
        <w:t>similar to</w:t>
      </w:r>
      <w:proofErr w:type="gramEnd"/>
      <w:r w:rsidR="000F0393" w:rsidRPr="005E5553">
        <w:t xml:space="preserve"> measuring a plane wave with an array of microphones. If the plane wave travels along the axis of the microphones, the measured wavelength </w:t>
      </w:r>
      <w:r>
        <w:t>is</w:t>
      </w:r>
      <w:r w:rsidR="000F0393" w:rsidRPr="005E5553">
        <w:t xml:space="preserve"> the true wavelength of the wave. However, if the plane wave is </w:t>
      </w:r>
      <w:r w:rsidR="00FE54DC">
        <w:t>incident</w:t>
      </w:r>
      <w:r w:rsidR="000F0393" w:rsidRPr="005E5553">
        <w:t xml:space="preserve"> at an</w:t>
      </w:r>
      <w:r w:rsidR="0042080A">
        <w:t xml:space="preserve"> oblique</w:t>
      </w:r>
      <w:r w:rsidR="000F0393" w:rsidRPr="005E5553">
        <w:t xml:space="preserve"> angle to the microphone array, any </w:t>
      </w:r>
      <w:r w:rsidR="00FE54DC">
        <w:t>incident wave manifest</w:t>
      </w:r>
      <w:r w:rsidR="0042080A">
        <w:t>s</w:t>
      </w:r>
      <w:r w:rsidR="000F0393" w:rsidRPr="005E5553">
        <w:t xml:space="preserve"> a wavelength</w:t>
      </w:r>
      <w:r w:rsidR="0042080A">
        <w:t xml:space="preserve"> across the array</w:t>
      </w:r>
      <w:r w:rsidR="000F0393" w:rsidRPr="005E5553">
        <w:t xml:space="preserve"> that is greater than the true wavelength of the wave. The extreme case is when the wave direction is perpendicular to the microphone array. Since </w:t>
      </w:r>
      <w:proofErr w:type="gramStart"/>
      <w:r w:rsidR="000F0393" w:rsidRPr="005E5553">
        <w:t>all of</w:t>
      </w:r>
      <w:proofErr w:type="gramEnd"/>
      <w:r w:rsidR="000F0393" w:rsidRPr="005E5553">
        <w:t xml:space="preserve"> the microphones would record simultaneous excitation, the array would </w:t>
      </w:r>
      <w:r w:rsidR="00FE54DC">
        <w:t xml:space="preserve">effectively record the arrival of a wave with </w:t>
      </w:r>
      <w:r w:rsidR="000F0393" w:rsidRPr="005E5553">
        <w:t xml:space="preserve">an infinite wavelength. </w:t>
      </w:r>
    </w:p>
    <w:p w14:paraId="608400D7" w14:textId="61D99FB5" w:rsidR="000F0393" w:rsidRPr="005E5553" w:rsidRDefault="00F64E7B" w:rsidP="000F0393">
      <w:r>
        <w:t>T</w:t>
      </w:r>
      <w:r w:rsidR="000F0393" w:rsidRPr="005E5553">
        <w:t>he experimental setup of an array of soda cans (12 fl. oz.)</w:t>
      </w:r>
      <w:r w:rsidR="009119E0">
        <w:t xml:space="preserve"> held</w:t>
      </w:r>
      <w:r w:rsidR="000F0393" w:rsidRPr="005E5553">
        <w:t xml:space="preserve"> in </w:t>
      </w:r>
      <w:r w:rsidR="009119E0">
        <w:t>a</w:t>
      </w:r>
      <w:r w:rsidR="000F0393" w:rsidRPr="005E5553">
        <w:t xml:space="preserve"> vertical plane</w:t>
      </w:r>
      <w:r>
        <w:t xml:space="preserve"> as shown in </w:t>
      </w:r>
      <w:r w:rsidRPr="009119E0">
        <w:fldChar w:fldCharType="begin"/>
      </w:r>
      <w:r w:rsidRPr="009119E0">
        <w:instrText xml:space="preserve"> REF _Ref117257439 \h  \* MERGEFORMAT </w:instrText>
      </w:r>
      <w:r w:rsidRPr="009119E0">
        <w:fldChar w:fldCharType="separate"/>
      </w:r>
      <w:r w:rsidRPr="009956FB">
        <w:t>Fig</w:t>
      </w:r>
      <w:r w:rsidR="00AA76E5">
        <w:t>.</w:t>
      </w:r>
      <w:r w:rsidRPr="009956FB">
        <w:t xml:space="preserve"> 5.1</w:t>
      </w:r>
      <w:r w:rsidRPr="009119E0">
        <w:fldChar w:fldCharType="end"/>
      </w:r>
      <w:r>
        <w:t>(a)</w:t>
      </w:r>
      <w:r w:rsidR="000F0393" w:rsidRPr="005E5553">
        <w:t>. A 1 m</w:t>
      </w:r>
      <w:r w:rsidR="000F0393" w:rsidRPr="005E5553">
        <w:rPr>
          <w:vertAlign w:val="superscript"/>
        </w:rPr>
        <w:t>2</w:t>
      </w:r>
      <w:r w:rsidR="000F0393" w:rsidRPr="005E5553">
        <w:t xml:space="preserve"> steel plate hangs on a vertical piece of </w:t>
      </w:r>
      <w:r w:rsidR="00FE54DC">
        <w:t>medium density fiberboard</w:t>
      </w:r>
      <w:r w:rsidR="000F0393" w:rsidRPr="005E5553">
        <w:t xml:space="preserve">. Each </w:t>
      </w:r>
      <w:r w:rsidR="000F0393" w:rsidRPr="005E5553">
        <w:lastRenderedPageBreak/>
        <w:t xml:space="preserve">soda can </w:t>
      </w:r>
      <w:proofErr w:type="gramStart"/>
      <w:r w:rsidR="000F0393" w:rsidRPr="005E5553">
        <w:t>has</w:t>
      </w:r>
      <w:proofErr w:type="gramEnd"/>
      <w:r w:rsidR="000F0393" w:rsidRPr="005E5553">
        <w:t xml:space="preserve"> a small magnet glued to the underside </w:t>
      </w:r>
      <w:r>
        <w:t>that</w:t>
      </w:r>
      <w:r w:rsidR="000F0393" w:rsidRPr="005E5553">
        <w:t xml:space="preserve"> allows the cans to stay firmly in contact with the metal plate while also allowing the flexibility of other arrangements of the cans. Suspending the cans in the vertical plane allows the experiment to be moved away from the walls and floor where a spatial depend</w:t>
      </w:r>
      <w:r w:rsidR="00E73ED4">
        <w:t>e</w:t>
      </w:r>
      <w:r w:rsidR="000F0393" w:rsidRPr="005E5553">
        <w:t>nce to the focusing amplitude has been found</w:t>
      </w:r>
      <w:sdt>
        <w:sdtPr>
          <w:id w:val="390936873"/>
          <w:citation/>
        </w:sdtPr>
        <w:sdtContent>
          <w:r w:rsidR="00010D03" w:rsidRPr="005E5553">
            <w:fldChar w:fldCharType="begin"/>
          </w:r>
          <w:r w:rsidR="00010D03" w:rsidRPr="005E5553">
            <w:instrText xml:space="preserve"> CITATION BDP21 \l 1033 </w:instrText>
          </w:r>
          <w:r w:rsidR="00010D03" w:rsidRPr="005E5553">
            <w:fldChar w:fldCharType="separate"/>
          </w:r>
          <w:r w:rsidR="00927B55">
            <w:rPr>
              <w:noProof/>
            </w:rPr>
            <w:t xml:space="preserve"> </w:t>
          </w:r>
          <w:r w:rsidR="00927B55" w:rsidRPr="00927B55">
            <w:rPr>
              <w:noProof/>
            </w:rPr>
            <w:t>[47]</w:t>
          </w:r>
          <w:r w:rsidR="00010D03" w:rsidRPr="005E5553">
            <w:fldChar w:fldCharType="end"/>
          </w:r>
        </w:sdtContent>
      </w:sdt>
      <w:r w:rsidR="00786800">
        <w:t>.</w:t>
      </w:r>
      <w:r w:rsidR="000F0393" w:rsidRPr="005E5553">
        <w:t xml:space="preserve"> </w:t>
      </w:r>
      <w:r w:rsidR="00E73ED4">
        <w:t xml:space="preserve">The vertical plane was also convenient for </w:t>
      </w:r>
      <w:r w:rsidR="001A0ADD">
        <w:t xml:space="preserve">the </w:t>
      </w:r>
      <w:r w:rsidR="000F0393" w:rsidRPr="005E5553">
        <w:t>2</w:t>
      </w:r>
      <w:r w:rsidR="00FE54DC">
        <w:t>-</w:t>
      </w:r>
      <w:r w:rsidR="000F0393" w:rsidRPr="005E5553">
        <w:t>D scanning system</w:t>
      </w:r>
      <w:r w:rsidR="001A0ADD">
        <w:t>, which</w:t>
      </w:r>
      <w:r w:rsidR="00E73ED4">
        <w:t xml:space="preserve"> </w:t>
      </w:r>
      <w:r w:rsidR="000F0393" w:rsidRPr="005E5553">
        <w:t>is positioned coplanar to the array with a microphone attached to the translation stage. When moving over the array, the microphone is 1 cm above the soda cans. Eight Mack</w:t>
      </w:r>
      <w:r w:rsidR="00E73ED4">
        <w:t>ie HR824mk2</w:t>
      </w:r>
      <w:r w:rsidR="000F0393" w:rsidRPr="005E5553">
        <w:t xml:space="preserve"> loudspeakers are placed throughout the room roughly</w:t>
      </w:r>
      <w:r w:rsidR="00E73ED4">
        <w:t xml:space="preserve"> at the same height as</w:t>
      </w:r>
      <w:r w:rsidR="000F0393" w:rsidRPr="005E5553">
        <w:t xml:space="preserve"> the bottom of the </w:t>
      </w:r>
      <w:r w:rsidR="00FE54DC">
        <w:t xml:space="preserve">resonator </w:t>
      </w:r>
      <w:r w:rsidR="000F0393" w:rsidRPr="005E5553">
        <w:t>array</w:t>
      </w:r>
      <w:r w:rsidR="00633857">
        <w:t xml:space="preserve"> constituting a horizontal plane that is perpendicular to the array of the cans</w:t>
      </w:r>
      <w:r w:rsidR="000F0393" w:rsidRPr="005E5553">
        <w:t xml:space="preserve">. </w:t>
      </w:r>
      <w:r w:rsidR="00633857">
        <w:t>The loudspeakers were oriented such that they were pointing away from the cans, towards the chamber walls to minimize the strength of the direct sound arrivals relative to the reverberant sound</w:t>
      </w:r>
      <w:sdt>
        <w:sdtPr>
          <w:id w:val="-694313401"/>
          <w:citation/>
        </w:sdtPr>
        <w:sdtContent>
          <w:r w:rsidR="0043721B">
            <w:fldChar w:fldCharType="begin"/>
          </w:r>
          <w:r w:rsidR="0043721B">
            <w:instrText xml:space="preserve"> CITATION BEA16 \l 1033 </w:instrText>
          </w:r>
          <w:r w:rsidR="0043721B">
            <w:fldChar w:fldCharType="separate"/>
          </w:r>
          <w:r w:rsidR="00927B55">
            <w:rPr>
              <w:noProof/>
            </w:rPr>
            <w:t xml:space="preserve"> </w:t>
          </w:r>
          <w:r w:rsidR="00927B55" w:rsidRPr="00927B55">
            <w:rPr>
              <w:noProof/>
            </w:rPr>
            <w:t>[48]</w:t>
          </w:r>
          <w:r w:rsidR="0043721B">
            <w:fldChar w:fldCharType="end"/>
          </w:r>
        </w:sdtContent>
      </w:sdt>
      <w:r w:rsidR="00633857">
        <w:t xml:space="preserve">. </w:t>
      </w:r>
      <w:r w:rsidR="000F0393" w:rsidRPr="005E5553">
        <w:t>The whole setup is positioned within the large reverberation chamber at Brigham Young University. The chamber measures 4.96 x 5.89 x 6.98 m with a total volume of 204 m</w:t>
      </w:r>
      <w:r w:rsidR="000F0393" w:rsidRPr="005E5553">
        <w:rPr>
          <w:vertAlign w:val="superscript"/>
        </w:rPr>
        <w:t>3</w:t>
      </w:r>
      <w:r w:rsidR="000F0393" w:rsidRPr="005E5553">
        <w:t xml:space="preserve">. The Schroeder frequency, </w:t>
      </w:r>
      <w:r w:rsidR="001A0ADD">
        <w:t>above which</w:t>
      </w:r>
      <w:r w:rsidR="000F0393" w:rsidRPr="005E5553">
        <w:t xml:space="preserve"> the field is assumed to be diffuse, is 3</w:t>
      </w:r>
      <w:r w:rsidR="00DF25EB">
        <w:t>55</w:t>
      </w:r>
      <w:r w:rsidR="000F0393" w:rsidRPr="005E5553">
        <w:t> Hz. Custom LabView software (ESTR)</w:t>
      </w:r>
      <w:r w:rsidR="001A0ADD">
        <w:t xml:space="preserve"> described in </w:t>
      </w:r>
      <w:r w:rsidR="001A0ADD">
        <w:fldChar w:fldCharType="begin"/>
      </w:r>
      <w:r w:rsidR="001A0ADD">
        <w:instrText xml:space="preserve"> REF _Ref118879517 \r \h </w:instrText>
      </w:r>
      <w:r w:rsidR="001A0ADD">
        <w:fldChar w:fldCharType="separate"/>
      </w:r>
      <w:r w:rsidR="001A0ADD">
        <w:t>Chapter 4</w:t>
      </w:r>
      <w:r w:rsidR="001A0ADD">
        <w:fldChar w:fldCharType="end"/>
      </w:r>
      <w:sdt>
        <w:sdtPr>
          <w:id w:val="413055153"/>
          <w:citation/>
        </w:sdtPr>
        <w:sdtContent>
          <w:r w:rsidR="00010D03" w:rsidRPr="005E5553">
            <w:fldChar w:fldCharType="begin"/>
          </w:r>
          <w:r w:rsidR="00010D03" w:rsidRPr="005E5553">
            <w:instrText xml:space="preserve"> CITATION ADK221 \l 1033 </w:instrText>
          </w:r>
          <w:r w:rsidR="00010D03" w:rsidRPr="005E5553">
            <w:fldChar w:fldCharType="separate"/>
          </w:r>
          <w:r w:rsidR="00927B55">
            <w:rPr>
              <w:noProof/>
            </w:rPr>
            <w:t xml:space="preserve"> </w:t>
          </w:r>
          <w:r w:rsidR="00927B55" w:rsidRPr="00927B55">
            <w:rPr>
              <w:noProof/>
            </w:rPr>
            <w:t>[34]</w:t>
          </w:r>
          <w:r w:rsidR="00010D03" w:rsidRPr="005E5553">
            <w:fldChar w:fldCharType="end"/>
          </w:r>
        </w:sdtContent>
      </w:sdt>
      <w:r w:rsidR="000F0393" w:rsidRPr="005E5553">
        <w:t xml:space="preserve"> is used along with a Spectrum Instrumentation MIMO system to control the </w:t>
      </w:r>
      <w:r w:rsidR="00204FE6">
        <w:t>loud</w:t>
      </w:r>
      <w:r w:rsidR="000F0393" w:rsidRPr="005E5553">
        <w:t>speakers, microphone and scanning system.</w:t>
      </w:r>
    </w:p>
    <w:p w14:paraId="50B4C17D" w14:textId="0FFF536C" w:rsidR="009C2D53" w:rsidRPr="005E5553" w:rsidRDefault="00127EC7" w:rsidP="00274E93">
      <w:pPr>
        <w:keepNext/>
        <w:ind w:firstLine="0"/>
        <w:jc w:val="center"/>
      </w:pPr>
      <w:r>
        <w:rPr>
          <w:noProof/>
        </w:rPr>
        <w:lastRenderedPageBreak/>
        <mc:AlternateContent>
          <mc:Choice Requires="wps">
            <w:drawing>
              <wp:anchor distT="45720" distB="45720" distL="114300" distR="114300" simplePos="0" relativeHeight="251663360" behindDoc="0" locked="0" layoutInCell="1" allowOverlap="1" wp14:anchorId="562770EF" wp14:editId="36869C37">
                <wp:simplePos x="0" y="0"/>
                <wp:positionH relativeFrom="column">
                  <wp:posOffset>3658851</wp:posOffset>
                </wp:positionH>
                <wp:positionV relativeFrom="paragraph">
                  <wp:posOffset>163659</wp:posOffset>
                </wp:positionV>
                <wp:extent cx="382137" cy="409432"/>
                <wp:effectExtent l="0" t="0" r="0" b="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137" cy="409432"/>
                        </a:xfrm>
                        <a:prstGeom prst="rect">
                          <a:avLst/>
                        </a:prstGeom>
                        <a:noFill/>
                        <a:ln w="9525">
                          <a:noFill/>
                          <a:miter lim="800000"/>
                          <a:headEnd/>
                          <a:tailEnd/>
                        </a:ln>
                      </wps:spPr>
                      <wps:txbx>
                        <w:txbxContent>
                          <w:p w14:paraId="454E87B2" w14:textId="69A99446" w:rsidR="00464430" w:rsidRPr="00127EC7" w:rsidRDefault="00464430" w:rsidP="00127EC7">
                            <w:pPr>
                              <w:ind w:right="-1038" w:firstLine="0"/>
                              <w:rPr>
                                <w:color w:val="FFFFFF" w:themeColor="background1"/>
                                <w:sz w:val="36"/>
                                <w:szCs w:val="36"/>
                              </w:rPr>
                            </w:pPr>
                            <w:r>
                              <w:rPr>
                                <w:color w:val="FFFFFF" w:themeColor="background1"/>
                                <w:sz w:val="36"/>
                                <w:szCs w:val="36"/>
                              </w:rPr>
                              <w:t>b</w:t>
                            </w:r>
                            <w:r w:rsidRPr="00127EC7">
                              <w:rPr>
                                <w:color w:val="FFFFFF" w:themeColor="background1"/>
                                <w:sz w:val="36"/>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2770EF" id="_x0000_t202" coordsize="21600,21600" o:spt="202" path="m,l,21600r21600,l21600,xe">
                <v:stroke joinstyle="miter"/>
                <v:path gradientshapeok="t" o:connecttype="rect"/>
              </v:shapetype>
              <v:shape id="Text Box 2" o:spid="_x0000_s1026" type="#_x0000_t202" style="position:absolute;left:0;text-align:left;margin-left:288.1pt;margin-top:12.9pt;width:30.1pt;height:32.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" filled="f" stroked="f">
                <v:textbox>
                  <w:txbxContent>
                    <w:p w14:paraId="454E87B2" w14:textId="69A99446" w:rsidR="00464430" w:rsidRPr="00127EC7" w:rsidRDefault="00464430" w:rsidP="00127EC7">
                      <w:pPr>
                        <w:ind w:right="-1038" w:firstLine="0"/>
                        <w:rPr>
                          <w:color w:val="FFFFFF" w:themeColor="background1"/>
                          <w:sz w:val="36"/>
                          <w:szCs w:val="36"/>
                        </w:rPr>
                      </w:pPr>
                      <w:r>
                        <w:rPr>
                          <w:color w:val="FFFFFF" w:themeColor="background1"/>
                          <w:sz w:val="36"/>
                          <w:szCs w:val="36"/>
                        </w:rPr>
                        <w:t>b</w:t>
                      </w:r>
                      <w:r w:rsidRPr="00127EC7">
                        <w:rPr>
                          <w:color w:val="FFFFFF" w:themeColor="background1"/>
                          <w:sz w:val="36"/>
                          <w:szCs w:val="36"/>
                        </w:rPr>
                        <w:t>)</w:t>
                      </w:r>
                    </w:p>
                  </w:txbxContent>
                </v:textbox>
              </v:shape>
            </w:pict>
          </mc:Fallback>
        </mc:AlternateContent>
      </w:r>
      <w:r>
        <w:rPr>
          <w:noProof/>
        </w:rPr>
        <mc:AlternateContent>
          <mc:Choice Requires="wps">
            <w:drawing>
              <wp:anchor distT="45720" distB="45720" distL="114300" distR="114300" simplePos="0" relativeHeight="251659264" behindDoc="0" locked="0" layoutInCell="1" allowOverlap="1" wp14:anchorId="76649DE2" wp14:editId="07EB786B">
                <wp:simplePos x="0" y="0"/>
                <wp:positionH relativeFrom="column">
                  <wp:posOffset>163337</wp:posOffset>
                </wp:positionH>
                <wp:positionV relativeFrom="paragraph">
                  <wp:posOffset>127000</wp:posOffset>
                </wp:positionV>
                <wp:extent cx="382137" cy="409432"/>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137" cy="409432"/>
                        </a:xfrm>
                        <a:prstGeom prst="rect">
                          <a:avLst/>
                        </a:prstGeom>
                        <a:noFill/>
                        <a:ln w="9525">
                          <a:noFill/>
                          <a:miter lim="800000"/>
                          <a:headEnd/>
                          <a:tailEnd/>
                        </a:ln>
                      </wps:spPr>
                      <wps:txbx>
                        <w:txbxContent>
                          <w:p w14:paraId="2FDA9AFD" w14:textId="37A99E5B" w:rsidR="00464430" w:rsidRPr="00127EC7" w:rsidRDefault="00464430" w:rsidP="00127EC7">
                            <w:pPr>
                              <w:ind w:right="-1038" w:firstLine="0"/>
                              <w:rPr>
                                <w:sz w:val="36"/>
                                <w:szCs w:val="36"/>
                              </w:rPr>
                            </w:pPr>
                            <w:r w:rsidRPr="00127EC7">
                              <w:rPr>
                                <w:sz w:val="36"/>
                                <w:szCs w:val="3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649DE2" id="_x0000_s1027" type="#_x0000_t202" style="position:absolute;left:0;text-align:left;margin-left:12.85pt;margin-top:10pt;width:30.1pt;height:32.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" filled="f" stroked="f">
                <v:textbox>
                  <w:txbxContent>
                    <w:p w14:paraId="2FDA9AFD" w14:textId="37A99E5B" w:rsidR="00464430" w:rsidRPr="00127EC7" w:rsidRDefault="00464430" w:rsidP="00127EC7">
                      <w:pPr>
                        <w:ind w:right="-1038" w:firstLine="0"/>
                        <w:rPr>
                          <w:sz w:val="36"/>
                          <w:szCs w:val="36"/>
                        </w:rPr>
                      </w:pPr>
                      <w:r w:rsidRPr="00127EC7">
                        <w:rPr>
                          <w:sz w:val="36"/>
                          <w:szCs w:val="36"/>
                        </w:rPr>
                        <w:t>a)</w:t>
                      </w:r>
                    </w:p>
                  </w:txbxContent>
                </v:textbox>
              </v:shape>
            </w:pict>
          </mc:Fallback>
        </mc:AlternateContent>
      </w:r>
      <w:r w:rsidR="000F0393" w:rsidRPr="005E5553">
        <w:rPr>
          <w:noProof/>
        </w:rPr>
        <w:drawing>
          <wp:inline distT="0" distB="0" distL="0" distR="0" wp14:anchorId="318BEA8C" wp14:editId="321880EE">
            <wp:extent cx="2968388" cy="2224916"/>
            <wp:effectExtent l="0" t="0" r="3810" b="4445"/>
            <wp:docPr id="31" name="Picture 31" descr="A picture containing text, bath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bathroo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68388" cy="2224916"/>
                    </a:xfrm>
                    <a:prstGeom prst="rect">
                      <a:avLst/>
                    </a:prstGeom>
                  </pic:spPr>
                </pic:pic>
              </a:graphicData>
            </a:graphic>
          </wp:inline>
        </w:drawing>
      </w:r>
      <w:r w:rsidR="000F0393" w:rsidRPr="005E5553">
        <w:rPr>
          <w:noProof/>
        </w:rPr>
        <w:drawing>
          <wp:inline distT="0" distB="0" distL="0" distR="0" wp14:anchorId="435E5005" wp14:editId="5242E050">
            <wp:extent cx="2647950" cy="2390562"/>
            <wp:effectExtent l="0" t="0" r="0" b="0"/>
            <wp:docPr id="30" name="Picture 30"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shape&#10;&#10;Description automatically generated"/>
                    <pic:cNvPicPr/>
                  </pic:nvPicPr>
                  <pic:blipFill rotWithShape="1">
                    <a:blip r:embed="rId22" cstate="print">
                      <a:extLst>
                        <a:ext uri="{28A0092B-C50C-407E-A947-70E740481C1C}">
                          <a14:useLocalDpi xmlns:a14="http://schemas.microsoft.com/office/drawing/2010/main" val="0"/>
                        </a:ext>
                      </a:extLst>
                    </a:blip>
                    <a:srcRect r="8472"/>
                    <a:stretch/>
                  </pic:blipFill>
                  <pic:spPr bwMode="auto">
                    <a:xfrm>
                      <a:off x="0" y="0"/>
                      <a:ext cx="2660229" cy="2401648"/>
                    </a:xfrm>
                    <a:prstGeom prst="rect">
                      <a:avLst/>
                    </a:prstGeom>
                    <a:ln>
                      <a:noFill/>
                    </a:ln>
                    <a:extLst>
                      <a:ext uri="{53640926-AAD7-44D8-BBD7-CCE9431645EC}">
                        <a14:shadowObscured xmlns:a14="http://schemas.microsoft.com/office/drawing/2010/main"/>
                      </a:ext>
                    </a:extLst>
                  </pic:spPr>
                </pic:pic>
              </a:graphicData>
            </a:graphic>
          </wp:inline>
        </w:drawing>
      </w:r>
    </w:p>
    <w:p w14:paraId="470B6191" w14:textId="556A4759" w:rsidR="000F0393" w:rsidRPr="005E5553" w:rsidRDefault="000F0393" w:rsidP="007F5C2F">
      <w:pPr>
        <w:pStyle w:val="Caption"/>
      </w:pPr>
      <w:bookmarkStart w:id="104" w:name="_Ref117257439"/>
      <w:bookmarkStart w:id="105" w:name="_Ref116576252"/>
      <w:bookmarkStart w:id="106" w:name="_Toc116653537"/>
      <w:bookmarkStart w:id="107" w:name="_Toc119666007"/>
      <w:r w:rsidRPr="005E5553">
        <w:rPr>
          <w:b/>
          <w:bCs w:val="0"/>
        </w:rPr>
        <w:t xml:space="preserve">Figure </w:t>
      </w:r>
      <w:r w:rsidR="008B3AAA" w:rsidRPr="005E5553">
        <w:rPr>
          <w:b/>
          <w:bCs w:val="0"/>
        </w:rPr>
        <w:fldChar w:fldCharType="begin"/>
      </w:r>
      <w:r w:rsidR="008B3AAA" w:rsidRPr="005E5553">
        <w:rPr>
          <w:b/>
          <w:bCs w:val="0"/>
        </w:rPr>
        <w:instrText xml:space="preserve"> STYLEREF 1 \s </w:instrText>
      </w:r>
      <w:r w:rsidR="008B3AAA" w:rsidRPr="005E5553">
        <w:rPr>
          <w:b/>
          <w:bCs w:val="0"/>
        </w:rPr>
        <w:fldChar w:fldCharType="separate"/>
      </w:r>
      <w:r w:rsidR="009956FB">
        <w:rPr>
          <w:b/>
          <w:bCs w:val="0"/>
          <w:noProof/>
        </w:rPr>
        <w:t>5</w:t>
      </w:r>
      <w:r w:rsidR="008B3AAA" w:rsidRPr="005E5553">
        <w:rPr>
          <w:b/>
          <w:bCs w:val="0"/>
        </w:rPr>
        <w:fldChar w:fldCharType="end"/>
      </w:r>
      <w:r w:rsidR="008B3AAA" w:rsidRPr="005E5553">
        <w:rPr>
          <w:b/>
          <w:bCs w:val="0"/>
        </w:rPr>
        <w:t>.</w:t>
      </w:r>
      <w:r w:rsidR="008B3AAA" w:rsidRPr="005E5553">
        <w:rPr>
          <w:b/>
          <w:bCs w:val="0"/>
        </w:rPr>
        <w:fldChar w:fldCharType="begin"/>
      </w:r>
      <w:r w:rsidR="008B3AAA" w:rsidRPr="005E5553">
        <w:rPr>
          <w:b/>
          <w:bCs w:val="0"/>
        </w:rPr>
        <w:instrText xml:space="preserve"> SEQ Figure \* ARABIC \s 1 </w:instrText>
      </w:r>
      <w:r w:rsidR="008B3AAA" w:rsidRPr="005E5553">
        <w:rPr>
          <w:b/>
          <w:bCs w:val="0"/>
        </w:rPr>
        <w:fldChar w:fldCharType="separate"/>
      </w:r>
      <w:r w:rsidR="009956FB">
        <w:rPr>
          <w:b/>
          <w:bCs w:val="0"/>
          <w:noProof/>
        </w:rPr>
        <w:t>1</w:t>
      </w:r>
      <w:r w:rsidR="008B3AAA" w:rsidRPr="005E5553">
        <w:rPr>
          <w:b/>
          <w:bCs w:val="0"/>
        </w:rPr>
        <w:fldChar w:fldCharType="end"/>
      </w:r>
      <w:bookmarkEnd w:id="104"/>
      <w:r w:rsidRPr="005E5553">
        <w:t xml:space="preserve"> </w:t>
      </w:r>
      <w:r w:rsidR="00204FE6">
        <w:t>(a) Photograph of the e</w:t>
      </w:r>
      <w:r w:rsidRPr="005E5553">
        <w:t xml:space="preserve">xperimental setup. </w:t>
      </w:r>
      <w:r w:rsidR="00204FE6">
        <w:t xml:space="preserve">(b) </w:t>
      </w:r>
      <w:r w:rsidRPr="005E5553">
        <w:t>A hexagonal array of soda cans is mounted in the vertical plane and a 2</w:t>
      </w:r>
      <w:r w:rsidR="004A21EE">
        <w:t>-</w:t>
      </w:r>
      <w:r w:rsidRPr="005E5553">
        <w:t>D scanning system is used to make measurement above the soda cans.</w:t>
      </w:r>
      <w:bookmarkEnd w:id="105"/>
      <w:bookmarkEnd w:id="106"/>
      <w:bookmarkEnd w:id="107"/>
    </w:p>
    <w:p w14:paraId="1AAAE3CD" w14:textId="5E0C095D" w:rsidR="000F0393" w:rsidRPr="005E5553" w:rsidRDefault="000F0393" w:rsidP="000F0393">
      <w:r w:rsidRPr="005E5553">
        <w:t xml:space="preserve">The experimental procedure is </w:t>
      </w:r>
      <w:proofErr w:type="gramStart"/>
      <w:r w:rsidRPr="005E5553">
        <w:t>similar to</w:t>
      </w:r>
      <w:proofErr w:type="gramEnd"/>
      <w:r w:rsidRPr="005E5553">
        <w:t xml:space="preserve"> acoustic </w:t>
      </w:r>
      <w:r w:rsidR="001F0CE9">
        <w:t>TR</w:t>
      </w:r>
      <w:r w:rsidRPr="005E5553">
        <w:t xml:space="preserve"> except instead of simply reversing the impulse response, the spatial inverse filter described above </w:t>
      </w:r>
      <w:r w:rsidR="001F0CE9">
        <w:t>(</w:t>
      </w:r>
      <w:proofErr w:type="spellStart"/>
      <w:r w:rsidR="001F0CE9">
        <w:fldChar w:fldCharType="begin"/>
      </w:r>
      <w:r w:rsidR="001F0CE9">
        <w:instrText xml:space="preserve"> REF _Ref116576104 \h </w:instrText>
      </w:r>
      <w:r w:rsidR="001F0CE9">
        <w:fldChar w:fldCharType="separate"/>
      </w:r>
      <w:r w:rsidR="009956FB" w:rsidRPr="005E5553">
        <w:t>Eq</w:t>
      </w:r>
      <w:r w:rsidR="004A21EE">
        <w:t>s</w:t>
      </w:r>
      <w:proofErr w:type="spellEnd"/>
      <w:r w:rsidR="009956FB" w:rsidRPr="005E5553">
        <w:t xml:space="preserve">. </w:t>
      </w:r>
      <w:r w:rsidR="004A6ABB">
        <w:t>(</w:t>
      </w:r>
      <w:r w:rsidR="009956FB">
        <w:rPr>
          <w:noProof/>
        </w:rPr>
        <w:t>5</w:t>
      </w:r>
      <w:r w:rsidR="009956FB" w:rsidRPr="005E5553">
        <w:t>.</w:t>
      </w:r>
      <w:r w:rsidR="009956FB">
        <w:rPr>
          <w:noProof/>
        </w:rPr>
        <w:t>1</w:t>
      </w:r>
      <w:r w:rsidR="001F0CE9">
        <w:fldChar w:fldCharType="end"/>
      </w:r>
      <w:r w:rsidR="004A6ABB">
        <w:t>)</w:t>
      </w:r>
      <w:r w:rsidR="004A21EE">
        <w:t>-</w:t>
      </w:r>
      <w:r w:rsidR="004A6ABB">
        <w:t>(</w:t>
      </w:r>
      <w:r w:rsidR="001F0CE9">
        <w:fldChar w:fldCharType="begin"/>
      </w:r>
      <w:r w:rsidR="001F0CE9">
        <w:instrText xml:space="preserve"> REF _Ref116576145 \h </w:instrText>
      </w:r>
      <w:r w:rsidR="001F0CE9">
        <w:fldChar w:fldCharType="separate"/>
      </w:r>
      <w:r w:rsidR="009956FB">
        <w:rPr>
          <w:noProof/>
        </w:rPr>
        <w:t>5</w:t>
      </w:r>
      <w:r w:rsidR="009956FB" w:rsidRPr="005E5553">
        <w:t>.</w:t>
      </w:r>
      <w:r w:rsidR="009956FB">
        <w:rPr>
          <w:noProof/>
        </w:rPr>
        <w:t>3</w:t>
      </w:r>
      <w:r w:rsidR="001F0CE9">
        <w:fldChar w:fldCharType="end"/>
      </w:r>
      <w:r w:rsidR="004A6ABB">
        <w:t>)</w:t>
      </w:r>
      <w:r w:rsidR="001F0CE9">
        <w:t xml:space="preserve">) </w:t>
      </w:r>
      <w:r w:rsidRPr="005E5553">
        <w:t>is used to create the signals for the focusing step. First</w:t>
      </w:r>
      <w:r w:rsidR="00B87FE7">
        <w:t>,</w:t>
      </w:r>
      <w:r w:rsidRPr="005E5553">
        <w:t xml:space="preserve"> a series of</w:t>
      </w:r>
      <w:r w:rsidR="001F0CE9">
        <w:t xml:space="preserve"> chirp</w:t>
      </w:r>
      <w:r w:rsidRPr="005E5553">
        <w:t xml:space="preserve"> broadcasts are made from each source</w:t>
      </w:r>
      <w:r w:rsidR="00B87FE7">
        <w:t>.</w:t>
      </w:r>
      <w:r w:rsidRPr="005E5553">
        <w:t xml:space="preserve"> The microphone is moved between </w:t>
      </w:r>
      <w:r w:rsidR="00B87FE7">
        <w:t xml:space="preserve">sets of broadcasts </w:t>
      </w:r>
      <w:r w:rsidRPr="005E5553">
        <w:t xml:space="preserve">to capture the response at each </w:t>
      </w:r>
      <w:r w:rsidR="00B87FE7">
        <w:t xml:space="preserve">measurement </w:t>
      </w:r>
      <w:r w:rsidRPr="005E5553">
        <w:t>position in the grid</w:t>
      </w:r>
      <w:r w:rsidR="00B87FE7">
        <w:t xml:space="preserve"> above the array of soda cans</w:t>
      </w:r>
      <w:r w:rsidRPr="005E5553">
        <w:t>. Time invariance is assumed</w:t>
      </w:r>
      <w:r w:rsidR="00B87FE7">
        <w:t>:</w:t>
      </w:r>
      <w:r w:rsidRPr="005E5553">
        <w:t xml:space="preserve"> </w:t>
      </w:r>
      <w:r w:rsidR="00B87FE7">
        <w:t>M</w:t>
      </w:r>
      <w:r w:rsidRPr="005E5553">
        <w:t>any</w:t>
      </w:r>
      <w:r w:rsidR="00FC5950">
        <w:t xml:space="preserve"> </w:t>
      </w:r>
      <w:r w:rsidRPr="005E5553">
        <w:t xml:space="preserve">measurements are made by a single microphone </w:t>
      </w:r>
      <w:r w:rsidR="00B87FE7">
        <w:t>are assumed to</w:t>
      </w:r>
      <w:r w:rsidRPr="005E5553">
        <w:t xml:space="preserve"> imitate the simultaneous recording of many</w:t>
      </w:r>
      <w:r w:rsidR="001F0CE9">
        <w:t xml:space="preserve"> microphones</w:t>
      </w:r>
      <w:r w:rsidRPr="005E5553">
        <w:t xml:space="preserve">. A swept sine wave (chirp) is used because it generates near uniform </w:t>
      </w:r>
      <w:r w:rsidR="00E56493">
        <w:t>amplitude</w:t>
      </w:r>
      <w:r w:rsidRPr="005E5553">
        <w:t xml:space="preserve"> </w:t>
      </w:r>
      <w:r w:rsidR="00FC5950">
        <w:t>over</w:t>
      </w:r>
      <w:r w:rsidRPr="005E5553">
        <w:t xml:space="preserve"> a range of frequencies</w:t>
      </w:r>
      <w:r w:rsidR="00FC5950">
        <w:t>,</w:t>
      </w:r>
      <w:r w:rsidRPr="005E5553">
        <w:t xml:space="preserve"> which </w:t>
      </w:r>
      <w:r w:rsidR="00E56493">
        <w:t xml:space="preserve">results in a high signal to noise </w:t>
      </w:r>
      <w:r w:rsidRPr="005E5553">
        <w:t>measurement of the impulse response for the bandwidth</w:t>
      </w:r>
      <w:sdt>
        <w:sdtPr>
          <w:id w:val="1830861835"/>
          <w:citation/>
        </w:sdtPr>
        <w:sdtContent>
          <w:r w:rsidR="00010D03" w:rsidRPr="005E5553">
            <w:fldChar w:fldCharType="begin"/>
          </w:r>
          <w:r w:rsidR="00010D03" w:rsidRPr="005E5553">
            <w:instrText xml:space="preserve"> CITATION CHe17 \l 1033 </w:instrText>
          </w:r>
          <w:r w:rsidR="00010D03" w:rsidRPr="005E5553">
            <w:fldChar w:fldCharType="separate"/>
          </w:r>
          <w:r w:rsidR="00927B55">
            <w:rPr>
              <w:noProof/>
            </w:rPr>
            <w:t xml:space="preserve"> </w:t>
          </w:r>
          <w:r w:rsidR="00927B55" w:rsidRPr="00927B55">
            <w:rPr>
              <w:noProof/>
            </w:rPr>
            <w:t>[49]</w:t>
          </w:r>
          <w:r w:rsidR="00010D03" w:rsidRPr="005E5553">
            <w:fldChar w:fldCharType="end"/>
          </w:r>
        </w:sdtContent>
      </w:sdt>
      <w:r w:rsidR="00786800">
        <w:t>.</w:t>
      </w:r>
      <w:r w:rsidRPr="005E5553">
        <w:t xml:space="preserve"> For this experiment, a grid of 51 x 51</w:t>
      </w:r>
      <w:r w:rsidR="0077666E">
        <w:t xml:space="preserve"> points</w:t>
      </w:r>
      <w:r w:rsidRPr="005E5553">
        <w:t xml:space="preserve"> was used with a spacing of 1 cm</w:t>
      </w:r>
      <w:r w:rsidR="00FC5950">
        <w:t>, each measurement point was</w:t>
      </w:r>
      <w:r w:rsidRPr="005E5553">
        <w:t xml:space="preserve"> centered over the opening in the can. </w:t>
      </w:r>
      <w:r w:rsidR="0077666E" w:rsidRPr="0077666E">
        <w:fldChar w:fldCharType="begin"/>
      </w:r>
      <w:r w:rsidR="0077666E" w:rsidRPr="0077666E">
        <w:instrText xml:space="preserve"> REF _Ref117257439 \h  \* MERGEFORMAT </w:instrText>
      </w:r>
      <w:r w:rsidR="0077666E" w:rsidRPr="0077666E">
        <w:fldChar w:fldCharType="separate"/>
      </w:r>
      <w:r w:rsidR="009956FB" w:rsidRPr="009956FB">
        <w:t>Figure 5.1</w:t>
      </w:r>
      <w:r w:rsidR="0077666E" w:rsidRPr="0077666E">
        <w:fldChar w:fldCharType="end"/>
      </w:r>
      <w:r w:rsidR="0077666E" w:rsidRPr="0077666E">
        <w:t>(</w:t>
      </w:r>
      <w:r w:rsidR="00FC5950">
        <w:t>b</w:t>
      </w:r>
      <w:r w:rsidR="0077666E" w:rsidRPr="0077666E">
        <w:t>)</w:t>
      </w:r>
      <w:r w:rsidR="0077666E">
        <w:t xml:space="preserve"> </w:t>
      </w:r>
      <w:r w:rsidRPr="005E5553">
        <w:t>shows the measurement area</w:t>
      </w:r>
      <w:r w:rsidR="0077666E">
        <w:t xml:space="preserve"> </w:t>
      </w:r>
      <w:r w:rsidRPr="005E5553">
        <w:t xml:space="preserve">as well as the position of the cans relative to the measurement area. </w:t>
      </w:r>
    </w:p>
    <w:p w14:paraId="28F1E712" w14:textId="7F05AA51" w:rsidR="000F0393" w:rsidRPr="005E5553" w:rsidRDefault="000F0393" w:rsidP="007A3E94">
      <w:r w:rsidRPr="005E5553">
        <w:t xml:space="preserve">The chirp had a bandwidth of 300 Hz to 425 Hz. By </w:t>
      </w:r>
      <w:proofErr w:type="gramStart"/>
      <w:r w:rsidRPr="005E5553">
        <w:t>cross-correlating</w:t>
      </w:r>
      <w:proofErr w:type="gramEnd"/>
      <w:r w:rsidRPr="005E5553">
        <w:t xml:space="preserve"> the response with the chirp signals, an impulse response is obtained between each source and receiver position. A </w:t>
      </w:r>
      <w:r w:rsidRPr="005E5553">
        <w:lastRenderedPageBreak/>
        <w:t>Fourier transform of these impulse responses yields a series of transfer matrices, one for each frequency. Using the inverse of an individual transfer matrix</w:t>
      </w:r>
      <w:r w:rsidR="00B00DB1">
        <w:t xml:space="preserve"> </w:t>
      </w:r>
      <w:r w:rsidR="00B00DB1">
        <w:rPr>
          <w:b/>
          <w:bCs/>
          <w:i/>
          <w:iCs/>
        </w:rPr>
        <w:t>H</w:t>
      </w:r>
      <w:r w:rsidRPr="005E5553">
        <w:t>, the necessary signal</w:t>
      </w:r>
      <w:r w:rsidR="00B00DB1">
        <w:t xml:space="preserve"> </w:t>
      </w:r>
      <w:r w:rsidR="00B00DB1">
        <w:rPr>
          <w:b/>
          <w:bCs/>
          <w:i/>
          <w:iCs/>
        </w:rPr>
        <w:t>S</w:t>
      </w:r>
      <w:r w:rsidR="00B00DB1">
        <w:t>,</w:t>
      </w:r>
      <w:r w:rsidR="00B00DB1">
        <w:rPr>
          <w:b/>
          <w:bCs/>
          <w:i/>
          <w:iCs/>
        </w:rPr>
        <w:t xml:space="preserve"> </w:t>
      </w:r>
      <w:r w:rsidRPr="005E5553">
        <w:t>can be calculated from a desired response</w:t>
      </w:r>
      <w:r w:rsidR="00B00DB1">
        <w:t xml:space="preserve"> </w:t>
      </w:r>
      <w:r w:rsidR="00B00DB1">
        <w:rPr>
          <w:b/>
          <w:bCs/>
          <w:i/>
          <w:iCs/>
        </w:rPr>
        <w:t>R</w:t>
      </w:r>
      <w:r w:rsidR="00B00DB1">
        <w:t>,</w:t>
      </w:r>
      <w:r w:rsidRPr="005E5553">
        <w:t xml:space="preserve"> for a single frequency. </w:t>
      </w:r>
      <w:r w:rsidR="00B00DB1">
        <w:t>This spatial inverse method was performed b</w:t>
      </w:r>
      <w:r w:rsidRPr="005E5553">
        <w:t>y solving</w:t>
      </w:r>
      <w:r w:rsidR="009C2D53" w:rsidRPr="005E5553">
        <w:t xml:space="preserve"> </w:t>
      </w:r>
      <w:r w:rsidR="009C2D53" w:rsidRPr="005E5553">
        <w:fldChar w:fldCharType="begin"/>
      </w:r>
      <w:r w:rsidR="009C2D53" w:rsidRPr="005E5553">
        <w:instrText xml:space="preserve"> REF _Ref116576088 \h </w:instrText>
      </w:r>
      <w:r w:rsidR="005E5553">
        <w:instrText xml:space="preserve"> \* MERGEFORMAT </w:instrText>
      </w:r>
      <w:r w:rsidR="009C2D53" w:rsidRPr="005E5553">
        <w:fldChar w:fldCharType="separate"/>
      </w:r>
      <w:r w:rsidR="009956FB" w:rsidRPr="005E5553">
        <w:t xml:space="preserve">Eq. </w:t>
      </w:r>
      <w:r w:rsidR="00B00DB1">
        <w:t>(</w:t>
      </w:r>
      <w:r w:rsidR="009956FB">
        <w:rPr>
          <w:noProof/>
        </w:rPr>
        <w:t>5</w:t>
      </w:r>
      <w:r w:rsidR="009956FB" w:rsidRPr="005E5553">
        <w:rPr>
          <w:noProof/>
        </w:rPr>
        <w:t>.</w:t>
      </w:r>
      <w:r w:rsidR="009956FB">
        <w:rPr>
          <w:noProof/>
        </w:rPr>
        <w:t>2</w:t>
      </w:r>
      <w:r w:rsidR="009C2D53" w:rsidRPr="005E5553">
        <w:fldChar w:fldCharType="end"/>
      </w:r>
      <w:r w:rsidR="00B00DB1">
        <w:t>)</w:t>
      </w:r>
      <w:r w:rsidRPr="005E5553">
        <w:t xml:space="preserve"> for each frequency</w:t>
      </w:r>
      <w:r w:rsidR="00B00DB1">
        <w:t xml:space="preserve"> and producing</w:t>
      </w:r>
      <w:r w:rsidRPr="005E5553">
        <w:t xml:space="preserve"> spectra for each source. Due to the attenuation of the array, an upper frequency of 410 Hz was used during this step</w:t>
      </w:r>
      <w:r w:rsidR="00E56493">
        <w:t>,</w:t>
      </w:r>
      <w:r w:rsidRPr="005E5553">
        <w:t xml:space="preserve"> </w:t>
      </w:r>
      <w:r w:rsidR="00E56493">
        <w:t>l</w:t>
      </w:r>
      <w:r w:rsidRPr="005E5553">
        <w:t xml:space="preserve">eading to an effective bandwidth of 300 Hz to 410 Hz. </w:t>
      </w:r>
      <w:r w:rsidRPr="005E5553">
        <w:rPr>
          <w:vanish/>
        </w:rPr>
        <w:t> </w:t>
      </w:r>
      <w:r w:rsidRPr="005E5553">
        <w:t xml:space="preserve">An inverse Fourier transform then produces </w:t>
      </w:r>
      <w:r w:rsidR="00B00DB1">
        <w:t xml:space="preserve">a set of </w:t>
      </w:r>
      <w:proofErr w:type="gramStart"/>
      <w:r w:rsidR="00B00DB1">
        <w:t>eight</w:t>
      </w:r>
      <w:r w:rsidRPr="005E5553">
        <w:t xml:space="preserve"> time</w:t>
      </w:r>
      <w:proofErr w:type="gramEnd"/>
      <w:r w:rsidRPr="005E5553">
        <w:t xml:space="preserve"> signals</w:t>
      </w:r>
      <w:r w:rsidR="00B00DB1">
        <w:t>,</w:t>
      </w:r>
      <w:r w:rsidRPr="005E5553">
        <w:t xml:space="preserve"> which are broadcast into the system and generate a focus</w:t>
      </w:r>
      <w:r w:rsidR="00B00DB1">
        <w:t xml:space="preserve"> above the array</w:t>
      </w:r>
      <w:r w:rsidRPr="005E5553">
        <w:t>.</w:t>
      </w:r>
      <w:r w:rsidR="009C2D53" w:rsidRPr="005E5553">
        <w:t xml:space="preserve"> </w:t>
      </w:r>
      <w:r w:rsidR="009C2D53" w:rsidRPr="005E5553">
        <w:fldChar w:fldCharType="begin"/>
      </w:r>
      <w:r w:rsidR="009C2D53" w:rsidRPr="005E5553">
        <w:instrText xml:space="preserve"> REF _Ref116576267 \h </w:instrText>
      </w:r>
      <w:r w:rsidR="005E5553">
        <w:instrText xml:space="preserve"> \* MERGEFORMAT </w:instrText>
      </w:r>
      <w:r w:rsidR="009C2D53" w:rsidRPr="005E5553">
        <w:fldChar w:fldCharType="separate"/>
      </w:r>
      <w:r w:rsidR="009956FB" w:rsidRPr="009956FB">
        <w:t xml:space="preserve">Figure </w:t>
      </w:r>
      <w:r w:rsidR="009956FB" w:rsidRPr="009956FB">
        <w:rPr>
          <w:noProof/>
        </w:rPr>
        <w:t>5.2</w:t>
      </w:r>
      <w:r w:rsidR="009C2D53" w:rsidRPr="005E5553">
        <w:fldChar w:fldCharType="end"/>
      </w:r>
      <w:r w:rsidRPr="005E5553">
        <w:t xml:space="preserve"> shows the magnitude of the spectr</w:t>
      </w:r>
      <w:r w:rsidR="00E56493">
        <w:t>um</w:t>
      </w:r>
      <w:r w:rsidRPr="005E5553">
        <w:t xml:space="preserve"> for the chirp,</w:t>
      </w:r>
      <w:r w:rsidR="008A041E">
        <w:t xml:space="preserve"> an example</w:t>
      </w:r>
      <w:r w:rsidRPr="005E5553">
        <w:t xml:space="preserve"> </w:t>
      </w:r>
      <w:r w:rsidR="00E56493">
        <w:t xml:space="preserve">spectrum of an </w:t>
      </w:r>
      <w:r w:rsidRPr="005E5553">
        <w:t>impulse response, a</w:t>
      </w:r>
      <w:r w:rsidR="008A041E">
        <w:t>n example</w:t>
      </w:r>
      <w:r w:rsidRPr="005E5553">
        <w:t xml:space="preserve"> s</w:t>
      </w:r>
      <w:r w:rsidR="00E56493">
        <w:t>pectrum</w:t>
      </w:r>
      <w:r w:rsidRPr="005E5553">
        <w:t xml:space="preserve"> produced by the spatial inverse filter, and </w:t>
      </w:r>
      <w:r w:rsidR="008A041E">
        <w:t>an example</w:t>
      </w:r>
      <w:r w:rsidRPr="005E5553">
        <w:t xml:space="preserve"> resulting focus s</w:t>
      </w:r>
      <w:r w:rsidR="00E56493">
        <w:t>pectrum</w:t>
      </w:r>
      <w:r w:rsidRPr="005E5553">
        <w:t xml:space="preserve">. </w:t>
      </w:r>
      <w:r w:rsidR="007A3E94" w:rsidRPr="005E5553">
        <w:t>The drop in amplitude as the frequency approaches the resonance of a single can (approximately 400 Hz) is seen in the impulse response</w:t>
      </w:r>
      <w:r w:rsidR="00E56493">
        <w:t xml:space="preserve"> spectrum</w:t>
      </w:r>
      <w:r w:rsidR="007A3E94" w:rsidRPr="005E5553">
        <w:t>. This attenuation near resonance is expected by previous research into reflection by single resonators but also by the resonator arrays constructed previously</w:t>
      </w:r>
      <w:sdt>
        <w:sdtPr>
          <w:id w:val="1267113360"/>
          <w:citation/>
        </w:sdtPr>
        <w:sdtContent>
          <w:r w:rsidR="007A3E94" w:rsidRPr="005E5553">
            <w:fldChar w:fldCharType="begin"/>
          </w:r>
          <w:r w:rsidR="007A3E94" w:rsidRPr="005E5553">
            <w:instrText xml:space="preserve"> CITATION FLe11 \l 1033  \m Maz15</w:instrText>
          </w:r>
          <w:r w:rsidR="007A3E94" w:rsidRPr="005E5553">
            <w:fldChar w:fldCharType="separate"/>
          </w:r>
          <w:r w:rsidR="00927B55">
            <w:rPr>
              <w:noProof/>
            </w:rPr>
            <w:t xml:space="preserve"> </w:t>
          </w:r>
          <w:r w:rsidR="00927B55" w:rsidRPr="00927B55">
            <w:rPr>
              <w:noProof/>
            </w:rPr>
            <w:t>[15, 19]</w:t>
          </w:r>
          <w:r w:rsidR="007A3E94" w:rsidRPr="005E5553">
            <w:fldChar w:fldCharType="end"/>
          </w:r>
        </w:sdtContent>
      </w:sdt>
      <w:r w:rsidR="007A3E94">
        <w:t>.</w:t>
      </w:r>
    </w:p>
    <w:p w14:paraId="633A6ED6" w14:textId="43A3A44B" w:rsidR="000F0393" w:rsidRPr="005E5553" w:rsidRDefault="008C66C8" w:rsidP="004551E7">
      <w:pPr>
        <w:pStyle w:val="StyleCentered"/>
      </w:pPr>
      <w:r>
        <w:rPr>
          <w:noProof/>
        </w:rPr>
        <mc:AlternateContent>
          <mc:Choice Requires="wps">
            <w:drawing>
              <wp:anchor distT="45720" distB="45720" distL="114300" distR="114300" simplePos="0" relativeHeight="251667456" behindDoc="0" locked="0" layoutInCell="1" allowOverlap="1" wp14:anchorId="77E2B0C7" wp14:editId="20D35162">
                <wp:simplePos x="0" y="0"/>
                <wp:positionH relativeFrom="column">
                  <wp:posOffset>3325002</wp:posOffset>
                </wp:positionH>
                <wp:positionV relativeFrom="paragraph">
                  <wp:posOffset>110840</wp:posOffset>
                </wp:positionV>
                <wp:extent cx="382137" cy="409432"/>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137" cy="409432"/>
                        </a:xfrm>
                        <a:prstGeom prst="rect">
                          <a:avLst/>
                        </a:prstGeom>
                        <a:noFill/>
                        <a:ln w="9525">
                          <a:noFill/>
                          <a:miter lim="800000"/>
                          <a:headEnd/>
                          <a:tailEnd/>
                        </a:ln>
                      </wps:spPr>
                      <wps:txbx>
                        <w:txbxContent>
                          <w:p w14:paraId="602B5B43" w14:textId="3C863FC6" w:rsidR="00464430" w:rsidRPr="00127EC7" w:rsidRDefault="00464430" w:rsidP="008C66C8">
                            <w:pPr>
                              <w:ind w:right="-1038" w:firstLine="0"/>
                              <w:rPr>
                                <w:sz w:val="36"/>
                                <w:szCs w:val="36"/>
                              </w:rPr>
                            </w:pPr>
                            <w:r>
                              <w:rPr>
                                <w:sz w:val="36"/>
                                <w:szCs w:val="36"/>
                              </w:rPr>
                              <w:t>b</w:t>
                            </w:r>
                            <w:r w:rsidRPr="00127EC7">
                              <w:rPr>
                                <w:sz w:val="36"/>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E2B0C7" id="_x0000_s1028" type="#_x0000_t202" style="position:absolute;left:0;text-align:left;margin-left:261.8pt;margin-top:8.75pt;width:30.1pt;height:32.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" filled="f" stroked="f">
                <v:textbox>
                  <w:txbxContent>
                    <w:p w14:paraId="602B5B43" w14:textId="3C863FC6" w:rsidR="00464430" w:rsidRPr="00127EC7" w:rsidRDefault="00464430" w:rsidP="008C66C8">
                      <w:pPr>
                        <w:ind w:right="-1038" w:firstLine="0"/>
                        <w:rPr>
                          <w:sz w:val="36"/>
                          <w:szCs w:val="36"/>
                        </w:rPr>
                      </w:pPr>
                      <w:r>
                        <w:rPr>
                          <w:sz w:val="36"/>
                          <w:szCs w:val="36"/>
                        </w:rPr>
                        <w:t>b</w:t>
                      </w:r>
                      <w:r w:rsidRPr="00127EC7">
                        <w:rPr>
                          <w:sz w:val="36"/>
                          <w:szCs w:val="36"/>
                        </w:rPr>
                        <w:t>)</w:t>
                      </w:r>
                    </w:p>
                  </w:txbxContent>
                </v:textbox>
              </v:shape>
            </w:pict>
          </mc:Fallback>
        </mc:AlternateContent>
      </w:r>
      <w:r>
        <w:rPr>
          <w:noProof/>
        </w:rPr>
        <mc:AlternateContent>
          <mc:Choice Requires="wps">
            <w:drawing>
              <wp:anchor distT="45720" distB="45720" distL="114300" distR="114300" simplePos="0" relativeHeight="251665408" behindDoc="0" locked="0" layoutInCell="1" allowOverlap="1" wp14:anchorId="0B505B27" wp14:editId="1692202F">
                <wp:simplePos x="0" y="0"/>
                <wp:positionH relativeFrom="column">
                  <wp:posOffset>381635</wp:posOffset>
                </wp:positionH>
                <wp:positionV relativeFrom="paragraph">
                  <wp:posOffset>100131</wp:posOffset>
                </wp:positionV>
                <wp:extent cx="382137" cy="409432"/>
                <wp:effectExtent l="0" t="0" r="0" b="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137" cy="409432"/>
                        </a:xfrm>
                        <a:prstGeom prst="rect">
                          <a:avLst/>
                        </a:prstGeom>
                        <a:noFill/>
                        <a:ln w="9525">
                          <a:noFill/>
                          <a:miter lim="800000"/>
                          <a:headEnd/>
                          <a:tailEnd/>
                        </a:ln>
                      </wps:spPr>
                      <wps:txbx>
                        <w:txbxContent>
                          <w:p w14:paraId="43B9AAFA" w14:textId="77777777" w:rsidR="00464430" w:rsidRPr="00127EC7" w:rsidRDefault="00464430" w:rsidP="008C66C8">
                            <w:pPr>
                              <w:ind w:right="-1038" w:firstLine="0"/>
                              <w:rPr>
                                <w:sz w:val="36"/>
                                <w:szCs w:val="36"/>
                              </w:rPr>
                            </w:pPr>
                            <w:r w:rsidRPr="00127EC7">
                              <w:rPr>
                                <w:sz w:val="36"/>
                                <w:szCs w:val="3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05B27" id="_x0000_s1029" type="#_x0000_t202" style="position:absolute;left:0;text-align:left;margin-left:30.05pt;margin-top:7.9pt;width:30.1pt;height:32.2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" filled="f" stroked="f">
                <v:textbox>
                  <w:txbxContent>
                    <w:p w14:paraId="43B9AAFA" w14:textId="77777777" w:rsidR="00464430" w:rsidRPr="00127EC7" w:rsidRDefault="00464430" w:rsidP="008C66C8">
                      <w:pPr>
                        <w:ind w:right="-1038" w:firstLine="0"/>
                        <w:rPr>
                          <w:sz w:val="36"/>
                          <w:szCs w:val="36"/>
                        </w:rPr>
                      </w:pPr>
                      <w:r w:rsidRPr="00127EC7">
                        <w:rPr>
                          <w:sz w:val="36"/>
                          <w:szCs w:val="36"/>
                        </w:rPr>
                        <w:t>a)</w:t>
                      </w:r>
                    </w:p>
                  </w:txbxContent>
                </v:textbox>
              </v:shape>
            </w:pict>
          </mc:Fallback>
        </mc:AlternateContent>
      </w:r>
      <w:r w:rsidR="000F0393" w:rsidRPr="005E5553">
        <w:rPr>
          <w:noProof/>
        </w:rPr>
        <w:drawing>
          <wp:inline distT="0" distB="0" distL="0" distR="0" wp14:anchorId="2A370037" wp14:editId="121ED603">
            <wp:extent cx="2951776" cy="2213832"/>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3">
                      <a:extLst>
                        <a:ext uri="{28A0092B-C50C-407E-A947-70E740481C1C}">
                          <a14:useLocalDpi xmlns:a14="http://schemas.microsoft.com/office/drawing/2010/main" val="0"/>
                        </a:ext>
                      </a:extLst>
                    </a:blip>
                    <a:stretch>
                      <a:fillRect/>
                    </a:stretch>
                  </pic:blipFill>
                  <pic:spPr>
                    <a:xfrm>
                      <a:off x="0" y="0"/>
                      <a:ext cx="2951776" cy="2213832"/>
                    </a:xfrm>
                    <a:prstGeom prst="rect">
                      <a:avLst/>
                    </a:prstGeom>
                  </pic:spPr>
                </pic:pic>
              </a:graphicData>
            </a:graphic>
          </wp:inline>
        </w:drawing>
      </w:r>
      <w:r w:rsidR="000F0393" w:rsidRPr="005E5553">
        <w:rPr>
          <w:noProof/>
        </w:rPr>
        <w:drawing>
          <wp:inline distT="0" distB="0" distL="0" distR="0" wp14:anchorId="4E30415B" wp14:editId="73EF932D">
            <wp:extent cx="2970058" cy="2227544"/>
            <wp:effectExtent l="0" t="0" r="190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4">
                      <a:extLst>
                        <a:ext uri="{28A0092B-C50C-407E-A947-70E740481C1C}">
                          <a14:useLocalDpi xmlns:a14="http://schemas.microsoft.com/office/drawing/2010/main" val="0"/>
                        </a:ext>
                      </a:extLst>
                    </a:blip>
                    <a:stretch>
                      <a:fillRect/>
                    </a:stretch>
                  </pic:blipFill>
                  <pic:spPr>
                    <a:xfrm>
                      <a:off x="0" y="0"/>
                      <a:ext cx="2970058" cy="2227544"/>
                    </a:xfrm>
                    <a:prstGeom prst="rect">
                      <a:avLst/>
                    </a:prstGeom>
                  </pic:spPr>
                </pic:pic>
              </a:graphicData>
            </a:graphic>
          </wp:inline>
        </w:drawing>
      </w:r>
    </w:p>
    <w:p w14:paraId="53BAE4A7" w14:textId="71F09F02" w:rsidR="000F0393" w:rsidRPr="005E5553" w:rsidRDefault="000F0393" w:rsidP="00143485">
      <w:pPr>
        <w:pStyle w:val="Caption"/>
      </w:pPr>
      <w:bookmarkStart w:id="108" w:name="_Ref116576267"/>
      <w:bookmarkStart w:id="109" w:name="_Ref116576261"/>
      <w:bookmarkStart w:id="110" w:name="_Toc116653538"/>
      <w:bookmarkStart w:id="111" w:name="_Toc119666008"/>
      <w:r w:rsidRPr="005E5553">
        <w:rPr>
          <w:b/>
          <w:bCs w:val="0"/>
        </w:rPr>
        <w:t xml:space="preserve">Figure </w:t>
      </w:r>
      <w:r w:rsidR="008B3AAA" w:rsidRPr="005E5553">
        <w:rPr>
          <w:b/>
          <w:bCs w:val="0"/>
        </w:rPr>
        <w:fldChar w:fldCharType="begin"/>
      </w:r>
      <w:r w:rsidR="008B3AAA" w:rsidRPr="005E5553">
        <w:rPr>
          <w:b/>
          <w:bCs w:val="0"/>
        </w:rPr>
        <w:instrText xml:space="preserve"> STYLEREF 1 \s </w:instrText>
      </w:r>
      <w:r w:rsidR="008B3AAA" w:rsidRPr="005E5553">
        <w:rPr>
          <w:b/>
          <w:bCs w:val="0"/>
        </w:rPr>
        <w:fldChar w:fldCharType="separate"/>
      </w:r>
      <w:r w:rsidR="009956FB">
        <w:rPr>
          <w:b/>
          <w:bCs w:val="0"/>
          <w:noProof/>
        </w:rPr>
        <w:t>5</w:t>
      </w:r>
      <w:r w:rsidR="008B3AAA" w:rsidRPr="005E5553">
        <w:rPr>
          <w:b/>
          <w:bCs w:val="0"/>
        </w:rPr>
        <w:fldChar w:fldCharType="end"/>
      </w:r>
      <w:r w:rsidR="008B3AAA" w:rsidRPr="005E5553">
        <w:rPr>
          <w:b/>
          <w:bCs w:val="0"/>
        </w:rPr>
        <w:t>.</w:t>
      </w:r>
      <w:r w:rsidR="008B3AAA" w:rsidRPr="005E5553">
        <w:rPr>
          <w:b/>
          <w:bCs w:val="0"/>
        </w:rPr>
        <w:fldChar w:fldCharType="begin"/>
      </w:r>
      <w:r w:rsidR="008B3AAA" w:rsidRPr="005E5553">
        <w:rPr>
          <w:b/>
          <w:bCs w:val="0"/>
        </w:rPr>
        <w:instrText xml:space="preserve"> SEQ Figure \* ARABIC \s 1 </w:instrText>
      </w:r>
      <w:r w:rsidR="008B3AAA" w:rsidRPr="005E5553">
        <w:rPr>
          <w:b/>
          <w:bCs w:val="0"/>
        </w:rPr>
        <w:fldChar w:fldCharType="separate"/>
      </w:r>
      <w:r w:rsidR="009956FB">
        <w:rPr>
          <w:b/>
          <w:bCs w:val="0"/>
          <w:noProof/>
        </w:rPr>
        <w:t>2</w:t>
      </w:r>
      <w:r w:rsidR="008B3AAA" w:rsidRPr="005E5553">
        <w:rPr>
          <w:b/>
          <w:bCs w:val="0"/>
        </w:rPr>
        <w:fldChar w:fldCharType="end"/>
      </w:r>
      <w:bookmarkEnd w:id="108"/>
      <w:r w:rsidRPr="005E5553">
        <w:t xml:space="preserve"> (</w:t>
      </w:r>
      <w:r w:rsidR="008C66C8">
        <w:t>a</w:t>
      </w:r>
      <w:r w:rsidRPr="005E5553">
        <w:t>) Spectra for the forward signal</w:t>
      </w:r>
      <w:r w:rsidR="00DB08A8">
        <w:t xml:space="preserve"> (black, dot-dashed)</w:t>
      </w:r>
      <w:r w:rsidRPr="005E5553">
        <w:t>, the calculated impulse response</w:t>
      </w:r>
      <w:r w:rsidR="00DB08A8">
        <w:t xml:space="preserve"> (red, solid)</w:t>
      </w:r>
      <w:r w:rsidRPr="005E5553">
        <w:t xml:space="preserve">, </w:t>
      </w:r>
      <w:r w:rsidR="00DB08A8">
        <w:t xml:space="preserve">and </w:t>
      </w:r>
      <w:r w:rsidRPr="005E5553">
        <w:t>the derived signal to create a point focus using a</w:t>
      </w:r>
      <w:r w:rsidR="009564D3">
        <w:t xml:space="preserve"> spatial</w:t>
      </w:r>
      <w:r w:rsidRPr="005E5553">
        <w:t xml:space="preserve"> inverse filter</w:t>
      </w:r>
      <w:r w:rsidR="00DB08A8">
        <w:t xml:space="preserve"> (green, dashed)</w:t>
      </w:r>
      <w:r w:rsidRPr="005E5553">
        <w:t>.</w:t>
      </w:r>
      <w:r w:rsidR="00DB08A8">
        <w:t xml:space="preserve"> </w:t>
      </w:r>
      <w:r w:rsidRPr="005E5553">
        <w:t>(</w:t>
      </w:r>
      <w:r w:rsidR="008C66C8">
        <w:t>b</w:t>
      </w:r>
      <w:r w:rsidRPr="005E5553">
        <w:t>) The spectrum at the resulting focus.</w:t>
      </w:r>
      <w:bookmarkEnd w:id="109"/>
      <w:bookmarkEnd w:id="110"/>
      <w:r w:rsidR="00DB08A8">
        <w:t xml:space="preserve"> A vertical gray line marks the approximate resonance frequency of a single resonator</w:t>
      </w:r>
      <w:r w:rsidR="00E56493">
        <w:t xml:space="preserve"> (400 Hz)</w:t>
      </w:r>
      <w:r w:rsidR="00DB08A8">
        <w:t>.</w:t>
      </w:r>
      <w:bookmarkEnd w:id="111"/>
    </w:p>
    <w:p w14:paraId="43E2BD80" w14:textId="1410AAFC" w:rsidR="000F0393" w:rsidRPr="005E5553" w:rsidRDefault="000F0393" w:rsidP="000F0393"/>
    <w:p w14:paraId="209BC12A" w14:textId="77777777" w:rsidR="000F0393" w:rsidRPr="005E5553" w:rsidRDefault="000F0393" w:rsidP="00354E48">
      <w:pPr>
        <w:pStyle w:val="Heading2"/>
        <w:rPr>
          <w:rFonts w:cs="Times New Roman"/>
        </w:rPr>
      </w:pPr>
      <w:bookmarkStart w:id="112" w:name="_Toc116581547"/>
      <w:bookmarkStart w:id="113" w:name="_Toc116583330"/>
      <w:bookmarkStart w:id="114" w:name="_Toc116586332"/>
      <w:bookmarkStart w:id="115" w:name="_Toc119665970"/>
      <w:r w:rsidRPr="005E5553">
        <w:rPr>
          <w:rFonts w:cs="Times New Roman"/>
        </w:rPr>
        <w:lastRenderedPageBreak/>
        <w:t>5.3 Results</w:t>
      </w:r>
      <w:bookmarkEnd w:id="112"/>
      <w:bookmarkEnd w:id="113"/>
      <w:bookmarkEnd w:id="114"/>
      <w:bookmarkEnd w:id="115"/>
    </w:p>
    <w:p w14:paraId="58A12FA9" w14:textId="76FD415B" w:rsidR="000719E2" w:rsidRDefault="006B12A0" w:rsidP="000F0393">
      <w:r>
        <w:t xml:space="preserve">The results from a series of experiments are described in this section. The results </w:t>
      </w:r>
      <w:r w:rsidR="00BE47C2">
        <w:t>utilize</w:t>
      </w:r>
      <w:r>
        <w:t xml:space="preserve"> the process described above with several different specified response patterns. </w:t>
      </w:r>
      <w:r w:rsidR="00171A11">
        <w:t xml:space="preserve">The </w:t>
      </w:r>
      <w:r w:rsidR="00E56493">
        <w:t>rectangular</w:t>
      </w:r>
      <w:r w:rsidR="00171A11">
        <w:t xml:space="preserve"> </w:t>
      </w:r>
      <w:r w:rsidR="00E56493">
        <w:t>grid</w:t>
      </w:r>
      <w:r w:rsidR="00171A11">
        <w:t xml:space="preserve"> above the soda cans consists of </w:t>
      </w:r>
      <w:r w:rsidR="000A6352">
        <w:t>2601</w:t>
      </w:r>
      <w:r w:rsidR="000F0393" w:rsidRPr="005E5553">
        <w:t xml:space="preserve"> point</w:t>
      </w:r>
      <w:r w:rsidR="00171A11">
        <w:t xml:space="preserve">s. This grid </w:t>
      </w:r>
      <w:r w:rsidR="000A6352">
        <w:t>was trimmed down to a hexagon</w:t>
      </w:r>
      <w:r w:rsidR="00FE51AD">
        <w:t xml:space="preserve">al area </w:t>
      </w:r>
      <w:r w:rsidR="000A6352">
        <w:t xml:space="preserve">which </w:t>
      </w:r>
      <w:r w:rsidR="000F0393" w:rsidRPr="005E5553">
        <w:t>represent</w:t>
      </w:r>
      <w:r w:rsidR="00E56493">
        <w:t>s</w:t>
      </w:r>
      <w:r w:rsidR="000F0393" w:rsidRPr="005E5553">
        <w:t xml:space="preserve"> the measurement </w:t>
      </w:r>
      <w:r w:rsidR="00062CE6">
        <w:t xml:space="preserve">surface </w:t>
      </w:r>
      <w:r w:rsidR="000F0393" w:rsidRPr="005E5553">
        <w:t xml:space="preserve">made above the </w:t>
      </w:r>
      <w:r w:rsidR="00E56493">
        <w:t xml:space="preserve">resonator </w:t>
      </w:r>
      <w:r w:rsidR="000F0393" w:rsidRPr="005E5553">
        <w:t xml:space="preserve">array. </w:t>
      </w:r>
      <w:r w:rsidR="00FE51AD">
        <w:t xml:space="preserve">For the 1392 locations above the resonator array, the pressures at the focal time compose the desired image </w:t>
      </w:r>
      <w:r w:rsidR="00FE51AD">
        <w:rPr>
          <w:b/>
          <w:bCs/>
          <w:i/>
        </w:rPr>
        <w:t>R</w:t>
      </w:r>
      <w:r w:rsidR="000F0393" w:rsidRPr="005E5553">
        <w:t>. The experiments conducted in this</w:t>
      </w:r>
      <w:r w:rsidR="00893C6B" w:rsidRPr="005E5553">
        <w:t xml:space="preserve"> chapter</w:t>
      </w:r>
      <w:r w:rsidR="000F0393" w:rsidRPr="005E5553">
        <w:t xml:space="preserve"> </w:t>
      </w:r>
      <w:r w:rsidR="00171A11">
        <w:t xml:space="preserve">only </w:t>
      </w:r>
      <w:r w:rsidR="000F0393" w:rsidRPr="005E5553">
        <w:t xml:space="preserve">used a few points that were set </w:t>
      </w:r>
      <w:r w:rsidR="00171A11">
        <w:t xml:space="preserve">to nonzero values. Although the image is </w:t>
      </w:r>
      <w:r w:rsidR="00E56493">
        <w:t>2-D</w:t>
      </w:r>
      <w:r w:rsidR="00171A11">
        <w:t xml:space="preserve">, </w:t>
      </w:r>
      <w:r w:rsidR="00171A11">
        <w:fldChar w:fldCharType="begin"/>
      </w:r>
      <w:r w:rsidR="00171A11">
        <w:instrText xml:space="preserve"> REF _Ref116576088 \h </w:instrText>
      </w:r>
      <w:r w:rsidR="00171A11">
        <w:fldChar w:fldCharType="separate"/>
      </w:r>
      <w:r w:rsidR="009956FB" w:rsidRPr="005E5553">
        <w:t xml:space="preserve">Eq. </w:t>
      </w:r>
      <w:r w:rsidR="00FE51AD">
        <w:t>(</w:t>
      </w:r>
      <w:r w:rsidR="009956FB">
        <w:rPr>
          <w:noProof/>
        </w:rPr>
        <w:t>5</w:t>
      </w:r>
      <w:r w:rsidR="009956FB" w:rsidRPr="005E5553">
        <w:t>.</w:t>
      </w:r>
      <w:r w:rsidR="009956FB">
        <w:rPr>
          <w:noProof/>
        </w:rPr>
        <w:t>2</w:t>
      </w:r>
      <w:r w:rsidR="00171A11">
        <w:fldChar w:fldCharType="end"/>
      </w:r>
      <w:r w:rsidR="00FE51AD">
        <w:t>)</w:t>
      </w:r>
      <w:r w:rsidR="00171A11">
        <w:t xml:space="preserve"> uses a </w:t>
      </w:r>
      <w:r w:rsidR="00CB00FD">
        <w:t>1</w:t>
      </w:r>
      <w:r w:rsidR="00CB00FD">
        <w:noBreakHyphen/>
        <w:t xml:space="preserve">D </w:t>
      </w:r>
      <w:r w:rsidR="00171A11">
        <w:t>vector of sources and receiver positions, regardless of their relative positions.</w:t>
      </w:r>
      <w:r w:rsidR="000F0393" w:rsidRPr="005E5553">
        <w:t xml:space="preserve"> This vector</w:t>
      </w:r>
      <w:r w:rsidR="00171A11">
        <w:t>ized image</w:t>
      </w:r>
      <w:r w:rsidR="00DC4A88">
        <w:t xml:space="preserve">, </w:t>
      </w:r>
      <w:r w:rsidR="00DC4A88">
        <w:rPr>
          <w:b/>
          <w:bCs/>
          <w:i/>
          <w:iCs/>
        </w:rPr>
        <w:t>R</w:t>
      </w:r>
      <w:r w:rsidR="00DC4A88">
        <w:t>,</w:t>
      </w:r>
      <w:r w:rsidR="00171A11">
        <w:t xml:space="preserve"> </w:t>
      </w:r>
      <w:r w:rsidR="000F0393" w:rsidRPr="005E5553">
        <w:t>was then combined with each frequency of the transfer matrix</w:t>
      </w:r>
      <w:r w:rsidR="00DC4A88">
        <w:t xml:space="preserve"> </w:t>
      </w:r>
      <w:r w:rsidR="00DC4A88">
        <w:rPr>
          <w:b/>
          <w:bCs/>
          <w:i/>
          <w:iCs/>
        </w:rPr>
        <w:t>H</w:t>
      </w:r>
      <w:r w:rsidR="000F0393" w:rsidRPr="005E5553">
        <w:t>, one by one, to obtain the spectra of the source signals</w:t>
      </w:r>
      <w:r w:rsidR="00DC4A88">
        <w:t xml:space="preserve"> </w:t>
      </w:r>
      <w:r w:rsidR="00CB00FD">
        <w:rPr>
          <w:b/>
          <w:bCs/>
          <w:i/>
          <w:iCs/>
        </w:rPr>
        <w:t>S</w:t>
      </w:r>
      <w:r w:rsidR="000F0393" w:rsidRPr="005E5553">
        <w:t>. These spectra were converted to time waveforms</w:t>
      </w:r>
      <w:r w:rsidR="00062CE6">
        <w:t>,</w:t>
      </w:r>
      <w:r w:rsidR="000F0393" w:rsidRPr="005E5553">
        <w:t xml:space="preserve"> imported into ESTR</w:t>
      </w:r>
      <w:r w:rsidR="0048029A">
        <w:t>,</w:t>
      </w:r>
      <w:r w:rsidR="000F0393" w:rsidRPr="005E5553">
        <w:t xml:space="preserve"> and broadcast simultaneously from all </w:t>
      </w:r>
      <w:r w:rsidR="00062CE6">
        <w:t>loud</w:t>
      </w:r>
      <w:r w:rsidR="000F0393" w:rsidRPr="005E5553">
        <w:t xml:space="preserve">speakers. </w:t>
      </w:r>
    </w:p>
    <w:p w14:paraId="53626FFD" w14:textId="0A76ECCF" w:rsidR="000719E2" w:rsidRDefault="000719E2" w:rsidP="000719E2">
      <w:pPr>
        <w:pStyle w:val="Heading3"/>
      </w:pPr>
      <w:bookmarkStart w:id="116" w:name="_Toc119665971"/>
      <w:r>
        <w:t>5.3.1 Monopole Focusing</w:t>
      </w:r>
      <w:bookmarkEnd w:id="116"/>
    </w:p>
    <w:p w14:paraId="124E2F38" w14:textId="2904AE4F" w:rsidR="000F0393" w:rsidRPr="005E5553" w:rsidRDefault="000F0393" w:rsidP="000F0393">
      <w:r w:rsidRPr="005E5553">
        <w:t>The first and most simple focusing is that of a</w:t>
      </w:r>
      <w:r w:rsidR="0048029A">
        <w:t xml:space="preserve"> monopole,</w:t>
      </w:r>
      <w:r w:rsidRPr="005E5553">
        <w:t xml:space="preserve"> point focus. By </w:t>
      </w:r>
      <w:r w:rsidR="000719E2">
        <w:t>setting</w:t>
      </w:r>
      <w:r w:rsidRPr="005E5553">
        <w:t xml:space="preserve"> a single point</w:t>
      </w:r>
      <w:r w:rsidR="000719E2">
        <w:t xml:space="preserve"> of </w:t>
      </w:r>
      <w:r w:rsidR="000719E2">
        <w:rPr>
          <w:b/>
          <w:bCs/>
          <w:i/>
          <w:iCs/>
        </w:rPr>
        <w:t>R</w:t>
      </w:r>
      <w:r w:rsidRPr="005E5553">
        <w:t xml:space="preserve"> to be </w:t>
      </w:r>
      <w:r w:rsidR="000719E2">
        <w:t>one</w:t>
      </w:r>
      <w:r w:rsidRPr="005E5553">
        <w:t>, and all other points to be zero, the sharp</w:t>
      </w:r>
      <w:r w:rsidR="002E26AB" w:rsidRPr="005E5553">
        <w:t>est</w:t>
      </w:r>
      <w:r w:rsidRPr="005E5553">
        <w:t xml:space="preserve"> focusing can be measured. </w:t>
      </w:r>
      <w:r w:rsidR="00E56493">
        <w:t>M</w:t>
      </w:r>
      <w:r w:rsidRPr="005E5553">
        <w:t xml:space="preserve">onopole </w:t>
      </w:r>
      <w:r w:rsidR="00E56493">
        <w:t xml:space="preserve">focusing at two different </w:t>
      </w:r>
      <w:r w:rsidRPr="005E5553">
        <w:t xml:space="preserve">positions </w:t>
      </w:r>
      <w:r w:rsidR="003F5F44">
        <w:t>is</w:t>
      </w:r>
      <w:r w:rsidRPr="005E5553">
        <w:t xml:space="preserve"> shown in</w:t>
      </w:r>
      <w:r w:rsidR="002E26AB" w:rsidRPr="005E5553">
        <w:t xml:space="preserve"> </w:t>
      </w:r>
      <w:r w:rsidR="002E26AB" w:rsidRPr="005E5553">
        <w:fldChar w:fldCharType="begin"/>
      </w:r>
      <w:r w:rsidR="002E26AB" w:rsidRPr="005E5553">
        <w:instrText xml:space="preserve"> REF _Ref116576363 \h </w:instrText>
      </w:r>
      <w:r w:rsidR="005E5553">
        <w:instrText xml:space="preserve"> \* MERGEFORMAT </w:instrText>
      </w:r>
      <w:r w:rsidR="002E26AB" w:rsidRPr="005E5553">
        <w:fldChar w:fldCharType="separate"/>
      </w:r>
      <w:r w:rsidR="009956FB" w:rsidRPr="009956FB">
        <w:t>Fig</w:t>
      </w:r>
      <w:r w:rsidR="0036453F">
        <w:t>.</w:t>
      </w:r>
      <w:r w:rsidR="009956FB" w:rsidRPr="009956FB">
        <w:t xml:space="preserve"> </w:t>
      </w:r>
      <w:r w:rsidR="009956FB" w:rsidRPr="009956FB">
        <w:rPr>
          <w:noProof/>
        </w:rPr>
        <w:t>5.3</w:t>
      </w:r>
      <w:r w:rsidR="002E26AB" w:rsidRPr="005E5553">
        <w:fldChar w:fldCharType="end"/>
      </w:r>
      <w:r w:rsidRPr="005E5553">
        <w:t xml:space="preserve">. Also shown is the case when cans are not present. </w:t>
      </w:r>
      <w:r w:rsidR="0036453F">
        <w:t>Positions above individual soda cans were chosen as targets.</w:t>
      </w:r>
    </w:p>
    <w:p w14:paraId="3C69AB0E" w14:textId="5DC07D97" w:rsidR="000F0393" w:rsidRPr="005E5553" w:rsidRDefault="008C66C8" w:rsidP="007F5C2F">
      <w:pPr>
        <w:keepNext/>
        <w:ind w:firstLine="0"/>
        <w:jc w:val="center"/>
      </w:pPr>
      <w:r>
        <w:rPr>
          <w:noProof/>
        </w:rPr>
        <w:lastRenderedPageBreak/>
        <mc:AlternateContent>
          <mc:Choice Requires="wps">
            <w:drawing>
              <wp:anchor distT="45720" distB="45720" distL="114300" distR="114300" simplePos="0" relativeHeight="251673600" behindDoc="0" locked="0" layoutInCell="1" allowOverlap="1" wp14:anchorId="32B12818" wp14:editId="5E0F4527">
                <wp:simplePos x="0" y="0"/>
                <wp:positionH relativeFrom="column">
                  <wp:posOffset>1842448</wp:posOffset>
                </wp:positionH>
                <wp:positionV relativeFrom="paragraph">
                  <wp:posOffset>2536437</wp:posOffset>
                </wp:positionV>
                <wp:extent cx="382137" cy="409432"/>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137" cy="409432"/>
                        </a:xfrm>
                        <a:prstGeom prst="rect">
                          <a:avLst/>
                        </a:prstGeom>
                        <a:noFill/>
                        <a:ln w="9525">
                          <a:noFill/>
                          <a:miter lim="800000"/>
                          <a:headEnd/>
                          <a:tailEnd/>
                        </a:ln>
                      </wps:spPr>
                      <wps:txbx>
                        <w:txbxContent>
                          <w:p w14:paraId="48ECD4B6" w14:textId="51ADBB59" w:rsidR="00464430" w:rsidRPr="008C66C8" w:rsidRDefault="00464430" w:rsidP="008C66C8">
                            <w:pPr>
                              <w:ind w:right="-1038" w:firstLine="0"/>
                              <w:rPr>
                                <w:color w:val="FFFFFF" w:themeColor="background1"/>
                                <w:sz w:val="36"/>
                                <w:szCs w:val="36"/>
                              </w:rPr>
                            </w:pPr>
                            <w:r>
                              <w:rPr>
                                <w:color w:val="FFFFFF" w:themeColor="background1"/>
                                <w:sz w:val="36"/>
                                <w:szCs w:val="36"/>
                              </w:rPr>
                              <w:t>c</w:t>
                            </w:r>
                            <w:r w:rsidRPr="008C66C8">
                              <w:rPr>
                                <w:color w:val="FFFFFF" w:themeColor="background1"/>
                                <w:sz w:val="36"/>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12818" id="_x0000_s1030" type="#_x0000_t202" style="position:absolute;left:0;text-align:left;margin-left:145.05pt;margin-top:199.7pt;width:30.1pt;height:32.2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" filled="f" stroked="f">
                <v:textbox>
                  <w:txbxContent>
                    <w:p w14:paraId="48ECD4B6" w14:textId="51ADBB59" w:rsidR="00464430" w:rsidRPr="008C66C8" w:rsidRDefault="00464430" w:rsidP="008C66C8">
                      <w:pPr>
                        <w:ind w:right="-1038" w:firstLine="0"/>
                        <w:rPr>
                          <w:color w:val="FFFFFF" w:themeColor="background1"/>
                          <w:sz w:val="36"/>
                          <w:szCs w:val="36"/>
                        </w:rPr>
                      </w:pPr>
                      <w:r>
                        <w:rPr>
                          <w:color w:val="FFFFFF" w:themeColor="background1"/>
                          <w:sz w:val="36"/>
                          <w:szCs w:val="36"/>
                        </w:rPr>
                        <w:t>c</w:t>
                      </w:r>
                      <w:r w:rsidRPr="008C66C8">
                        <w:rPr>
                          <w:color w:val="FFFFFF" w:themeColor="background1"/>
                          <w:sz w:val="36"/>
                          <w:szCs w:val="36"/>
                        </w:rPr>
                        <w:t>)</w:t>
                      </w:r>
                    </w:p>
                  </w:txbxContent>
                </v:textbox>
              </v:shape>
            </w:pict>
          </mc:Fallback>
        </mc:AlternateContent>
      </w:r>
      <w:r>
        <w:rPr>
          <w:noProof/>
        </w:rPr>
        <mc:AlternateContent>
          <mc:Choice Requires="wps">
            <w:drawing>
              <wp:anchor distT="45720" distB="45720" distL="114300" distR="114300" simplePos="0" relativeHeight="251671552" behindDoc="0" locked="0" layoutInCell="1" allowOverlap="1" wp14:anchorId="18E04923" wp14:editId="4B2A7481">
                <wp:simplePos x="0" y="0"/>
                <wp:positionH relativeFrom="column">
                  <wp:posOffset>3386597</wp:posOffset>
                </wp:positionH>
                <wp:positionV relativeFrom="paragraph">
                  <wp:posOffset>138165</wp:posOffset>
                </wp:positionV>
                <wp:extent cx="382137" cy="409432"/>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137" cy="409432"/>
                        </a:xfrm>
                        <a:prstGeom prst="rect">
                          <a:avLst/>
                        </a:prstGeom>
                        <a:noFill/>
                        <a:ln w="9525">
                          <a:noFill/>
                          <a:miter lim="800000"/>
                          <a:headEnd/>
                          <a:tailEnd/>
                        </a:ln>
                      </wps:spPr>
                      <wps:txbx>
                        <w:txbxContent>
                          <w:p w14:paraId="5B22C65D" w14:textId="48820EAD" w:rsidR="00464430" w:rsidRPr="00127EC7" w:rsidRDefault="00464430" w:rsidP="008C66C8">
                            <w:pPr>
                              <w:ind w:right="-1038" w:firstLine="0"/>
                              <w:rPr>
                                <w:sz w:val="36"/>
                                <w:szCs w:val="36"/>
                              </w:rPr>
                            </w:pPr>
                            <w:r>
                              <w:rPr>
                                <w:sz w:val="36"/>
                                <w:szCs w:val="36"/>
                              </w:rPr>
                              <w:t>b</w:t>
                            </w:r>
                            <w:r w:rsidRPr="00127EC7">
                              <w:rPr>
                                <w:sz w:val="36"/>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E04923" id="_x0000_s1031" type="#_x0000_t202" style="position:absolute;left:0;text-align:left;margin-left:266.65pt;margin-top:10.9pt;width:30.1pt;height:32.2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" filled="f" stroked="f">
                <v:textbox>
                  <w:txbxContent>
                    <w:p w14:paraId="5B22C65D" w14:textId="48820EAD" w:rsidR="00464430" w:rsidRPr="00127EC7" w:rsidRDefault="00464430" w:rsidP="008C66C8">
                      <w:pPr>
                        <w:ind w:right="-1038" w:firstLine="0"/>
                        <w:rPr>
                          <w:sz w:val="36"/>
                          <w:szCs w:val="36"/>
                        </w:rPr>
                      </w:pPr>
                      <w:r>
                        <w:rPr>
                          <w:sz w:val="36"/>
                          <w:szCs w:val="36"/>
                        </w:rPr>
                        <w:t>b</w:t>
                      </w:r>
                      <w:r w:rsidRPr="00127EC7">
                        <w:rPr>
                          <w:sz w:val="36"/>
                          <w:szCs w:val="36"/>
                        </w:rPr>
                        <w:t>)</w:t>
                      </w:r>
                    </w:p>
                  </w:txbxContent>
                </v:textbox>
              </v:shape>
            </w:pict>
          </mc:Fallback>
        </mc:AlternateContent>
      </w:r>
      <w:r>
        <w:rPr>
          <w:noProof/>
        </w:rPr>
        <mc:AlternateContent>
          <mc:Choice Requires="wps">
            <w:drawing>
              <wp:anchor distT="45720" distB="45720" distL="114300" distR="114300" simplePos="0" relativeHeight="251669504" behindDoc="0" locked="0" layoutInCell="1" allowOverlap="1" wp14:anchorId="1CC34EED" wp14:editId="374B3451">
                <wp:simplePos x="0" y="0"/>
                <wp:positionH relativeFrom="column">
                  <wp:posOffset>443552</wp:posOffset>
                </wp:positionH>
                <wp:positionV relativeFrom="paragraph">
                  <wp:posOffset>134431</wp:posOffset>
                </wp:positionV>
                <wp:extent cx="382137" cy="409432"/>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137" cy="409432"/>
                        </a:xfrm>
                        <a:prstGeom prst="rect">
                          <a:avLst/>
                        </a:prstGeom>
                        <a:noFill/>
                        <a:ln w="9525">
                          <a:noFill/>
                          <a:miter lim="800000"/>
                          <a:headEnd/>
                          <a:tailEnd/>
                        </a:ln>
                      </wps:spPr>
                      <wps:txbx>
                        <w:txbxContent>
                          <w:p w14:paraId="36735BAA" w14:textId="77777777" w:rsidR="00464430" w:rsidRPr="00127EC7" w:rsidRDefault="00464430" w:rsidP="008C66C8">
                            <w:pPr>
                              <w:ind w:right="-1038" w:firstLine="0"/>
                              <w:rPr>
                                <w:sz w:val="36"/>
                                <w:szCs w:val="36"/>
                              </w:rPr>
                            </w:pPr>
                            <w:r w:rsidRPr="00127EC7">
                              <w:rPr>
                                <w:sz w:val="36"/>
                                <w:szCs w:val="3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34EED" id="_x0000_s1032" type="#_x0000_t202" style="position:absolute;left:0;text-align:left;margin-left:34.95pt;margin-top:10.6pt;width:30.1pt;height:32.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" filled="f" stroked="f">
                <v:textbox>
                  <w:txbxContent>
                    <w:p w14:paraId="36735BAA" w14:textId="77777777" w:rsidR="00464430" w:rsidRPr="00127EC7" w:rsidRDefault="00464430" w:rsidP="008C66C8">
                      <w:pPr>
                        <w:ind w:right="-1038" w:firstLine="0"/>
                        <w:rPr>
                          <w:sz w:val="36"/>
                          <w:szCs w:val="36"/>
                        </w:rPr>
                      </w:pPr>
                      <w:r w:rsidRPr="00127EC7">
                        <w:rPr>
                          <w:sz w:val="36"/>
                          <w:szCs w:val="36"/>
                        </w:rPr>
                        <w:t>a)</w:t>
                      </w:r>
                    </w:p>
                  </w:txbxContent>
                </v:textbox>
              </v:shape>
            </w:pict>
          </mc:Fallback>
        </mc:AlternateContent>
      </w:r>
      <w:r w:rsidR="000F0393" w:rsidRPr="005E5553">
        <w:rPr>
          <w:noProof/>
        </w:rPr>
        <w:drawing>
          <wp:inline distT="0" distB="0" distL="0" distR="0" wp14:anchorId="70E93AB7" wp14:editId="296B5492">
            <wp:extent cx="2938850" cy="2203298"/>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44181" cy="2207295"/>
                    </a:xfrm>
                    <a:prstGeom prst="rect">
                      <a:avLst/>
                    </a:prstGeom>
                  </pic:spPr>
                </pic:pic>
              </a:graphicData>
            </a:graphic>
          </wp:inline>
        </w:drawing>
      </w:r>
      <w:r w:rsidR="000F0393" w:rsidRPr="005E5553">
        <w:rPr>
          <w:noProof/>
        </w:rPr>
        <w:drawing>
          <wp:inline distT="0" distB="0" distL="0" distR="0" wp14:anchorId="1148655E" wp14:editId="49A81C8C">
            <wp:extent cx="2941093" cy="2204980"/>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50969" cy="2212384"/>
                    </a:xfrm>
                    <a:prstGeom prst="rect">
                      <a:avLst/>
                    </a:prstGeom>
                  </pic:spPr>
                </pic:pic>
              </a:graphicData>
            </a:graphic>
          </wp:inline>
        </w:drawing>
      </w:r>
      <w:r w:rsidR="000F0393" w:rsidRPr="005E5553">
        <w:rPr>
          <w:noProof/>
        </w:rPr>
        <w:drawing>
          <wp:inline distT="0" distB="0" distL="0" distR="0" wp14:anchorId="4EB92B4D" wp14:editId="4CC08197">
            <wp:extent cx="3327338" cy="2494553"/>
            <wp:effectExtent l="0" t="0" r="6985"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27338" cy="2494553"/>
                    </a:xfrm>
                    <a:prstGeom prst="rect">
                      <a:avLst/>
                    </a:prstGeom>
                  </pic:spPr>
                </pic:pic>
              </a:graphicData>
            </a:graphic>
          </wp:inline>
        </w:drawing>
      </w:r>
    </w:p>
    <w:p w14:paraId="3CD41AFE" w14:textId="0D826CB3" w:rsidR="000F0393" w:rsidRPr="005E5553" w:rsidRDefault="000F0393" w:rsidP="000F0393">
      <w:pPr>
        <w:pStyle w:val="Caption"/>
      </w:pPr>
      <w:bookmarkStart w:id="117" w:name="_Ref116576363"/>
      <w:bookmarkStart w:id="118" w:name="_Toc116653539"/>
      <w:bookmarkStart w:id="119" w:name="_Toc119666009"/>
      <w:r w:rsidRPr="005E5553">
        <w:rPr>
          <w:b/>
          <w:bCs w:val="0"/>
        </w:rPr>
        <w:t xml:space="preserve">Figure </w:t>
      </w:r>
      <w:r w:rsidR="008B3AAA" w:rsidRPr="005E5553">
        <w:rPr>
          <w:b/>
          <w:bCs w:val="0"/>
        </w:rPr>
        <w:fldChar w:fldCharType="begin"/>
      </w:r>
      <w:r w:rsidR="008B3AAA" w:rsidRPr="005E5553">
        <w:rPr>
          <w:b/>
          <w:bCs w:val="0"/>
        </w:rPr>
        <w:instrText xml:space="preserve"> STYLEREF 1 \s </w:instrText>
      </w:r>
      <w:r w:rsidR="008B3AAA" w:rsidRPr="005E5553">
        <w:rPr>
          <w:b/>
          <w:bCs w:val="0"/>
        </w:rPr>
        <w:fldChar w:fldCharType="separate"/>
      </w:r>
      <w:r w:rsidR="009956FB">
        <w:rPr>
          <w:b/>
          <w:bCs w:val="0"/>
          <w:noProof/>
        </w:rPr>
        <w:t>5</w:t>
      </w:r>
      <w:r w:rsidR="008B3AAA" w:rsidRPr="005E5553">
        <w:rPr>
          <w:b/>
          <w:bCs w:val="0"/>
        </w:rPr>
        <w:fldChar w:fldCharType="end"/>
      </w:r>
      <w:r w:rsidR="008B3AAA" w:rsidRPr="005E5553">
        <w:rPr>
          <w:b/>
          <w:bCs w:val="0"/>
        </w:rPr>
        <w:t>.</w:t>
      </w:r>
      <w:r w:rsidR="008B3AAA" w:rsidRPr="005E5553">
        <w:rPr>
          <w:b/>
          <w:bCs w:val="0"/>
        </w:rPr>
        <w:fldChar w:fldCharType="begin"/>
      </w:r>
      <w:r w:rsidR="008B3AAA" w:rsidRPr="005E5553">
        <w:rPr>
          <w:b/>
          <w:bCs w:val="0"/>
        </w:rPr>
        <w:instrText xml:space="preserve"> SEQ Figure \* ARABIC \s 1 </w:instrText>
      </w:r>
      <w:r w:rsidR="008B3AAA" w:rsidRPr="005E5553">
        <w:rPr>
          <w:b/>
          <w:bCs w:val="0"/>
        </w:rPr>
        <w:fldChar w:fldCharType="separate"/>
      </w:r>
      <w:r w:rsidR="009956FB">
        <w:rPr>
          <w:b/>
          <w:bCs w:val="0"/>
          <w:noProof/>
        </w:rPr>
        <w:t>3</w:t>
      </w:r>
      <w:r w:rsidR="008B3AAA" w:rsidRPr="005E5553">
        <w:rPr>
          <w:b/>
          <w:bCs w:val="0"/>
        </w:rPr>
        <w:fldChar w:fldCharType="end"/>
      </w:r>
      <w:bookmarkEnd w:id="117"/>
      <w:r w:rsidRPr="005E5553">
        <w:t xml:space="preserve"> Spatial plots of the pressure </w:t>
      </w:r>
      <w:r w:rsidR="00E56493">
        <w:t xml:space="preserve">amplitude </w:t>
      </w:r>
      <w:r w:rsidRPr="005E5553">
        <w:t>over the array</w:t>
      </w:r>
      <w:r w:rsidR="0036453F">
        <w:t xml:space="preserve"> for the monopole case</w:t>
      </w:r>
      <w:r w:rsidRPr="005E5553">
        <w:t>. White represents high pressure and blue represents low</w:t>
      </w:r>
      <w:r w:rsidR="00E56493">
        <w:t xml:space="preserve"> (or negative)</w:t>
      </w:r>
      <w:r w:rsidRPr="005E5553">
        <w:t xml:space="preserve"> pressure. A blue circle marks the target position.</w:t>
      </w:r>
      <w:r w:rsidR="008C66C8">
        <w:t xml:space="preserve"> (a) Focus </w:t>
      </w:r>
      <w:proofErr w:type="gramStart"/>
      <w:r w:rsidR="008C66C8">
        <w:t>at</w:t>
      </w:r>
      <w:proofErr w:type="gramEnd"/>
      <w:r w:rsidR="008C66C8">
        <w:t xml:space="preserve"> the ca</w:t>
      </w:r>
      <w:r w:rsidR="00E56493">
        <w:t>n</w:t>
      </w:r>
      <w:r w:rsidR="008C66C8">
        <w:t xml:space="preserve"> just below center. (b) Focus </w:t>
      </w:r>
      <w:proofErr w:type="gramStart"/>
      <w:r w:rsidR="008C66C8">
        <w:t>at</w:t>
      </w:r>
      <w:proofErr w:type="gramEnd"/>
      <w:r w:rsidR="008C66C8">
        <w:t xml:space="preserve"> the </w:t>
      </w:r>
      <w:r w:rsidR="00FA4C5B">
        <w:t xml:space="preserve">can </w:t>
      </w:r>
      <w:r w:rsidR="008C66C8">
        <w:t>above and to the right of center. (c)</w:t>
      </w:r>
      <w:r w:rsidRPr="005E5553">
        <w:t xml:space="preserve"> A case without resonators</w:t>
      </w:r>
      <w:r w:rsidR="008C66C8">
        <w:t xml:space="preserve"> with </w:t>
      </w:r>
      <w:r w:rsidR="006E6D33">
        <w:t>the</w:t>
      </w:r>
      <w:r w:rsidR="008C66C8">
        <w:t xml:space="preserve"> focus</w:t>
      </w:r>
      <w:r w:rsidR="006E6D33">
        <w:t xml:space="preserve"> location</w:t>
      </w:r>
      <w:r w:rsidR="008C66C8">
        <w:t xml:space="preserve"> shown with a blue circle</w:t>
      </w:r>
      <w:r w:rsidRPr="005E5553">
        <w:t>.</w:t>
      </w:r>
      <w:bookmarkEnd w:id="118"/>
      <w:bookmarkEnd w:id="119"/>
    </w:p>
    <w:p w14:paraId="301C531F" w14:textId="33B86C0A" w:rsidR="000F0393" w:rsidRPr="005E5553" w:rsidRDefault="000F0393" w:rsidP="000F0393">
      <w:r w:rsidRPr="005E5553">
        <w:t>It is evident from</w:t>
      </w:r>
      <w:r w:rsidR="002E26AB" w:rsidRPr="005E5553">
        <w:t xml:space="preserve"> </w:t>
      </w:r>
      <w:r w:rsidR="002E26AB" w:rsidRPr="005E5553">
        <w:fldChar w:fldCharType="begin"/>
      </w:r>
      <w:r w:rsidR="002E26AB" w:rsidRPr="005E5553">
        <w:instrText xml:space="preserve"> REF _Ref116576363 \h </w:instrText>
      </w:r>
      <w:r w:rsidR="005E5553">
        <w:instrText xml:space="preserve"> \* MERGEFORMAT </w:instrText>
      </w:r>
      <w:r w:rsidR="002E26AB" w:rsidRPr="005E5553">
        <w:fldChar w:fldCharType="separate"/>
      </w:r>
      <w:r w:rsidR="00072E50" w:rsidRPr="00072E50">
        <w:t>Fig</w:t>
      </w:r>
      <w:r w:rsidR="00072E50">
        <w:t>.</w:t>
      </w:r>
      <w:r w:rsidR="00072E50" w:rsidRPr="00072E50">
        <w:t xml:space="preserve"> </w:t>
      </w:r>
      <w:r w:rsidR="00072E50" w:rsidRPr="00072E50">
        <w:rPr>
          <w:noProof/>
        </w:rPr>
        <w:t>5.3</w:t>
      </w:r>
      <w:r w:rsidR="002E26AB" w:rsidRPr="005E5553">
        <w:fldChar w:fldCharType="end"/>
      </w:r>
      <w:r w:rsidRPr="005E5553">
        <w:t xml:space="preserve"> that the </w:t>
      </w:r>
      <w:r w:rsidR="00214C16">
        <w:t xml:space="preserve">spatial </w:t>
      </w:r>
      <w:r w:rsidRPr="005E5553">
        <w:t xml:space="preserve">inverse filter can produce a focus that is much smaller in </w:t>
      </w:r>
      <w:r w:rsidR="00214C16">
        <w:t xml:space="preserve">spatial </w:t>
      </w:r>
      <w:r w:rsidRPr="005E5553">
        <w:t xml:space="preserve">extent than without the cans present. </w:t>
      </w:r>
      <w:r w:rsidR="0036453F">
        <w:t>I</w:t>
      </w:r>
      <w:r w:rsidRPr="005E5553">
        <w:t xml:space="preserve">n the case of no resonators, the </w:t>
      </w:r>
      <w:r w:rsidR="00214C16">
        <w:t xml:space="preserve">spatial </w:t>
      </w:r>
      <w:r w:rsidRPr="005E5553">
        <w:t xml:space="preserve">inverse filter does not produce a maximum at the focal location. This error in the location of the focus without cans </w:t>
      </w:r>
      <w:r w:rsidR="0073573D">
        <w:t xml:space="preserve">may be caused by an improper threshold applied to the SVD process. This threshold is responsible for filtering out noise before the inverse is calculated. Thus, </w:t>
      </w:r>
      <w:r w:rsidR="009E7997">
        <w:t xml:space="preserve">amplified noise may be </w:t>
      </w:r>
      <w:r w:rsidR="0073573D">
        <w:t>shifting the focal position.</w:t>
      </w:r>
      <w:r w:rsidRPr="005E5553">
        <w:t xml:space="preserve"> </w:t>
      </w:r>
    </w:p>
    <w:p w14:paraId="49ADA5BA" w14:textId="3E47761F" w:rsidR="000F0393" w:rsidRPr="005E5553" w:rsidRDefault="000F0393" w:rsidP="000F0393">
      <w:r w:rsidRPr="005E5553">
        <w:lastRenderedPageBreak/>
        <w:t xml:space="preserve">Although using the </w:t>
      </w:r>
      <w:r w:rsidR="007B62B0">
        <w:t xml:space="preserve">spatial </w:t>
      </w:r>
      <w:r w:rsidRPr="005E5553">
        <w:t>inverse filter couples the responses of the sources, the frequencies are still independent variable</w:t>
      </w:r>
      <w:r w:rsidR="00B06F91">
        <w:t>s</w:t>
      </w:r>
      <w:r w:rsidRPr="005E5553">
        <w:t xml:space="preserve">. </w:t>
      </w:r>
      <w:r w:rsidR="00B20B6F">
        <w:t>Because</w:t>
      </w:r>
      <w:r w:rsidRPr="005E5553">
        <w:t xml:space="preserve"> the frequencies </w:t>
      </w:r>
      <w:r w:rsidR="00B20B6F">
        <w:t>are</w:t>
      </w:r>
      <w:r w:rsidRPr="005E5553">
        <w:t xml:space="preserve"> independent</w:t>
      </w:r>
      <w:r w:rsidR="00B20B6F">
        <w:t>, a target image can be achieved more easily with some frequencies than others</w:t>
      </w:r>
      <w:r w:rsidRPr="005E5553">
        <w:t xml:space="preserve">. Bringing together the </w:t>
      </w:r>
      <w:r w:rsidR="007B62B0">
        <w:t>con</w:t>
      </w:r>
      <w:r w:rsidR="00007A94">
        <w:t>t</w:t>
      </w:r>
      <w:r w:rsidR="007B62B0">
        <w:t>ributions</w:t>
      </w:r>
      <w:r w:rsidRPr="005E5553">
        <w:t xml:space="preserve"> of the many frequencies may lend more total power to</w:t>
      </w:r>
      <w:r w:rsidR="008A0D14">
        <w:t xml:space="preserve"> frequencies </w:t>
      </w:r>
      <w:r w:rsidR="00200EB0">
        <w:t>for which the target image is not well reproduced.</w:t>
      </w:r>
      <w:r w:rsidRPr="005E5553">
        <w:t xml:space="preserve"> For the array of soda cans,</w:t>
      </w:r>
      <w:r w:rsidR="000A6352">
        <w:t xml:space="preserve"> the dispersion relation does not follow a linear function of frequency and </w:t>
      </w:r>
      <w:r w:rsidR="00007A94">
        <w:t xml:space="preserve">yields </w:t>
      </w:r>
      <w:r w:rsidRPr="005E5553">
        <w:t>much smaller wavelength</w:t>
      </w:r>
      <w:r w:rsidR="00007A94">
        <w:t>s than in free space</w:t>
      </w:r>
      <w:r w:rsidRPr="005E5553">
        <w:t xml:space="preserve"> and has been explored previously</w:t>
      </w:r>
      <w:sdt>
        <w:sdtPr>
          <w:id w:val="140319077"/>
          <w:citation/>
        </w:sdtPr>
        <w:sdtContent>
          <w:r w:rsidR="00010D03" w:rsidRPr="005E5553">
            <w:fldChar w:fldCharType="begin"/>
          </w:r>
          <w:r w:rsidR="007B62B0">
            <w:instrText xml:space="preserve">CITATION Maz15 \m ADK22 \l 1033 </w:instrText>
          </w:r>
          <w:r w:rsidR="00010D03" w:rsidRPr="005E5553">
            <w:fldChar w:fldCharType="separate"/>
          </w:r>
          <w:r w:rsidR="00927B55">
            <w:rPr>
              <w:noProof/>
            </w:rPr>
            <w:t xml:space="preserve"> </w:t>
          </w:r>
          <w:r w:rsidR="00927B55" w:rsidRPr="00927B55">
            <w:rPr>
              <w:noProof/>
            </w:rPr>
            <w:t>[19, 23]</w:t>
          </w:r>
          <w:r w:rsidR="00010D03" w:rsidRPr="005E5553">
            <w:fldChar w:fldCharType="end"/>
          </w:r>
        </w:sdtContent>
      </w:sdt>
      <w:r w:rsidR="00786800">
        <w:t>.</w:t>
      </w:r>
      <w:r w:rsidRPr="005E5553">
        <w:t xml:space="preserve"> With th</w:t>
      </w:r>
      <w:r w:rsidR="00007A94">
        <w:t>e</w:t>
      </w:r>
      <w:r w:rsidRPr="005E5553">
        <w:t xml:space="preserve"> assumption that </w:t>
      </w:r>
      <w:r w:rsidR="00200EB0">
        <w:t xml:space="preserve">high-resolution images are more able to be generated with </w:t>
      </w:r>
      <w:r w:rsidRPr="005E5553">
        <w:t>higher frequencies, the focus above the cans was filtered with progressively smaller bandwidth</w:t>
      </w:r>
      <w:r w:rsidR="00032B2D">
        <w:t xml:space="preserve"> (while maintaining the same upper frequency cutoff and using that same upper frequency to define the resolution in each case)</w:t>
      </w:r>
      <w:r w:rsidRPr="005E5553">
        <w:t>. With a reduced bandwidth the focus becomes tighter, suggesting that coupling the thresholds between frequencies may have the advantage of increasing the sharpness of the focus.</w:t>
      </w:r>
      <w:r w:rsidR="002E26AB" w:rsidRPr="005E5553">
        <w:t xml:space="preserve"> </w:t>
      </w:r>
      <w:r w:rsidR="002E26AB" w:rsidRPr="005E5553">
        <w:fldChar w:fldCharType="begin"/>
      </w:r>
      <w:r w:rsidR="002E26AB" w:rsidRPr="005E5553">
        <w:instrText xml:space="preserve"> REF _Ref116576391 \h </w:instrText>
      </w:r>
      <w:r w:rsidR="005E5553">
        <w:instrText xml:space="preserve"> \* MERGEFORMAT </w:instrText>
      </w:r>
      <w:r w:rsidR="002E26AB" w:rsidRPr="005E5553">
        <w:fldChar w:fldCharType="separate"/>
      </w:r>
      <w:r w:rsidR="009956FB" w:rsidRPr="009956FB">
        <w:t xml:space="preserve">Figure </w:t>
      </w:r>
      <w:r w:rsidR="009956FB" w:rsidRPr="009956FB">
        <w:rPr>
          <w:noProof/>
        </w:rPr>
        <w:t>5.4</w:t>
      </w:r>
      <w:r w:rsidR="002E26AB" w:rsidRPr="005E5553">
        <w:fldChar w:fldCharType="end"/>
      </w:r>
      <w:r w:rsidRPr="005E5553">
        <w:t xml:space="preserve"> shows </w:t>
      </w:r>
      <w:r w:rsidR="00007A94">
        <w:t xml:space="preserve">the spatial extent of the focusing when using </w:t>
      </w:r>
      <w:r w:rsidRPr="005E5553">
        <w:t xml:space="preserve">a bandpass filter with the lower frequency marked in the legend. As the lower passband frequency increases, the focus becomes tighter </w:t>
      </w:r>
      <w:r w:rsidR="00007A94">
        <w:t xml:space="preserve">(always better </w:t>
      </w:r>
      <w:r w:rsidR="00032B2D">
        <w:t>for</w:t>
      </w:r>
      <w:r w:rsidR="00007A94">
        <w:t xml:space="preserve"> </w:t>
      </w:r>
      <w:r w:rsidRPr="005E5553">
        <w:t>the case with resonators than without</w:t>
      </w:r>
      <w:r w:rsidR="00007A94">
        <w:t>)</w:t>
      </w:r>
      <w:r w:rsidR="00200EB0">
        <w:t>.</w:t>
      </w:r>
      <w:r w:rsidRPr="005E5553">
        <w:t xml:space="preserve"> </w:t>
      </w:r>
    </w:p>
    <w:p w14:paraId="25BBA5C4" w14:textId="77777777" w:rsidR="000F0393" w:rsidRPr="005E5553" w:rsidRDefault="000F0393" w:rsidP="007D76C6">
      <w:pPr>
        <w:keepNext/>
        <w:keepLines/>
        <w:ind w:firstLine="0"/>
        <w:jc w:val="center"/>
      </w:pPr>
      <w:r w:rsidRPr="005E5553">
        <w:rPr>
          <w:noProof/>
        </w:rPr>
        <w:lastRenderedPageBreak/>
        <w:drawing>
          <wp:inline distT="0" distB="0" distL="0" distR="0" wp14:anchorId="2E766DB9" wp14:editId="71985D0B">
            <wp:extent cx="2947915" cy="2210094"/>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47915" cy="2210094"/>
                    </a:xfrm>
                    <a:prstGeom prst="rect">
                      <a:avLst/>
                    </a:prstGeom>
                  </pic:spPr>
                </pic:pic>
              </a:graphicData>
            </a:graphic>
          </wp:inline>
        </w:drawing>
      </w:r>
      <w:r w:rsidRPr="005E5553">
        <w:rPr>
          <w:noProof/>
        </w:rPr>
        <w:drawing>
          <wp:inline distT="0" distB="0" distL="0" distR="0" wp14:anchorId="383B5AC0" wp14:editId="05126B2B">
            <wp:extent cx="2982770" cy="2236226"/>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82770" cy="2236226"/>
                    </a:xfrm>
                    <a:prstGeom prst="rect">
                      <a:avLst/>
                    </a:prstGeom>
                  </pic:spPr>
                </pic:pic>
              </a:graphicData>
            </a:graphic>
          </wp:inline>
        </w:drawing>
      </w:r>
    </w:p>
    <w:p w14:paraId="2AD317D6" w14:textId="48D440D1" w:rsidR="000F0393" w:rsidRPr="005E5553" w:rsidRDefault="000F0393" w:rsidP="007D76C6">
      <w:pPr>
        <w:pStyle w:val="Caption"/>
        <w:keepNext/>
        <w:keepLines/>
      </w:pPr>
      <w:bookmarkStart w:id="120" w:name="_Ref116576391"/>
      <w:bookmarkStart w:id="121" w:name="_Toc116653540"/>
      <w:bookmarkStart w:id="122" w:name="_Toc119666010"/>
      <w:r w:rsidRPr="005E5553">
        <w:rPr>
          <w:b/>
          <w:bCs w:val="0"/>
        </w:rPr>
        <w:t xml:space="preserve">Figure </w:t>
      </w:r>
      <w:r w:rsidR="008B3AAA" w:rsidRPr="005E5553">
        <w:rPr>
          <w:b/>
          <w:bCs w:val="0"/>
        </w:rPr>
        <w:fldChar w:fldCharType="begin"/>
      </w:r>
      <w:r w:rsidR="008B3AAA" w:rsidRPr="005E5553">
        <w:rPr>
          <w:b/>
          <w:bCs w:val="0"/>
        </w:rPr>
        <w:instrText xml:space="preserve"> STYLEREF 1 \s </w:instrText>
      </w:r>
      <w:r w:rsidR="008B3AAA" w:rsidRPr="005E5553">
        <w:rPr>
          <w:b/>
          <w:bCs w:val="0"/>
        </w:rPr>
        <w:fldChar w:fldCharType="separate"/>
      </w:r>
      <w:r w:rsidR="009956FB">
        <w:rPr>
          <w:b/>
          <w:bCs w:val="0"/>
          <w:noProof/>
        </w:rPr>
        <w:t>5</w:t>
      </w:r>
      <w:r w:rsidR="008B3AAA" w:rsidRPr="005E5553">
        <w:rPr>
          <w:b/>
          <w:bCs w:val="0"/>
        </w:rPr>
        <w:fldChar w:fldCharType="end"/>
      </w:r>
      <w:r w:rsidR="008B3AAA" w:rsidRPr="005E5553">
        <w:rPr>
          <w:b/>
          <w:bCs w:val="0"/>
        </w:rPr>
        <w:t>.</w:t>
      </w:r>
      <w:r w:rsidR="008B3AAA" w:rsidRPr="005E5553">
        <w:rPr>
          <w:b/>
          <w:bCs w:val="0"/>
        </w:rPr>
        <w:fldChar w:fldCharType="begin"/>
      </w:r>
      <w:r w:rsidR="008B3AAA" w:rsidRPr="005E5553">
        <w:rPr>
          <w:b/>
          <w:bCs w:val="0"/>
        </w:rPr>
        <w:instrText xml:space="preserve"> SEQ Figure \* ARABIC \s 1 </w:instrText>
      </w:r>
      <w:r w:rsidR="008B3AAA" w:rsidRPr="005E5553">
        <w:rPr>
          <w:b/>
          <w:bCs w:val="0"/>
        </w:rPr>
        <w:fldChar w:fldCharType="separate"/>
      </w:r>
      <w:r w:rsidR="009956FB">
        <w:rPr>
          <w:b/>
          <w:bCs w:val="0"/>
          <w:noProof/>
        </w:rPr>
        <w:t>4</w:t>
      </w:r>
      <w:r w:rsidR="008B3AAA" w:rsidRPr="005E5553">
        <w:rPr>
          <w:b/>
          <w:bCs w:val="0"/>
        </w:rPr>
        <w:fldChar w:fldCharType="end"/>
      </w:r>
      <w:bookmarkEnd w:id="120"/>
      <w:r w:rsidRPr="005E5553">
        <w:t xml:space="preserve"> Normalized pressure above a</w:t>
      </w:r>
      <w:r w:rsidR="00007A94">
        <w:t xml:space="preserve">n array </w:t>
      </w:r>
      <w:r w:rsidRPr="005E5553">
        <w:t xml:space="preserve">of soda cans at focal time. The target focus </w:t>
      </w:r>
      <w:r w:rsidR="00007A94">
        <w:t xml:space="preserve">location </w:t>
      </w:r>
      <w:r w:rsidRPr="005E5553">
        <w:t xml:space="preserve">is shown with a </w:t>
      </w:r>
      <w:r w:rsidR="00032B2D">
        <w:t xml:space="preserve">vertical line and a </w:t>
      </w:r>
      <w:r w:rsidRPr="005E5553">
        <w:t>blue arrow. Several bandwidths are show</w:t>
      </w:r>
      <w:r w:rsidR="00032B2D">
        <w:t>n</w:t>
      </w:r>
      <w:r w:rsidRPr="005E5553">
        <w:t xml:space="preserve"> with the lower limit in the legend and </w:t>
      </w:r>
      <w:r w:rsidR="00032B2D">
        <w:t>a constant</w:t>
      </w:r>
      <w:r w:rsidRPr="005E5553">
        <w:t xml:space="preserve"> upper limit of 410 Hz. A quarter</w:t>
      </w:r>
      <w:r w:rsidR="00032B2D">
        <w:t xml:space="preserve"> </w:t>
      </w:r>
      <w:r w:rsidRPr="005E5553">
        <w:t xml:space="preserve">wavelength </w:t>
      </w:r>
      <w:r w:rsidR="00032B2D">
        <w:t xml:space="preserve">at 410 Hz </w:t>
      </w:r>
      <w:r w:rsidRPr="005E5553">
        <w:t>is marked</w:t>
      </w:r>
      <w:r w:rsidR="00870813">
        <w:t>,</w:t>
      </w:r>
      <w:r w:rsidRPr="005E5553">
        <w:t xml:space="preserve"> </w:t>
      </w:r>
      <w:r w:rsidR="00870813">
        <w:t xml:space="preserve">for scale, </w:t>
      </w:r>
      <w:r w:rsidRPr="005E5553">
        <w:t>with a black horizontal line. As the passband becomes smaller, the focus becomes tighter.</w:t>
      </w:r>
      <w:bookmarkEnd w:id="121"/>
      <w:r w:rsidR="00007A94">
        <w:t xml:space="preserve"> Black dashed vertical lines denote the locations of can openings.</w:t>
      </w:r>
      <w:bookmarkEnd w:id="122"/>
    </w:p>
    <w:p w14:paraId="7F463917" w14:textId="57502EAD" w:rsidR="000F0393" w:rsidRPr="005E5553" w:rsidRDefault="004311F0" w:rsidP="000F0393">
      <w:r>
        <w:t xml:space="preserve">The results in </w:t>
      </w:r>
      <w:r w:rsidRPr="004311F0">
        <w:fldChar w:fldCharType="begin"/>
      </w:r>
      <w:r w:rsidRPr="004311F0">
        <w:instrText xml:space="preserve"> REF _Ref116576391 \h  \* MERGEFORMAT </w:instrText>
      </w:r>
      <w:r w:rsidRPr="004311F0">
        <w:fldChar w:fldCharType="separate"/>
      </w:r>
      <w:r w:rsidRPr="004311F0">
        <w:t>Fig</w:t>
      </w:r>
      <w:r>
        <w:t>.</w:t>
      </w:r>
      <w:r w:rsidRPr="004311F0">
        <w:t xml:space="preserve"> </w:t>
      </w:r>
      <w:r w:rsidRPr="004311F0">
        <w:rPr>
          <w:noProof/>
        </w:rPr>
        <w:t>5</w:t>
      </w:r>
      <w:r w:rsidRPr="004311F0">
        <w:t>.</w:t>
      </w:r>
      <w:r w:rsidRPr="004311F0">
        <w:rPr>
          <w:noProof/>
        </w:rPr>
        <w:t>4</w:t>
      </w:r>
      <w:r w:rsidRPr="004311F0">
        <w:fldChar w:fldCharType="end"/>
      </w:r>
      <w:r>
        <w:t xml:space="preserve"> are further analyzed by considering</w:t>
      </w:r>
      <w:r w:rsidR="000F0393" w:rsidRPr="005E5553">
        <w:t xml:space="preserve"> the </w:t>
      </w:r>
      <w:proofErr w:type="gramStart"/>
      <w:r w:rsidR="00007A94">
        <w:t>full-width</w:t>
      </w:r>
      <w:proofErr w:type="gramEnd"/>
      <w:r w:rsidR="00007A94">
        <w:t xml:space="preserve"> at half maximum </w:t>
      </w:r>
      <w:r w:rsidR="000F0393" w:rsidRPr="005E5553">
        <w:t>lengths</w:t>
      </w:r>
      <w:r>
        <w:t xml:space="preserve"> in </w:t>
      </w:r>
      <w:r w:rsidRPr="004311F0">
        <w:fldChar w:fldCharType="begin"/>
      </w:r>
      <w:r w:rsidRPr="004311F0">
        <w:instrText xml:space="preserve"> REF _Ref116576605 \h  \* MERGEFORMAT </w:instrText>
      </w:r>
      <w:r w:rsidRPr="004311F0">
        <w:fldChar w:fldCharType="separate"/>
      </w:r>
      <w:r w:rsidRPr="004311F0">
        <w:t xml:space="preserve">Table </w:t>
      </w:r>
      <w:r w:rsidRPr="004311F0">
        <w:rPr>
          <w:noProof/>
        </w:rPr>
        <w:t>5</w:t>
      </w:r>
      <w:r w:rsidRPr="004311F0">
        <w:t>.</w:t>
      </w:r>
      <w:r w:rsidRPr="004311F0">
        <w:rPr>
          <w:noProof/>
        </w:rPr>
        <w:t>1</w:t>
      </w:r>
      <w:r w:rsidRPr="004311F0">
        <w:fldChar w:fldCharType="end"/>
      </w:r>
      <w:r>
        <w:t>. These values are</w:t>
      </w:r>
      <w:r w:rsidR="000F0393" w:rsidRPr="005E5553">
        <w:t xml:space="preserve"> taken from the graphs </w:t>
      </w:r>
      <w:r w:rsidR="00007A94">
        <w:t xml:space="preserve">in </w:t>
      </w:r>
      <w:r w:rsidR="00007A94" w:rsidRPr="00007A94">
        <w:fldChar w:fldCharType="begin"/>
      </w:r>
      <w:r w:rsidR="00007A94" w:rsidRPr="00007A94">
        <w:instrText xml:space="preserve"> REF _Ref116576391 \h  \* MERGEFORMAT </w:instrText>
      </w:r>
      <w:r w:rsidR="00007A94" w:rsidRPr="00007A94">
        <w:fldChar w:fldCharType="separate"/>
      </w:r>
      <w:r w:rsidR="009956FB" w:rsidRPr="009956FB">
        <w:t>Fig</w:t>
      </w:r>
      <w:r>
        <w:t>.</w:t>
      </w:r>
      <w:r w:rsidR="009956FB" w:rsidRPr="009956FB">
        <w:t xml:space="preserve"> 5.4</w:t>
      </w:r>
      <w:r w:rsidR="00007A94" w:rsidRPr="00007A94">
        <w:fldChar w:fldCharType="end"/>
      </w:r>
      <w:r w:rsidR="00007A94">
        <w:t xml:space="preserve"> </w:t>
      </w:r>
      <w:r w:rsidR="000F0393" w:rsidRPr="005E5553">
        <w:t>but</w:t>
      </w:r>
      <w:r>
        <w:t xml:space="preserve"> written</w:t>
      </w:r>
      <w:r w:rsidR="000F0393" w:rsidRPr="005E5553">
        <w:t xml:space="preserve"> in terms of the </w:t>
      </w:r>
      <w:r w:rsidR="00007A94">
        <w:t xml:space="preserve">free-space </w:t>
      </w:r>
      <w:r w:rsidR="000F0393" w:rsidRPr="005E5553">
        <w:t>wavelength in air of the highest frequency in the bandwidth (410 Hz). The</w:t>
      </w:r>
      <w:r w:rsidR="00007A94">
        <w:t xml:space="preserve"> </w:t>
      </w:r>
      <w:r>
        <w:t xml:space="preserve">size of the </w:t>
      </w:r>
      <w:r w:rsidR="00007A94">
        <w:t>focusing at the</w:t>
      </w:r>
      <w:r w:rsidR="000F0393" w:rsidRPr="005E5553">
        <w:t xml:space="preserve"> two different </w:t>
      </w:r>
      <w:r w:rsidR="00007A94">
        <w:t xml:space="preserve">target focal </w:t>
      </w:r>
      <w:r w:rsidR="000F0393" w:rsidRPr="005E5553">
        <w:t xml:space="preserve">positions </w:t>
      </w:r>
      <w:r w:rsidR="00007A94">
        <w:t>are</w:t>
      </w:r>
      <w:r w:rsidR="000F0393" w:rsidRPr="005E5553">
        <w:t xml:space="preserve"> similar and </w:t>
      </w:r>
      <w:r w:rsidR="00007A94">
        <w:t xml:space="preserve">always </w:t>
      </w:r>
      <w:r w:rsidR="000F0393" w:rsidRPr="005E5553">
        <w:t>much better than without the resonators present.</w:t>
      </w:r>
      <w:r w:rsidR="00007A94">
        <w:t xml:space="preserve"> As expected, t</w:t>
      </w:r>
      <w:r w:rsidR="000F0393" w:rsidRPr="005E5553">
        <w:t xml:space="preserve">he values also show that the higher frequencies are much more capable at producing a sharp focus when compared to the case without resonators. </w:t>
      </w:r>
      <w:r w:rsidR="00007A94">
        <w:t>For the narrowest filter results</w:t>
      </w:r>
      <w:r w:rsidR="000F0393" w:rsidRPr="005E5553">
        <w:t xml:space="preserve"> shown, the bandwidth</w:t>
      </w:r>
      <w:r w:rsidR="00007A94">
        <w:t xml:space="preserve"> is</w:t>
      </w:r>
      <w:r w:rsidR="000F0393" w:rsidRPr="005E5553">
        <w:t xml:space="preserve"> only 25 Hz</w:t>
      </w:r>
      <w:r>
        <w:t>; this case</w:t>
      </w:r>
      <w:r w:rsidR="000F0393" w:rsidRPr="005E5553">
        <w:t xml:space="preserve"> is still capable of focusing to a target position and produces a focus </w:t>
      </w:r>
      <w:r>
        <w:t>to a location five times smaller than without the cans present</w:t>
      </w:r>
      <w:r w:rsidR="000F0393" w:rsidRPr="005E5553">
        <w:t>.</w:t>
      </w:r>
      <w:r w:rsidR="00007A94">
        <w:t xml:space="preserve"> This</w:t>
      </w:r>
      <w:r>
        <w:t xml:space="preserve"> result</w:t>
      </w:r>
      <w:r w:rsidR="00007A94">
        <w:t xml:space="preserve"> is impressive because in the limit that </w:t>
      </w:r>
      <w:r>
        <w:t>the</w:t>
      </w:r>
      <w:r w:rsidR="00007A94">
        <w:t xml:space="preserve"> bandwidth narrows to a single frequency then the waveform becomes a sine wave with no distinct focus.</w:t>
      </w:r>
      <w:r w:rsidR="000F0393" w:rsidRPr="005E5553">
        <w:t xml:space="preserve"> So, although the array of soda cans is only 2-</w:t>
      </w:r>
      <w:r w:rsidR="00032B2D">
        <w:t>D</w:t>
      </w:r>
      <w:r w:rsidR="000F0393" w:rsidRPr="005E5553">
        <w:t xml:space="preserve"> and many waves may come from oblique angles to the array, the array is still capable of interacting with the</w:t>
      </w:r>
      <w:r w:rsidR="00007A94">
        <w:t xml:space="preserve"> coplanar</w:t>
      </w:r>
      <w:r w:rsidR="000F0393" w:rsidRPr="005E5553">
        <w:t xml:space="preserve"> waves sufficiently to cause a high spatial frequency in the resulting focus. This </w:t>
      </w:r>
      <w:r w:rsidR="00407D69">
        <w:t>work</w:t>
      </w:r>
      <w:r w:rsidR="000F0393" w:rsidRPr="005E5553">
        <w:t xml:space="preserve"> lends confidence to the ability of a </w:t>
      </w:r>
      <w:r w:rsidR="00AE2309">
        <w:t>2-D</w:t>
      </w:r>
      <w:r w:rsidR="000F0393" w:rsidRPr="005E5553">
        <w:t xml:space="preserve"> acoustic </w:t>
      </w:r>
      <w:r w:rsidR="000F0393" w:rsidRPr="005E5553">
        <w:lastRenderedPageBreak/>
        <w:t xml:space="preserve">metamaterial to improve imaging, even in a </w:t>
      </w:r>
      <w:r w:rsidR="00AE2309">
        <w:t>3-D</w:t>
      </w:r>
      <w:r w:rsidR="000F0393" w:rsidRPr="005E5553">
        <w:t xml:space="preserve"> space. </w:t>
      </w:r>
      <w:r w:rsidR="00407D69">
        <w:t>For future applications, it</w:t>
      </w:r>
      <w:r w:rsidR="00007A94">
        <w:t xml:space="preserve"> is important to understand that </w:t>
      </w:r>
      <w:r w:rsidR="00407D69">
        <w:t xml:space="preserve">these results were obtained when </w:t>
      </w:r>
      <w:r w:rsidR="00007A94">
        <w:t>the loudspeakers are in a plane that is perpendicular to the plane of the soda cans and that the multiple scattering (reverberation) exploited by the TR process tend</w:t>
      </w:r>
      <w:r w:rsidR="00407D69">
        <w:t>s</w:t>
      </w:r>
      <w:r w:rsidR="00007A94">
        <w:t xml:space="preserve"> to provide incident waves from all directions.</w:t>
      </w:r>
    </w:p>
    <w:p w14:paraId="44092B14" w14:textId="612F1183" w:rsidR="000F0393" w:rsidRPr="005E5553" w:rsidRDefault="000F0393" w:rsidP="000F0393">
      <w:pPr>
        <w:pStyle w:val="Caption"/>
        <w:keepNext/>
      </w:pPr>
      <w:bookmarkStart w:id="123" w:name="_Ref116576605"/>
      <w:bookmarkStart w:id="124" w:name="_Ref116576597"/>
      <w:bookmarkStart w:id="125" w:name="_Toc119666017"/>
      <w:r w:rsidRPr="005E5553">
        <w:rPr>
          <w:b/>
          <w:bCs w:val="0"/>
        </w:rPr>
        <w:t xml:space="preserve">Table </w:t>
      </w:r>
      <w:r w:rsidR="00481669" w:rsidRPr="005E5553">
        <w:rPr>
          <w:b/>
          <w:bCs w:val="0"/>
        </w:rPr>
        <w:fldChar w:fldCharType="begin"/>
      </w:r>
      <w:r w:rsidR="00481669" w:rsidRPr="005E5553">
        <w:rPr>
          <w:b/>
          <w:bCs w:val="0"/>
        </w:rPr>
        <w:instrText xml:space="preserve"> STYLEREF 1 \s </w:instrText>
      </w:r>
      <w:r w:rsidR="00481669" w:rsidRPr="005E5553">
        <w:rPr>
          <w:b/>
          <w:bCs w:val="0"/>
        </w:rPr>
        <w:fldChar w:fldCharType="separate"/>
      </w:r>
      <w:r w:rsidR="009956FB">
        <w:rPr>
          <w:b/>
          <w:bCs w:val="0"/>
          <w:noProof/>
        </w:rPr>
        <w:t>5</w:t>
      </w:r>
      <w:r w:rsidR="00481669" w:rsidRPr="005E5553">
        <w:rPr>
          <w:b/>
          <w:bCs w:val="0"/>
        </w:rPr>
        <w:fldChar w:fldCharType="end"/>
      </w:r>
      <w:r w:rsidR="00481669" w:rsidRPr="005E5553">
        <w:rPr>
          <w:b/>
          <w:bCs w:val="0"/>
        </w:rPr>
        <w:t>.</w:t>
      </w:r>
      <w:r w:rsidR="00481669" w:rsidRPr="005E5553">
        <w:rPr>
          <w:b/>
          <w:bCs w:val="0"/>
        </w:rPr>
        <w:fldChar w:fldCharType="begin"/>
      </w:r>
      <w:r w:rsidR="00481669" w:rsidRPr="005E5553">
        <w:rPr>
          <w:b/>
          <w:bCs w:val="0"/>
        </w:rPr>
        <w:instrText xml:space="preserve"> SEQ Table \* ARABIC \s 1 </w:instrText>
      </w:r>
      <w:r w:rsidR="00481669" w:rsidRPr="005E5553">
        <w:rPr>
          <w:b/>
          <w:bCs w:val="0"/>
        </w:rPr>
        <w:fldChar w:fldCharType="separate"/>
      </w:r>
      <w:r w:rsidR="009956FB">
        <w:rPr>
          <w:b/>
          <w:bCs w:val="0"/>
          <w:noProof/>
        </w:rPr>
        <w:t>1</w:t>
      </w:r>
      <w:r w:rsidR="00481669" w:rsidRPr="005E5553">
        <w:rPr>
          <w:b/>
          <w:bCs w:val="0"/>
        </w:rPr>
        <w:fldChar w:fldCharType="end"/>
      </w:r>
      <w:bookmarkEnd w:id="123"/>
      <w:r w:rsidRPr="005E5553">
        <w:t xml:space="preserve"> Full width at half-maximum (FWHM) values of the </w:t>
      </w:r>
      <w:r w:rsidR="00A25319">
        <w:t xml:space="preserve">focal </w:t>
      </w:r>
      <w:r w:rsidRPr="005E5553">
        <w:t xml:space="preserve">pressure for the bandwidths </w:t>
      </w:r>
      <w:r w:rsidR="00A25319">
        <w:t xml:space="preserve">used </w:t>
      </w:r>
      <w:r w:rsidRPr="005E5553">
        <w:t>in</w:t>
      </w:r>
      <w:r w:rsidR="00481669" w:rsidRPr="005E5553">
        <w:t xml:space="preserve"> </w:t>
      </w:r>
      <w:r w:rsidR="00481669" w:rsidRPr="005E5553">
        <w:fldChar w:fldCharType="begin"/>
      </w:r>
      <w:r w:rsidR="00481669" w:rsidRPr="005E5553">
        <w:instrText xml:space="preserve"> REF _Ref116576267 \h </w:instrText>
      </w:r>
      <w:r w:rsidR="005E5553">
        <w:instrText xml:space="preserve"> \* MERGEFORMAT </w:instrText>
      </w:r>
      <w:r w:rsidR="00481669" w:rsidRPr="005E5553">
        <w:fldChar w:fldCharType="separate"/>
      </w:r>
      <w:r w:rsidR="009956FB" w:rsidRPr="009956FB">
        <w:t>Fig</w:t>
      </w:r>
      <w:r w:rsidR="00AA76E5">
        <w:t>.</w:t>
      </w:r>
      <w:r w:rsidR="009956FB" w:rsidRPr="009956FB">
        <w:t xml:space="preserve"> </w:t>
      </w:r>
      <w:r w:rsidR="009956FB" w:rsidRPr="009956FB">
        <w:rPr>
          <w:noProof/>
        </w:rPr>
        <w:t>5.2</w:t>
      </w:r>
      <w:r w:rsidR="00481669" w:rsidRPr="005E5553">
        <w:fldChar w:fldCharType="end"/>
      </w:r>
      <w:bookmarkEnd w:id="124"/>
      <w:r w:rsidR="002F1A8E">
        <w:t xml:space="preserve">, with </w:t>
      </w:r>
      <m:oMath>
        <m:r>
          <w:rPr>
            <w:rFonts w:ascii="Cambria Math" w:hAnsi="Cambria Math"/>
          </w:rPr>
          <m:t>λ</m:t>
        </m:r>
      </m:oMath>
      <w:r w:rsidR="002F1A8E">
        <w:t xml:space="preserve"> as the free field wavelength at 410 Hz</w:t>
      </w:r>
      <w:r w:rsidR="00BB3BE9">
        <w:t>.</w:t>
      </w:r>
      <w:bookmarkEnd w:id="125"/>
    </w:p>
    <w:tbl>
      <w:tblPr>
        <w:tblStyle w:val="TableGrid"/>
        <w:tblW w:w="8247" w:type="dxa"/>
        <w:jc w:val="center"/>
        <w:tblLook w:val="04A0" w:firstRow="1" w:lastRow="0" w:firstColumn="1" w:lastColumn="0" w:noHBand="0" w:noVBand="1"/>
      </w:tblPr>
      <w:tblGrid>
        <w:gridCol w:w="2922"/>
        <w:gridCol w:w="1065"/>
        <w:gridCol w:w="1065"/>
        <w:gridCol w:w="1065"/>
        <w:gridCol w:w="1065"/>
        <w:gridCol w:w="1065"/>
      </w:tblGrid>
      <w:tr w:rsidR="000F0393" w:rsidRPr="005E5553" w14:paraId="2E6FCCD5" w14:textId="77777777" w:rsidTr="001D26F9">
        <w:trPr>
          <w:cantSplit/>
          <w:jc w:val="center"/>
        </w:trPr>
        <w:tc>
          <w:tcPr>
            <w:tcW w:w="2922" w:type="dxa"/>
          </w:tcPr>
          <w:p w14:paraId="2EC684B2" w14:textId="053B74C5" w:rsidR="000F0393" w:rsidRPr="005E5553" w:rsidRDefault="00D550FD" w:rsidP="001D26F9">
            <w:pPr>
              <w:keepNext/>
              <w:ind w:firstLine="0"/>
              <w:jc w:val="center"/>
            </w:pPr>
            <w:r>
              <w:t>Lower passband frequency</w:t>
            </w:r>
          </w:p>
        </w:tc>
        <w:tc>
          <w:tcPr>
            <w:tcW w:w="1065" w:type="dxa"/>
          </w:tcPr>
          <w:p w14:paraId="10DD5FC2" w14:textId="77777777" w:rsidR="000F0393" w:rsidRPr="00D550FD" w:rsidRDefault="000F0393" w:rsidP="001D26F9">
            <w:pPr>
              <w:keepNext/>
              <w:ind w:firstLine="0"/>
              <w:jc w:val="center"/>
              <w:rPr>
                <w:b/>
                <w:bCs/>
              </w:rPr>
            </w:pPr>
            <w:r w:rsidRPr="00D550FD">
              <w:rPr>
                <w:b/>
                <w:bCs/>
              </w:rPr>
              <w:t>300 Hz</w:t>
            </w:r>
          </w:p>
        </w:tc>
        <w:tc>
          <w:tcPr>
            <w:tcW w:w="1065" w:type="dxa"/>
          </w:tcPr>
          <w:p w14:paraId="17AF46B5" w14:textId="77777777" w:rsidR="000F0393" w:rsidRPr="00D550FD" w:rsidRDefault="000F0393" w:rsidP="001D26F9">
            <w:pPr>
              <w:keepNext/>
              <w:ind w:firstLine="0"/>
              <w:jc w:val="center"/>
              <w:rPr>
                <w:b/>
                <w:bCs/>
              </w:rPr>
            </w:pPr>
            <w:r w:rsidRPr="00D550FD">
              <w:rPr>
                <w:b/>
                <w:bCs/>
              </w:rPr>
              <w:t>325 Hz</w:t>
            </w:r>
          </w:p>
        </w:tc>
        <w:tc>
          <w:tcPr>
            <w:tcW w:w="1065" w:type="dxa"/>
          </w:tcPr>
          <w:p w14:paraId="3A384E31" w14:textId="77777777" w:rsidR="000F0393" w:rsidRPr="00D550FD" w:rsidRDefault="000F0393" w:rsidP="001D26F9">
            <w:pPr>
              <w:keepNext/>
              <w:ind w:firstLine="0"/>
              <w:jc w:val="center"/>
              <w:rPr>
                <w:b/>
                <w:bCs/>
              </w:rPr>
            </w:pPr>
            <w:r w:rsidRPr="00D550FD">
              <w:rPr>
                <w:b/>
                <w:bCs/>
              </w:rPr>
              <w:t>350 Hz</w:t>
            </w:r>
          </w:p>
        </w:tc>
        <w:tc>
          <w:tcPr>
            <w:tcW w:w="1065" w:type="dxa"/>
          </w:tcPr>
          <w:p w14:paraId="1D1C8FBC" w14:textId="77777777" w:rsidR="000F0393" w:rsidRPr="00D550FD" w:rsidRDefault="000F0393" w:rsidP="001D26F9">
            <w:pPr>
              <w:keepNext/>
              <w:ind w:firstLine="0"/>
              <w:jc w:val="center"/>
              <w:rPr>
                <w:b/>
                <w:bCs/>
              </w:rPr>
            </w:pPr>
            <w:r w:rsidRPr="00D550FD">
              <w:rPr>
                <w:b/>
                <w:bCs/>
              </w:rPr>
              <w:t>375 Hz</w:t>
            </w:r>
          </w:p>
        </w:tc>
        <w:tc>
          <w:tcPr>
            <w:tcW w:w="1065" w:type="dxa"/>
          </w:tcPr>
          <w:p w14:paraId="6BC2E248" w14:textId="77777777" w:rsidR="000F0393" w:rsidRPr="00D550FD" w:rsidRDefault="000F0393" w:rsidP="001D26F9">
            <w:pPr>
              <w:keepNext/>
              <w:ind w:firstLine="0"/>
              <w:jc w:val="center"/>
              <w:rPr>
                <w:b/>
                <w:bCs/>
              </w:rPr>
            </w:pPr>
            <w:r w:rsidRPr="00D550FD">
              <w:rPr>
                <w:b/>
                <w:bCs/>
              </w:rPr>
              <w:t>385 Hz</w:t>
            </w:r>
          </w:p>
        </w:tc>
      </w:tr>
      <w:tr w:rsidR="000F0393" w:rsidRPr="005E5553" w14:paraId="0470F342" w14:textId="77777777" w:rsidTr="001D26F9">
        <w:trPr>
          <w:cantSplit/>
          <w:jc w:val="center"/>
        </w:trPr>
        <w:tc>
          <w:tcPr>
            <w:tcW w:w="2922" w:type="dxa"/>
          </w:tcPr>
          <w:p w14:paraId="1211D7C8" w14:textId="77777777" w:rsidR="000F0393" w:rsidRPr="005E5553" w:rsidRDefault="000F0393" w:rsidP="001D26F9">
            <w:pPr>
              <w:keepNext/>
              <w:ind w:firstLine="0"/>
              <w:jc w:val="center"/>
            </w:pPr>
            <w:r w:rsidRPr="005E5553">
              <w:t>Position 1 FWHM</w:t>
            </w:r>
          </w:p>
        </w:tc>
        <w:tc>
          <w:tcPr>
            <w:tcW w:w="1065" w:type="dxa"/>
          </w:tcPr>
          <w:p w14:paraId="518FC34F" w14:textId="77777777" w:rsidR="000F0393" w:rsidRPr="005E5553" w:rsidRDefault="000F0393" w:rsidP="001D26F9">
            <w:pPr>
              <w:keepNext/>
              <w:ind w:firstLine="0"/>
              <w:jc w:val="center"/>
              <w:rPr>
                <w:vertAlign w:val="superscript"/>
              </w:rPr>
            </w:pPr>
            <w:r w:rsidRPr="005E5553">
              <w:t>0.202</w:t>
            </w:r>
            <w:r w:rsidRPr="005E5553">
              <w:rPr>
                <w:rFonts w:eastAsiaTheme="minorEastAsia"/>
              </w:rPr>
              <w:t xml:space="preserve"> </w:t>
            </w:r>
            <m:oMath>
              <m:r>
                <w:rPr>
                  <w:rFonts w:ascii="Cambria Math" w:hAnsi="Cambria Math"/>
                </w:rPr>
                <m:t>λ</m:t>
              </m:r>
            </m:oMath>
          </w:p>
        </w:tc>
        <w:tc>
          <w:tcPr>
            <w:tcW w:w="1065" w:type="dxa"/>
          </w:tcPr>
          <w:p w14:paraId="13449B9F" w14:textId="77777777" w:rsidR="000F0393" w:rsidRPr="005E5553" w:rsidRDefault="000F0393" w:rsidP="001D26F9">
            <w:pPr>
              <w:keepNext/>
              <w:ind w:firstLine="0"/>
              <w:jc w:val="center"/>
            </w:pPr>
            <w:r w:rsidRPr="005E5553">
              <w:t>0.188</w:t>
            </w:r>
            <w:r w:rsidRPr="005E5553">
              <w:rPr>
                <w:i/>
              </w:rPr>
              <w:t xml:space="preserve"> </w:t>
            </w:r>
            <m:oMath>
              <m:r>
                <w:rPr>
                  <w:rFonts w:ascii="Cambria Math" w:hAnsi="Cambria Math"/>
                </w:rPr>
                <m:t>λ</m:t>
              </m:r>
            </m:oMath>
          </w:p>
        </w:tc>
        <w:tc>
          <w:tcPr>
            <w:tcW w:w="1065" w:type="dxa"/>
          </w:tcPr>
          <w:p w14:paraId="4A12E825" w14:textId="77777777" w:rsidR="000F0393" w:rsidRPr="005E5553" w:rsidRDefault="000F0393" w:rsidP="001D26F9">
            <w:pPr>
              <w:keepNext/>
              <w:ind w:firstLine="0"/>
              <w:jc w:val="center"/>
            </w:pPr>
            <w:r w:rsidRPr="005E5553">
              <w:t>0.164</w:t>
            </w:r>
            <w:r w:rsidRPr="005E5553">
              <w:rPr>
                <w:i/>
              </w:rPr>
              <w:t xml:space="preserve"> </w:t>
            </w:r>
            <m:oMath>
              <m:r>
                <w:rPr>
                  <w:rFonts w:ascii="Cambria Math" w:hAnsi="Cambria Math"/>
                </w:rPr>
                <m:t>λ</m:t>
              </m:r>
            </m:oMath>
          </w:p>
        </w:tc>
        <w:tc>
          <w:tcPr>
            <w:tcW w:w="1065" w:type="dxa"/>
          </w:tcPr>
          <w:p w14:paraId="5260B4EC" w14:textId="77777777" w:rsidR="000F0393" w:rsidRPr="005E5553" w:rsidRDefault="000F0393" w:rsidP="001D26F9">
            <w:pPr>
              <w:keepNext/>
              <w:ind w:firstLine="0"/>
              <w:jc w:val="center"/>
            </w:pPr>
            <w:r w:rsidRPr="005E5553">
              <w:t>0.115</w:t>
            </w:r>
            <w:r w:rsidRPr="005E5553">
              <w:rPr>
                <w:i/>
              </w:rPr>
              <w:t xml:space="preserve"> </w:t>
            </w:r>
            <m:oMath>
              <m:r>
                <w:rPr>
                  <w:rFonts w:ascii="Cambria Math" w:hAnsi="Cambria Math"/>
                </w:rPr>
                <m:t>λ</m:t>
              </m:r>
            </m:oMath>
          </w:p>
        </w:tc>
        <w:tc>
          <w:tcPr>
            <w:tcW w:w="1065" w:type="dxa"/>
          </w:tcPr>
          <w:p w14:paraId="6309A7A3" w14:textId="77777777" w:rsidR="000F0393" w:rsidRPr="005E5553" w:rsidRDefault="000F0393" w:rsidP="001D26F9">
            <w:pPr>
              <w:keepNext/>
              <w:ind w:firstLine="0"/>
              <w:jc w:val="center"/>
            </w:pPr>
            <w:r w:rsidRPr="005E5553">
              <w:t>0.113</w:t>
            </w:r>
            <w:r w:rsidRPr="005E5553">
              <w:rPr>
                <w:i/>
              </w:rPr>
              <w:t xml:space="preserve"> </w:t>
            </w:r>
            <m:oMath>
              <m:r>
                <w:rPr>
                  <w:rFonts w:ascii="Cambria Math" w:hAnsi="Cambria Math"/>
                </w:rPr>
                <m:t>λ</m:t>
              </m:r>
            </m:oMath>
          </w:p>
        </w:tc>
      </w:tr>
      <w:tr w:rsidR="000F0393" w:rsidRPr="005E5553" w14:paraId="11CE50F9" w14:textId="77777777" w:rsidTr="001D26F9">
        <w:trPr>
          <w:cantSplit/>
          <w:jc w:val="center"/>
        </w:trPr>
        <w:tc>
          <w:tcPr>
            <w:tcW w:w="2922" w:type="dxa"/>
          </w:tcPr>
          <w:p w14:paraId="7C30D2AF" w14:textId="77777777" w:rsidR="000F0393" w:rsidRPr="005E5553" w:rsidRDefault="000F0393" w:rsidP="001D26F9">
            <w:pPr>
              <w:keepNext/>
              <w:ind w:firstLine="0"/>
              <w:jc w:val="center"/>
            </w:pPr>
            <w:r w:rsidRPr="005E5553">
              <w:t>Position 2 FWHM</w:t>
            </w:r>
          </w:p>
        </w:tc>
        <w:tc>
          <w:tcPr>
            <w:tcW w:w="1065" w:type="dxa"/>
          </w:tcPr>
          <w:p w14:paraId="780F8E1D" w14:textId="77777777" w:rsidR="000F0393" w:rsidRPr="005E5553" w:rsidRDefault="000F0393" w:rsidP="001D26F9">
            <w:pPr>
              <w:keepNext/>
              <w:ind w:firstLine="0"/>
              <w:jc w:val="center"/>
            </w:pPr>
            <w:r w:rsidRPr="005E5553">
              <w:t>0.204</w:t>
            </w:r>
            <w:r w:rsidRPr="005E5553">
              <w:rPr>
                <w:i/>
              </w:rPr>
              <w:t xml:space="preserve"> </w:t>
            </w:r>
            <m:oMath>
              <m:r>
                <w:rPr>
                  <w:rFonts w:ascii="Cambria Math" w:hAnsi="Cambria Math"/>
                </w:rPr>
                <m:t>λ</m:t>
              </m:r>
            </m:oMath>
          </w:p>
        </w:tc>
        <w:tc>
          <w:tcPr>
            <w:tcW w:w="1065" w:type="dxa"/>
          </w:tcPr>
          <w:p w14:paraId="07CBE932" w14:textId="77777777" w:rsidR="000F0393" w:rsidRPr="005E5553" w:rsidRDefault="000F0393" w:rsidP="001D26F9">
            <w:pPr>
              <w:keepNext/>
              <w:ind w:firstLine="0"/>
              <w:jc w:val="center"/>
            </w:pPr>
            <w:r w:rsidRPr="005E5553">
              <w:t>0.193</w:t>
            </w:r>
            <w:r w:rsidRPr="005E5553">
              <w:rPr>
                <w:i/>
              </w:rPr>
              <w:t xml:space="preserve"> </w:t>
            </w:r>
            <m:oMath>
              <m:r>
                <w:rPr>
                  <w:rFonts w:ascii="Cambria Math" w:hAnsi="Cambria Math"/>
                </w:rPr>
                <m:t>λ</m:t>
              </m:r>
            </m:oMath>
          </w:p>
        </w:tc>
        <w:tc>
          <w:tcPr>
            <w:tcW w:w="1065" w:type="dxa"/>
          </w:tcPr>
          <w:p w14:paraId="34BDE3FA" w14:textId="77777777" w:rsidR="000F0393" w:rsidRPr="005E5553" w:rsidRDefault="000F0393" w:rsidP="001D26F9">
            <w:pPr>
              <w:keepNext/>
              <w:ind w:firstLine="0"/>
              <w:jc w:val="center"/>
            </w:pPr>
            <w:r w:rsidRPr="005E5553">
              <w:t>0.170</w:t>
            </w:r>
            <w:r w:rsidRPr="005E5553">
              <w:rPr>
                <w:i/>
              </w:rPr>
              <w:t xml:space="preserve"> </w:t>
            </w:r>
            <m:oMath>
              <m:r>
                <w:rPr>
                  <w:rFonts w:ascii="Cambria Math" w:hAnsi="Cambria Math"/>
                </w:rPr>
                <m:t>λ</m:t>
              </m:r>
            </m:oMath>
          </w:p>
        </w:tc>
        <w:tc>
          <w:tcPr>
            <w:tcW w:w="1065" w:type="dxa"/>
          </w:tcPr>
          <w:p w14:paraId="73DFCC3A" w14:textId="77777777" w:rsidR="000F0393" w:rsidRPr="005E5553" w:rsidRDefault="000F0393" w:rsidP="001D26F9">
            <w:pPr>
              <w:keepNext/>
              <w:ind w:firstLine="0"/>
              <w:jc w:val="center"/>
            </w:pPr>
            <w:r w:rsidRPr="005E5553">
              <w:t>0.128</w:t>
            </w:r>
            <w:r w:rsidRPr="005E5553">
              <w:rPr>
                <w:i/>
              </w:rPr>
              <w:t xml:space="preserve"> </w:t>
            </w:r>
            <m:oMath>
              <m:r>
                <w:rPr>
                  <w:rFonts w:ascii="Cambria Math" w:hAnsi="Cambria Math"/>
                </w:rPr>
                <m:t>λ</m:t>
              </m:r>
            </m:oMath>
          </w:p>
        </w:tc>
        <w:tc>
          <w:tcPr>
            <w:tcW w:w="1065" w:type="dxa"/>
          </w:tcPr>
          <w:p w14:paraId="6BAAC82D" w14:textId="77777777" w:rsidR="000F0393" w:rsidRPr="005E5553" w:rsidRDefault="000F0393" w:rsidP="001D26F9">
            <w:pPr>
              <w:keepNext/>
              <w:ind w:firstLine="0"/>
              <w:jc w:val="center"/>
            </w:pPr>
            <w:r w:rsidRPr="005E5553">
              <w:t>0.108</w:t>
            </w:r>
            <w:r w:rsidRPr="005E5553">
              <w:rPr>
                <w:i/>
              </w:rPr>
              <w:t xml:space="preserve"> </w:t>
            </w:r>
            <m:oMath>
              <m:r>
                <w:rPr>
                  <w:rFonts w:ascii="Cambria Math" w:hAnsi="Cambria Math"/>
                </w:rPr>
                <m:t>λ</m:t>
              </m:r>
            </m:oMath>
          </w:p>
        </w:tc>
      </w:tr>
      <w:tr w:rsidR="000F0393" w:rsidRPr="005E5553" w14:paraId="66765046" w14:textId="77777777" w:rsidTr="001D26F9">
        <w:trPr>
          <w:cantSplit/>
          <w:jc w:val="center"/>
        </w:trPr>
        <w:tc>
          <w:tcPr>
            <w:tcW w:w="2922" w:type="dxa"/>
          </w:tcPr>
          <w:p w14:paraId="33052637" w14:textId="77777777" w:rsidR="000F0393" w:rsidRPr="005E5553" w:rsidRDefault="000F0393" w:rsidP="001D26F9">
            <w:pPr>
              <w:keepNext/>
              <w:ind w:firstLine="0"/>
              <w:jc w:val="center"/>
            </w:pPr>
            <w:r w:rsidRPr="005E5553">
              <w:t>No Cans FWHM</w:t>
            </w:r>
          </w:p>
        </w:tc>
        <w:tc>
          <w:tcPr>
            <w:tcW w:w="1065" w:type="dxa"/>
          </w:tcPr>
          <w:p w14:paraId="6797E9F0" w14:textId="77777777" w:rsidR="000F0393" w:rsidRPr="005E5553" w:rsidRDefault="000F0393" w:rsidP="001D26F9">
            <w:pPr>
              <w:keepNext/>
              <w:ind w:firstLine="0"/>
              <w:jc w:val="center"/>
            </w:pPr>
            <w:r w:rsidRPr="005E5553">
              <w:t>0.596</w:t>
            </w:r>
            <w:r w:rsidRPr="005E5553">
              <w:rPr>
                <w:i/>
              </w:rPr>
              <w:t xml:space="preserve"> </w:t>
            </w:r>
            <m:oMath>
              <m:r>
                <w:rPr>
                  <w:rFonts w:ascii="Cambria Math" w:hAnsi="Cambria Math"/>
                </w:rPr>
                <m:t>λ</m:t>
              </m:r>
            </m:oMath>
          </w:p>
        </w:tc>
        <w:tc>
          <w:tcPr>
            <w:tcW w:w="1065" w:type="dxa"/>
          </w:tcPr>
          <w:p w14:paraId="49F693D9" w14:textId="77777777" w:rsidR="000F0393" w:rsidRPr="005E5553" w:rsidRDefault="000F0393" w:rsidP="001D26F9">
            <w:pPr>
              <w:keepNext/>
              <w:ind w:firstLine="0"/>
              <w:jc w:val="center"/>
            </w:pPr>
            <w:r w:rsidRPr="005E5553">
              <w:t>0.576</w:t>
            </w:r>
            <w:r w:rsidRPr="005E5553">
              <w:rPr>
                <w:i/>
              </w:rPr>
              <w:t xml:space="preserve"> </w:t>
            </w:r>
            <m:oMath>
              <m:r>
                <w:rPr>
                  <w:rFonts w:ascii="Cambria Math" w:hAnsi="Cambria Math"/>
                </w:rPr>
                <m:t>λ</m:t>
              </m:r>
            </m:oMath>
          </w:p>
        </w:tc>
        <w:tc>
          <w:tcPr>
            <w:tcW w:w="1065" w:type="dxa"/>
          </w:tcPr>
          <w:p w14:paraId="1392C8BF" w14:textId="77777777" w:rsidR="000F0393" w:rsidRPr="005E5553" w:rsidRDefault="000F0393" w:rsidP="001D26F9">
            <w:pPr>
              <w:keepNext/>
              <w:ind w:firstLine="0"/>
              <w:jc w:val="center"/>
            </w:pPr>
            <w:r w:rsidRPr="005E5553">
              <w:t>0.570</w:t>
            </w:r>
            <w:r w:rsidRPr="005E5553">
              <w:rPr>
                <w:i/>
              </w:rPr>
              <w:t xml:space="preserve"> </w:t>
            </w:r>
            <m:oMath>
              <m:r>
                <w:rPr>
                  <w:rFonts w:ascii="Cambria Math" w:hAnsi="Cambria Math"/>
                </w:rPr>
                <m:t>λ</m:t>
              </m:r>
            </m:oMath>
          </w:p>
        </w:tc>
        <w:tc>
          <w:tcPr>
            <w:tcW w:w="1065" w:type="dxa"/>
          </w:tcPr>
          <w:p w14:paraId="012C03DC" w14:textId="77777777" w:rsidR="000F0393" w:rsidRPr="005E5553" w:rsidRDefault="000F0393" w:rsidP="001D26F9">
            <w:pPr>
              <w:keepNext/>
              <w:ind w:firstLine="0"/>
              <w:jc w:val="center"/>
            </w:pPr>
            <w:r w:rsidRPr="005E5553">
              <w:t>0.572</w:t>
            </w:r>
            <w:r w:rsidRPr="005E5553">
              <w:rPr>
                <w:i/>
              </w:rPr>
              <w:t xml:space="preserve"> </w:t>
            </w:r>
            <m:oMath>
              <m:r>
                <w:rPr>
                  <w:rFonts w:ascii="Cambria Math" w:hAnsi="Cambria Math"/>
                </w:rPr>
                <m:t>λ</m:t>
              </m:r>
            </m:oMath>
          </w:p>
        </w:tc>
        <w:tc>
          <w:tcPr>
            <w:tcW w:w="1065" w:type="dxa"/>
          </w:tcPr>
          <w:p w14:paraId="109CB271" w14:textId="77777777" w:rsidR="000F0393" w:rsidRPr="005E5553" w:rsidRDefault="000F0393" w:rsidP="001D26F9">
            <w:pPr>
              <w:keepNext/>
              <w:ind w:firstLine="0"/>
              <w:jc w:val="center"/>
            </w:pPr>
            <w:r w:rsidRPr="005E5553">
              <w:t>0.564</w:t>
            </w:r>
            <w:r w:rsidRPr="005E5553">
              <w:rPr>
                <w:i/>
              </w:rPr>
              <w:t xml:space="preserve"> </w:t>
            </w:r>
            <m:oMath>
              <m:r>
                <w:rPr>
                  <w:rFonts w:ascii="Cambria Math" w:hAnsi="Cambria Math"/>
                </w:rPr>
                <m:t>λ</m:t>
              </m:r>
            </m:oMath>
          </w:p>
        </w:tc>
      </w:tr>
    </w:tbl>
    <w:p w14:paraId="2AC16476" w14:textId="77777777" w:rsidR="00481669" w:rsidRPr="005E5553" w:rsidRDefault="00481669" w:rsidP="003F1C21">
      <w:pPr>
        <w:ind w:firstLine="0"/>
      </w:pPr>
    </w:p>
    <w:p w14:paraId="12A064E7" w14:textId="1DC1991D" w:rsidR="00407D69" w:rsidRDefault="00407D69" w:rsidP="00407D69">
      <w:pPr>
        <w:pStyle w:val="Heading3"/>
      </w:pPr>
      <w:bookmarkStart w:id="126" w:name="_Toc119665972"/>
      <w:r>
        <w:t>5.3.2 Dipole Wave Field</w:t>
      </w:r>
      <w:bookmarkEnd w:id="126"/>
    </w:p>
    <w:p w14:paraId="6DA9EAA7" w14:textId="0106E280" w:rsidR="000F0393" w:rsidRPr="005E5553" w:rsidRDefault="000F0393" w:rsidP="003474E0">
      <w:pPr>
        <w:ind w:firstLine="0"/>
      </w:pPr>
      <w:r w:rsidRPr="005E5553">
        <w:t xml:space="preserve">The next </w:t>
      </w:r>
      <w:r w:rsidR="00032B2D">
        <w:t xml:space="preserve">imaging </w:t>
      </w:r>
      <w:r w:rsidRPr="005E5553">
        <w:t>case was the orientation of the resulting focus</w:t>
      </w:r>
      <w:r w:rsidR="009775A9">
        <w:t xml:space="preserve"> of a dipole wave field</w:t>
      </w:r>
      <w:r w:rsidRPr="005E5553">
        <w:t>.</w:t>
      </w:r>
      <w:r w:rsidR="005D5D90">
        <w:t xml:space="preserve"> To generate dipole focus, two points of </w:t>
      </w:r>
      <w:r w:rsidR="005D5D90">
        <w:rPr>
          <w:b/>
          <w:bCs/>
          <w:i/>
          <w:iCs/>
        </w:rPr>
        <w:t>R</w:t>
      </w:r>
      <w:r w:rsidR="005D5D90">
        <w:t xml:space="preserve"> were chosen to have nonzero values of +1 and –1.</w:t>
      </w:r>
      <w:r w:rsidRPr="005E5553">
        <w:t xml:space="preserve"> Two dipoles</w:t>
      </w:r>
      <w:r w:rsidR="009775A9">
        <w:t>,</w:t>
      </w:r>
      <w:r w:rsidRPr="005E5553">
        <w:t xml:space="preserve"> </w:t>
      </w:r>
      <w:r w:rsidR="009775A9">
        <w:t xml:space="preserve">one </w:t>
      </w:r>
      <w:r w:rsidRPr="005E5553">
        <w:t xml:space="preserve">in the vertical and </w:t>
      </w:r>
      <w:r w:rsidR="009775A9">
        <w:t xml:space="preserve">one in the </w:t>
      </w:r>
      <w:r w:rsidRPr="005E5553">
        <w:t xml:space="preserve">horizontal plane were </w:t>
      </w:r>
      <w:r w:rsidR="009775A9">
        <w:t>focused</w:t>
      </w:r>
      <w:r w:rsidR="005D5D90">
        <w:t>. The resulting</w:t>
      </w:r>
      <w:r w:rsidR="009775A9">
        <w:t xml:space="preserve"> spatial maps of </w:t>
      </w:r>
      <w:r w:rsidRPr="005E5553">
        <w:t>are shown in</w:t>
      </w:r>
      <w:r w:rsidR="00874EDC" w:rsidRPr="005E5553">
        <w:t xml:space="preserve"> </w:t>
      </w:r>
      <w:r w:rsidR="00874EDC" w:rsidRPr="005E5553">
        <w:fldChar w:fldCharType="begin"/>
      </w:r>
      <w:r w:rsidR="00874EDC" w:rsidRPr="005E5553">
        <w:instrText xml:space="preserve"> REF _Ref116576413 \h </w:instrText>
      </w:r>
      <w:r w:rsidR="005E5553">
        <w:instrText xml:space="preserve"> \* MERGEFORMAT </w:instrText>
      </w:r>
      <w:r w:rsidR="00874EDC" w:rsidRPr="005E5553">
        <w:fldChar w:fldCharType="separate"/>
      </w:r>
      <w:r w:rsidR="009956FB" w:rsidRPr="009956FB">
        <w:t>Fig</w:t>
      </w:r>
      <w:r w:rsidR="00AA76E5">
        <w:t>.</w:t>
      </w:r>
      <w:r w:rsidR="009956FB" w:rsidRPr="009956FB">
        <w:t xml:space="preserve"> </w:t>
      </w:r>
      <w:r w:rsidR="009956FB" w:rsidRPr="009956FB">
        <w:rPr>
          <w:noProof/>
        </w:rPr>
        <w:t>5.5</w:t>
      </w:r>
      <w:r w:rsidR="00874EDC" w:rsidRPr="005E5553">
        <w:fldChar w:fldCharType="end"/>
      </w:r>
      <w:r w:rsidRPr="005E5553">
        <w:t xml:space="preserve">. </w:t>
      </w:r>
      <w:r w:rsidR="005D5D90">
        <w:t>A</w:t>
      </w:r>
      <w:r w:rsidRPr="005E5553">
        <w:t xml:space="preserve">lthough the vertical dipole is well-aligned with the vertical axis, the horizontal dipole suffers from some angular uncertainty and looks more like it is focusing diagonally. </w:t>
      </w:r>
      <w:r w:rsidR="009775A9">
        <w:t xml:space="preserve">This </w:t>
      </w:r>
      <w:r w:rsidR="005D5D90">
        <w:t xml:space="preserve">difference </w:t>
      </w:r>
      <w:r w:rsidR="009775A9">
        <w:t>may have to do with the symmetries in the array of cans.</w:t>
      </w:r>
      <w:r w:rsidR="005D5D90">
        <w:t xml:space="preserve"> For closer examination,</w:t>
      </w:r>
      <w:r w:rsidRPr="005E5553">
        <w:t xml:space="preserve"> a line scan </w:t>
      </w:r>
      <w:r w:rsidR="005D5D90">
        <w:t xml:space="preserve">is plotted in </w:t>
      </w:r>
      <w:r w:rsidR="005D5D90" w:rsidRPr="005D5D90">
        <w:fldChar w:fldCharType="begin"/>
      </w:r>
      <w:r w:rsidR="005D5D90" w:rsidRPr="005D5D90">
        <w:instrText xml:space="preserve"> REF _Ref116576421 \h  \* MERGEFORMAT </w:instrText>
      </w:r>
      <w:r w:rsidR="005D5D90" w:rsidRPr="005D5D90">
        <w:fldChar w:fldCharType="separate"/>
      </w:r>
      <w:r w:rsidR="005D5D90" w:rsidRPr="005D5D90">
        <w:t>Fig</w:t>
      </w:r>
      <w:r w:rsidR="005D5D90">
        <w:t>.</w:t>
      </w:r>
      <w:r w:rsidR="005D5D90" w:rsidRPr="005D5D90">
        <w:t xml:space="preserve"> </w:t>
      </w:r>
      <w:r w:rsidR="005D5D90" w:rsidRPr="005D5D90">
        <w:rPr>
          <w:noProof/>
        </w:rPr>
        <w:t>5</w:t>
      </w:r>
      <w:r w:rsidR="005D5D90" w:rsidRPr="005D5D90">
        <w:t>.</w:t>
      </w:r>
      <w:r w:rsidR="005D5D90" w:rsidRPr="005D5D90">
        <w:rPr>
          <w:noProof/>
        </w:rPr>
        <w:t>6</w:t>
      </w:r>
      <w:r w:rsidR="005D5D90" w:rsidRPr="005D5D90">
        <w:fldChar w:fldCharType="end"/>
      </w:r>
      <w:r w:rsidR="005D5D90">
        <w:t xml:space="preserve"> and </w:t>
      </w:r>
      <w:r w:rsidRPr="005E5553">
        <w:t xml:space="preserve">shows an asymmetric dipole </w:t>
      </w:r>
      <w:r w:rsidR="005D5D90">
        <w:t>for the horizontal dipole. T</w:t>
      </w:r>
      <w:r w:rsidRPr="005E5553">
        <w:t>he spatial map</w:t>
      </w:r>
      <w:r w:rsidR="005D5D90">
        <w:t>,</w:t>
      </w:r>
      <w:r w:rsidRPr="005E5553">
        <w:t xml:space="preserve"> </w:t>
      </w:r>
      <w:r w:rsidR="005D5D90">
        <w:t xml:space="preserve">however, </w:t>
      </w:r>
      <w:r w:rsidRPr="005E5553">
        <w:t xml:space="preserve">shows that the orientation </w:t>
      </w:r>
      <w:r w:rsidR="006E6B5F">
        <w:t>seems to be</w:t>
      </w:r>
      <w:r w:rsidRPr="005E5553">
        <w:t xml:space="preserve"> </w:t>
      </w:r>
      <w:r w:rsidR="005D5D90">
        <w:t xml:space="preserve">the source of the </w:t>
      </w:r>
      <w:r w:rsidRPr="005E5553">
        <w:t xml:space="preserve">error. There are several possible reasons for this result. </w:t>
      </w:r>
      <w:r w:rsidR="005D5D90">
        <w:t>A</w:t>
      </w:r>
      <w:r w:rsidRPr="005E5553">
        <w:t xml:space="preserve"> limitation of having the sources</w:t>
      </w:r>
      <w:r w:rsidR="008A0D14">
        <w:t xml:space="preserve"> in the same plane in the room </w:t>
      </w:r>
      <w:r w:rsidR="005D5D90">
        <w:t xml:space="preserve">could </w:t>
      </w:r>
      <w:r w:rsidR="008A0D14">
        <w:t>lead to an error in orientation.</w:t>
      </w:r>
      <w:r w:rsidRPr="005E5553">
        <w:t xml:space="preserve"> </w:t>
      </w:r>
      <w:r w:rsidR="005D5D90">
        <w:t xml:space="preserve">The </w:t>
      </w:r>
      <w:r w:rsidRPr="005E5553">
        <w:t xml:space="preserve">attempt to create a dipole using cans </w:t>
      </w:r>
      <w:r w:rsidRPr="005E5553">
        <w:lastRenderedPageBreak/>
        <w:t>that are not adjacent</w:t>
      </w:r>
      <w:r w:rsidR="005D5D90">
        <w:t xml:space="preserve"> could cause this error</w:t>
      </w:r>
      <w:r w:rsidR="008A0D14">
        <w:t xml:space="preserve">. As the size of the dipole </w:t>
      </w:r>
      <w:r w:rsidR="008F056A">
        <w:t xml:space="preserve">(i.e., distance between poles) increases, </w:t>
      </w:r>
      <w:r w:rsidRPr="005E5553">
        <w:t xml:space="preserve">more error in the orientation </w:t>
      </w:r>
      <w:r w:rsidR="005D5D90">
        <w:t xml:space="preserve">may occur </w:t>
      </w:r>
      <w:r w:rsidRPr="005E5553">
        <w:t>using the</w:t>
      </w:r>
      <w:r w:rsidR="005D5D90">
        <w:t xml:space="preserve"> spatial inverse</w:t>
      </w:r>
      <w:r w:rsidRPr="005E5553">
        <w:t xml:space="preserve"> methods. </w:t>
      </w:r>
      <w:r w:rsidR="005D5D90">
        <w:t xml:space="preserve">A </w:t>
      </w:r>
      <w:r w:rsidR="00FD3E00">
        <w:t xml:space="preserve">large spatial side lobe </w:t>
      </w:r>
      <w:r w:rsidR="005D5D90">
        <w:t xml:space="preserve">could exist </w:t>
      </w:r>
      <w:r w:rsidR="00FD3E00">
        <w:t xml:space="preserve">below the horizontal dipole that was unavoidable due to some geometric symmetry in the setup. </w:t>
      </w:r>
      <w:r w:rsidRPr="005E5553">
        <w:t>Lastly, a position closer to the edge of the array was used for targeting. Positions close to the edge should exhibit properties somewhere between that of central portion of the array and free space.</w:t>
      </w:r>
      <w:r w:rsidR="005D5D90">
        <w:t xml:space="preserve"> Another feature shown in </w:t>
      </w:r>
      <w:r w:rsidR="005D5D90" w:rsidRPr="005D5D90">
        <w:fldChar w:fldCharType="begin"/>
      </w:r>
      <w:r w:rsidR="005D5D90" w:rsidRPr="005D5D90">
        <w:instrText xml:space="preserve"> REF _Ref116576421 \h  \* MERGEFORMAT </w:instrText>
      </w:r>
      <w:r w:rsidR="005D5D90" w:rsidRPr="005D5D90">
        <w:fldChar w:fldCharType="separate"/>
      </w:r>
      <w:r w:rsidR="005D5D90" w:rsidRPr="005D5D90">
        <w:t>Fig</w:t>
      </w:r>
      <w:r w:rsidR="005D5D90">
        <w:t>.</w:t>
      </w:r>
      <w:r w:rsidR="005D5D90" w:rsidRPr="005D5D90">
        <w:t xml:space="preserve"> </w:t>
      </w:r>
      <w:r w:rsidR="005D5D90" w:rsidRPr="005D5D90">
        <w:rPr>
          <w:noProof/>
        </w:rPr>
        <w:t>5</w:t>
      </w:r>
      <w:r w:rsidR="005D5D90" w:rsidRPr="005D5D90">
        <w:t>.</w:t>
      </w:r>
      <w:r w:rsidR="005D5D90" w:rsidRPr="005D5D90">
        <w:rPr>
          <w:noProof/>
        </w:rPr>
        <w:t>6</w:t>
      </w:r>
      <w:r w:rsidR="005D5D90" w:rsidRPr="005D5D90">
        <w:fldChar w:fldCharType="end"/>
      </w:r>
      <w:r w:rsidR="005D5D90">
        <w:t xml:space="preserve"> are</w:t>
      </w:r>
      <w:r w:rsidR="003474E0" w:rsidRPr="005E5553">
        <w:t xml:space="preserve"> </w:t>
      </w:r>
      <w:r w:rsidR="003474E0">
        <w:t xml:space="preserve">bumps </w:t>
      </w:r>
      <w:r w:rsidR="003474E0" w:rsidRPr="005E5553">
        <w:t xml:space="preserve">above each </w:t>
      </w:r>
      <w:r w:rsidR="003474E0">
        <w:t>resonator</w:t>
      </w:r>
      <w:r w:rsidR="003474E0" w:rsidRPr="005E5553">
        <w:t xml:space="preserve">. These </w:t>
      </w:r>
      <w:r w:rsidR="003474E0">
        <w:t>bumps</w:t>
      </w:r>
      <w:r w:rsidR="003474E0" w:rsidRPr="005E5553">
        <w:t xml:space="preserve"> were predicted by a previous model of a one-dimensional array using an equivalent circuit approach</w:t>
      </w:r>
      <w:sdt>
        <w:sdtPr>
          <w:id w:val="889382843"/>
          <w:citation/>
        </w:sdtPr>
        <w:sdtContent>
          <w:r w:rsidR="003474E0" w:rsidRPr="005E5553">
            <w:fldChar w:fldCharType="begin"/>
          </w:r>
          <w:r w:rsidR="003474E0" w:rsidRPr="005E5553">
            <w:instrText xml:space="preserve"> CITATION ADK22 \l 1033 </w:instrText>
          </w:r>
          <w:r w:rsidR="003474E0" w:rsidRPr="005E5553">
            <w:fldChar w:fldCharType="separate"/>
          </w:r>
          <w:r w:rsidR="00927B55">
            <w:rPr>
              <w:noProof/>
            </w:rPr>
            <w:t xml:space="preserve"> </w:t>
          </w:r>
          <w:r w:rsidR="00927B55" w:rsidRPr="00927B55">
            <w:rPr>
              <w:noProof/>
            </w:rPr>
            <w:t>[23]</w:t>
          </w:r>
          <w:r w:rsidR="003474E0" w:rsidRPr="005E5553">
            <w:fldChar w:fldCharType="end"/>
          </w:r>
        </w:sdtContent>
      </w:sdt>
      <w:r w:rsidR="005D5D90">
        <w:t xml:space="preserve"> and show a strong near-field interaction with the resonators</w:t>
      </w:r>
      <w:r w:rsidR="003474E0">
        <w:t>.</w:t>
      </w:r>
      <w:r w:rsidR="003474E0" w:rsidRPr="005E5553">
        <w:t xml:space="preserve"> </w:t>
      </w:r>
    </w:p>
    <w:p w14:paraId="2A9C0C8B" w14:textId="77777777" w:rsidR="000F0393" w:rsidRPr="005E5553" w:rsidRDefault="000F0393" w:rsidP="003F1C21">
      <w:pPr>
        <w:keepNext/>
        <w:ind w:firstLine="0"/>
        <w:jc w:val="center"/>
      </w:pPr>
      <w:r w:rsidRPr="005E5553">
        <w:rPr>
          <w:noProof/>
        </w:rPr>
        <w:drawing>
          <wp:inline distT="0" distB="0" distL="0" distR="0" wp14:anchorId="45DC3489" wp14:editId="38D53683">
            <wp:extent cx="2901928" cy="217561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01928" cy="2175616"/>
                    </a:xfrm>
                    <a:prstGeom prst="rect">
                      <a:avLst/>
                    </a:prstGeom>
                  </pic:spPr>
                </pic:pic>
              </a:graphicData>
            </a:graphic>
          </wp:inline>
        </w:drawing>
      </w:r>
      <w:r w:rsidRPr="005E5553">
        <w:rPr>
          <w:noProof/>
        </w:rPr>
        <w:drawing>
          <wp:inline distT="0" distB="0" distL="0" distR="0" wp14:anchorId="22216CC9" wp14:editId="4397F996">
            <wp:extent cx="2941689" cy="2205427"/>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41689" cy="2205427"/>
                    </a:xfrm>
                    <a:prstGeom prst="rect">
                      <a:avLst/>
                    </a:prstGeom>
                  </pic:spPr>
                </pic:pic>
              </a:graphicData>
            </a:graphic>
          </wp:inline>
        </w:drawing>
      </w:r>
    </w:p>
    <w:p w14:paraId="3F99FE59" w14:textId="1013C21F" w:rsidR="000F0393" w:rsidRPr="005E5553" w:rsidRDefault="000F0393" w:rsidP="000F0393">
      <w:pPr>
        <w:pStyle w:val="Caption"/>
      </w:pPr>
      <w:bookmarkStart w:id="127" w:name="_Ref116576413"/>
      <w:bookmarkStart w:id="128" w:name="_Toc116653541"/>
      <w:bookmarkStart w:id="129" w:name="_Toc119666011"/>
      <w:r w:rsidRPr="005E5553">
        <w:rPr>
          <w:b/>
          <w:bCs w:val="0"/>
        </w:rPr>
        <w:t xml:space="preserve">Figure </w:t>
      </w:r>
      <w:r w:rsidR="008B3AAA" w:rsidRPr="005E5553">
        <w:rPr>
          <w:b/>
          <w:bCs w:val="0"/>
        </w:rPr>
        <w:fldChar w:fldCharType="begin"/>
      </w:r>
      <w:r w:rsidR="008B3AAA" w:rsidRPr="005E5553">
        <w:rPr>
          <w:b/>
          <w:bCs w:val="0"/>
        </w:rPr>
        <w:instrText xml:space="preserve"> STYLEREF 1 \s </w:instrText>
      </w:r>
      <w:r w:rsidR="008B3AAA" w:rsidRPr="005E5553">
        <w:rPr>
          <w:b/>
          <w:bCs w:val="0"/>
        </w:rPr>
        <w:fldChar w:fldCharType="separate"/>
      </w:r>
      <w:r w:rsidR="009956FB">
        <w:rPr>
          <w:b/>
          <w:bCs w:val="0"/>
          <w:noProof/>
        </w:rPr>
        <w:t>5</w:t>
      </w:r>
      <w:r w:rsidR="008B3AAA" w:rsidRPr="005E5553">
        <w:rPr>
          <w:b/>
          <w:bCs w:val="0"/>
        </w:rPr>
        <w:fldChar w:fldCharType="end"/>
      </w:r>
      <w:r w:rsidR="008B3AAA" w:rsidRPr="005E5553">
        <w:rPr>
          <w:b/>
          <w:bCs w:val="0"/>
        </w:rPr>
        <w:t>.</w:t>
      </w:r>
      <w:r w:rsidR="008B3AAA" w:rsidRPr="005E5553">
        <w:rPr>
          <w:b/>
          <w:bCs w:val="0"/>
        </w:rPr>
        <w:fldChar w:fldCharType="begin"/>
      </w:r>
      <w:r w:rsidR="008B3AAA" w:rsidRPr="005E5553">
        <w:rPr>
          <w:b/>
          <w:bCs w:val="0"/>
        </w:rPr>
        <w:instrText xml:space="preserve"> SEQ Figure \* ARABIC \s 1 </w:instrText>
      </w:r>
      <w:r w:rsidR="008B3AAA" w:rsidRPr="005E5553">
        <w:rPr>
          <w:b/>
          <w:bCs w:val="0"/>
        </w:rPr>
        <w:fldChar w:fldCharType="separate"/>
      </w:r>
      <w:r w:rsidR="009956FB">
        <w:rPr>
          <w:b/>
          <w:bCs w:val="0"/>
          <w:noProof/>
        </w:rPr>
        <w:t>5</w:t>
      </w:r>
      <w:r w:rsidR="008B3AAA" w:rsidRPr="005E5553">
        <w:rPr>
          <w:b/>
          <w:bCs w:val="0"/>
        </w:rPr>
        <w:fldChar w:fldCharType="end"/>
      </w:r>
      <w:bookmarkEnd w:id="127"/>
      <w:r w:rsidRPr="005E5553">
        <w:t xml:space="preserve"> The spatial extent of a horizontal (left) and vertical (right) dipole</w:t>
      </w:r>
      <w:r w:rsidR="005D5D90">
        <w:t xml:space="preserve"> </w:t>
      </w:r>
      <w:r w:rsidRPr="005E5553">
        <w:rPr>
          <w:noProof/>
        </w:rPr>
        <w:t xml:space="preserve">at focal time. </w:t>
      </w:r>
      <w:r w:rsidRPr="005E5553">
        <w:t>White represents high pressure and blue represents low pressure. A blue circle marks the target positive pole. A red dot marks the target negative pole.</w:t>
      </w:r>
      <w:bookmarkEnd w:id="128"/>
      <w:bookmarkEnd w:id="129"/>
    </w:p>
    <w:p w14:paraId="11BF6B9C" w14:textId="77777777" w:rsidR="000F0393" w:rsidRPr="005E5553" w:rsidRDefault="000F0393" w:rsidP="003F1C21">
      <w:pPr>
        <w:keepNext/>
        <w:ind w:firstLine="0"/>
      </w:pPr>
      <w:r w:rsidRPr="005E5553">
        <w:rPr>
          <w:noProof/>
        </w:rPr>
        <w:lastRenderedPageBreak/>
        <w:drawing>
          <wp:inline distT="0" distB="0" distL="0" distR="0" wp14:anchorId="669998D8" wp14:editId="5C0535A3">
            <wp:extent cx="2941613" cy="2205369"/>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41613" cy="2205369"/>
                    </a:xfrm>
                    <a:prstGeom prst="rect">
                      <a:avLst/>
                    </a:prstGeom>
                  </pic:spPr>
                </pic:pic>
              </a:graphicData>
            </a:graphic>
          </wp:inline>
        </w:drawing>
      </w:r>
      <w:r w:rsidRPr="005E5553">
        <w:rPr>
          <w:noProof/>
        </w:rPr>
        <w:drawing>
          <wp:inline distT="0" distB="0" distL="0" distR="0" wp14:anchorId="0E94C221" wp14:editId="790D59DC">
            <wp:extent cx="2919048" cy="2188452"/>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19048" cy="2188452"/>
                    </a:xfrm>
                    <a:prstGeom prst="rect">
                      <a:avLst/>
                    </a:prstGeom>
                  </pic:spPr>
                </pic:pic>
              </a:graphicData>
            </a:graphic>
          </wp:inline>
        </w:drawing>
      </w:r>
    </w:p>
    <w:p w14:paraId="778FF9E3" w14:textId="62F093E8" w:rsidR="000F0393" w:rsidRPr="005E5553" w:rsidRDefault="000F0393" w:rsidP="000F0393">
      <w:pPr>
        <w:pStyle w:val="Caption"/>
        <w:rPr>
          <w:noProof/>
        </w:rPr>
      </w:pPr>
      <w:bookmarkStart w:id="130" w:name="_Ref116576421"/>
      <w:bookmarkStart w:id="131" w:name="_Toc116653542"/>
      <w:bookmarkStart w:id="132" w:name="_Toc119666012"/>
      <w:r w:rsidRPr="005E5553">
        <w:rPr>
          <w:b/>
          <w:bCs w:val="0"/>
        </w:rPr>
        <w:t xml:space="preserve">Figure </w:t>
      </w:r>
      <w:r w:rsidR="008B3AAA" w:rsidRPr="005E5553">
        <w:rPr>
          <w:b/>
          <w:bCs w:val="0"/>
        </w:rPr>
        <w:fldChar w:fldCharType="begin"/>
      </w:r>
      <w:r w:rsidR="008B3AAA" w:rsidRPr="005E5553">
        <w:rPr>
          <w:b/>
          <w:bCs w:val="0"/>
        </w:rPr>
        <w:instrText xml:space="preserve"> STYLEREF 1 \s </w:instrText>
      </w:r>
      <w:r w:rsidR="008B3AAA" w:rsidRPr="005E5553">
        <w:rPr>
          <w:b/>
          <w:bCs w:val="0"/>
        </w:rPr>
        <w:fldChar w:fldCharType="separate"/>
      </w:r>
      <w:r w:rsidR="009956FB">
        <w:rPr>
          <w:b/>
          <w:bCs w:val="0"/>
          <w:noProof/>
        </w:rPr>
        <w:t>5</w:t>
      </w:r>
      <w:r w:rsidR="008B3AAA" w:rsidRPr="005E5553">
        <w:rPr>
          <w:b/>
          <w:bCs w:val="0"/>
        </w:rPr>
        <w:fldChar w:fldCharType="end"/>
      </w:r>
      <w:r w:rsidR="008B3AAA" w:rsidRPr="005E5553">
        <w:rPr>
          <w:b/>
          <w:bCs w:val="0"/>
        </w:rPr>
        <w:t>.</w:t>
      </w:r>
      <w:r w:rsidR="008B3AAA" w:rsidRPr="005E5553">
        <w:rPr>
          <w:b/>
          <w:bCs w:val="0"/>
        </w:rPr>
        <w:fldChar w:fldCharType="begin"/>
      </w:r>
      <w:r w:rsidR="008B3AAA" w:rsidRPr="005E5553">
        <w:rPr>
          <w:b/>
          <w:bCs w:val="0"/>
        </w:rPr>
        <w:instrText xml:space="preserve"> SEQ Figure \* ARABIC \s 1 </w:instrText>
      </w:r>
      <w:r w:rsidR="008B3AAA" w:rsidRPr="005E5553">
        <w:rPr>
          <w:b/>
          <w:bCs w:val="0"/>
        </w:rPr>
        <w:fldChar w:fldCharType="separate"/>
      </w:r>
      <w:r w:rsidR="009956FB">
        <w:rPr>
          <w:b/>
          <w:bCs w:val="0"/>
          <w:noProof/>
        </w:rPr>
        <w:t>6</w:t>
      </w:r>
      <w:r w:rsidR="008B3AAA" w:rsidRPr="005E5553">
        <w:rPr>
          <w:b/>
          <w:bCs w:val="0"/>
        </w:rPr>
        <w:fldChar w:fldCharType="end"/>
      </w:r>
      <w:bookmarkEnd w:id="130"/>
      <w:r w:rsidRPr="005E5553">
        <w:t xml:space="preserve"> </w:t>
      </w:r>
      <w:r w:rsidR="005D5D90">
        <w:t>Normalized p</w:t>
      </w:r>
      <w:r w:rsidRPr="005E5553">
        <w:t xml:space="preserve">ressure values along the axis of the horizontal (left) and vertical (right) dipoles. The target positive pole is shown with a </w:t>
      </w:r>
      <w:r w:rsidR="007A21EC">
        <w:t xml:space="preserve">vertical line and a </w:t>
      </w:r>
      <w:r w:rsidRPr="005E5553">
        <w:t xml:space="preserve">blue </w:t>
      </w:r>
      <w:proofErr w:type="gramStart"/>
      <w:r w:rsidRPr="005E5553">
        <w:t>arrow</w:t>
      </w:r>
      <w:proofErr w:type="gramEnd"/>
      <w:r w:rsidRPr="005E5553">
        <w:t xml:space="preserve"> and the target negative pole is shown with a </w:t>
      </w:r>
      <w:r w:rsidR="007A21EC">
        <w:t xml:space="preserve">vertical line and a </w:t>
      </w:r>
      <w:r w:rsidRPr="005E5553">
        <w:t xml:space="preserve">red arrow. The positions of cans along the axis are shown with dashed </w:t>
      </w:r>
      <w:r w:rsidR="00FD3E00">
        <w:t xml:space="preserve">vertical </w:t>
      </w:r>
      <w:r w:rsidRPr="005E5553">
        <w:t xml:space="preserve">lines. The horizontal dipole </w:t>
      </w:r>
      <w:r w:rsidRPr="005E5553">
        <w:rPr>
          <w:noProof/>
        </w:rPr>
        <w:t>has columns of cans that are out of plane</w:t>
      </w:r>
      <w:r w:rsidR="007A21EC">
        <w:rPr>
          <w:noProof/>
        </w:rPr>
        <w:t>;</w:t>
      </w:r>
      <w:r w:rsidRPr="005E5553">
        <w:rPr>
          <w:noProof/>
        </w:rPr>
        <w:t xml:space="preserve"> these are marked with a solid grey line.</w:t>
      </w:r>
      <w:bookmarkEnd w:id="131"/>
      <w:bookmarkEnd w:id="132"/>
    </w:p>
    <w:p w14:paraId="6CA41632" w14:textId="469D61B7" w:rsidR="005D5D90" w:rsidRDefault="005D5D90" w:rsidP="005D5D90">
      <w:pPr>
        <w:pStyle w:val="Heading3"/>
      </w:pPr>
      <w:bookmarkStart w:id="133" w:name="_Toc119665973"/>
      <w:r>
        <w:t>5.3.3 Quadrupoles</w:t>
      </w:r>
      <w:bookmarkEnd w:id="133"/>
    </w:p>
    <w:p w14:paraId="6878BDDE" w14:textId="614AE839" w:rsidR="000F0393" w:rsidRPr="005E5553" w:rsidRDefault="000F0393" w:rsidP="009B4FF9">
      <w:pPr>
        <w:rPr>
          <w:noProof/>
        </w:rPr>
      </w:pPr>
      <w:r w:rsidRPr="005E5553">
        <w:t>Two different types of quadrupoles were attempted</w:t>
      </w:r>
      <w:r w:rsidR="00CA32C1">
        <w:t xml:space="preserve">. </w:t>
      </w:r>
      <w:r w:rsidRPr="005E5553">
        <w:t>A vertical</w:t>
      </w:r>
      <w:r w:rsidR="00FD3E00">
        <w:t>ly oriented longitudinal</w:t>
      </w:r>
      <w:r w:rsidRPr="005E5553">
        <w:t xml:space="preserve"> quadruple and a lateral quadrupole.</w:t>
      </w:r>
      <w:r w:rsidR="00CA32C1">
        <w:t xml:space="preserve"> </w:t>
      </w:r>
      <w:proofErr w:type="gramStart"/>
      <w:r w:rsidR="00CA32C1">
        <w:t>Similar to</w:t>
      </w:r>
      <w:proofErr w:type="gramEnd"/>
      <w:r w:rsidR="00CA32C1">
        <w:t xml:space="preserve"> </w:t>
      </w:r>
      <w:r w:rsidR="00CD53B3">
        <w:t>the dipole</w:t>
      </w:r>
      <w:r w:rsidR="00CA32C1">
        <w:t xml:space="preserve"> case</w:t>
      </w:r>
      <w:r w:rsidR="00CD53B3">
        <w:t>s</w:t>
      </w:r>
      <w:r w:rsidR="00CA32C1">
        <w:t xml:space="preserve">, several values of </w:t>
      </w:r>
      <w:r w:rsidR="00CA32C1">
        <w:rPr>
          <w:b/>
          <w:bCs/>
          <w:i/>
          <w:iCs/>
        </w:rPr>
        <w:t>R</w:t>
      </w:r>
      <w:r w:rsidR="00CA32C1">
        <w:t xml:space="preserve"> were set</w:t>
      </w:r>
      <w:r w:rsidRPr="005E5553">
        <w:t xml:space="preserve"> </w:t>
      </w:r>
      <w:r w:rsidR="00CA32C1">
        <w:t xml:space="preserve">to nonzero values. As shown in </w:t>
      </w:r>
      <w:r w:rsidR="00CA32C1" w:rsidRPr="00CA32C1">
        <w:fldChar w:fldCharType="begin"/>
      </w:r>
      <w:r w:rsidR="00CA32C1" w:rsidRPr="00CA32C1">
        <w:instrText xml:space="preserve"> REF _Ref116576441 \h  \* MERGEFORMAT </w:instrText>
      </w:r>
      <w:r w:rsidR="00CA32C1" w:rsidRPr="00CA32C1">
        <w:fldChar w:fldCharType="separate"/>
      </w:r>
      <w:r w:rsidR="00CA32C1" w:rsidRPr="00CA32C1">
        <w:t>Fig</w:t>
      </w:r>
      <w:r w:rsidR="005E5CD6">
        <w:t>.</w:t>
      </w:r>
      <w:r w:rsidR="00CA32C1" w:rsidRPr="00CA32C1">
        <w:t xml:space="preserve"> </w:t>
      </w:r>
      <w:r w:rsidR="00CA32C1" w:rsidRPr="00CA32C1">
        <w:rPr>
          <w:noProof/>
        </w:rPr>
        <w:t>5</w:t>
      </w:r>
      <w:r w:rsidR="00CA32C1" w:rsidRPr="00CA32C1">
        <w:t>.</w:t>
      </w:r>
      <w:r w:rsidR="00CA32C1" w:rsidRPr="00CA32C1">
        <w:rPr>
          <w:noProof/>
        </w:rPr>
        <w:t>7</w:t>
      </w:r>
      <w:r w:rsidR="00CA32C1" w:rsidRPr="00CA32C1">
        <w:fldChar w:fldCharType="end"/>
      </w:r>
      <w:r w:rsidR="00CA32C1">
        <w:t>, for the vertical longitudinal quadrupole, t</w:t>
      </w:r>
      <w:r w:rsidRPr="005E5553">
        <w:t xml:space="preserve">he positive poles were collocated, and the resulting target amplitudes were [-0.5 1 -0.5] </w:t>
      </w:r>
      <w:r w:rsidR="00CA32C1">
        <w:t xml:space="preserve">within the </w:t>
      </w:r>
      <w:r w:rsidR="00CA32C1">
        <w:rPr>
          <w:b/>
          <w:bCs/>
          <w:i/>
          <w:iCs/>
        </w:rPr>
        <w:t>R</w:t>
      </w:r>
      <w:r w:rsidR="00CA32C1">
        <w:t xml:space="preserve"> vector</w:t>
      </w:r>
      <w:r w:rsidRPr="005E5553">
        <w:t xml:space="preserve">. The lateral quadrupole did not have the poles placed over cans but instead were placed nearly centered between the cans in a square arrangement. The patterns for both quadrupoles are in </w:t>
      </w:r>
      <w:r w:rsidR="00FD3E00">
        <w:t>very good</w:t>
      </w:r>
      <w:r w:rsidRPr="005E5553">
        <w:t xml:space="preserve"> agreement with the expected pressure patterns of these classic source arrangements.</w:t>
      </w:r>
      <w:r w:rsidR="00874EDC" w:rsidRPr="005E5553">
        <w:t xml:space="preserve"> </w:t>
      </w:r>
      <w:r w:rsidR="00874EDC" w:rsidRPr="005E5553">
        <w:fldChar w:fldCharType="begin"/>
      </w:r>
      <w:r w:rsidR="00874EDC" w:rsidRPr="005E5553">
        <w:instrText xml:space="preserve"> REF _Ref116576449 \h </w:instrText>
      </w:r>
      <w:r w:rsidR="005E5553">
        <w:instrText xml:space="preserve"> \* MERGEFORMAT </w:instrText>
      </w:r>
      <w:r w:rsidR="00874EDC" w:rsidRPr="005E5553">
        <w:fldChar w:fldCharType="separate"/>
      </w:r>
      <w:r w:rsidR="009956FB" w:rsidRPr="009956FB">
        <w:t xml:space="preserve">Figure </w:t>
      </w:r>
      <w:r w:rsidR="009956FB" w:rsidRPr="009956FB">
        <w:rPr>
          <w:noProof/>
        </w:rPr>
        <w:t>5.8</w:t>
      </w:r>
      <w:r w:rsidR="00874EDC" w:rsidRPr="005E5553">
        <w:fldChar w:fldCharType="end"/>
      </w:r>
      <w:r w:rsidRPr="005E5553">
        <w:t xml:space="preserve"> shows a plot of the </w:t>
      </w:r>
      <w:r w:rsidR="00AE2309">
        <w:t>1</w:t>
      </w:r>
      <w:r w:rsidR="00CA32C1">
        <w:noBreakHyphen/>
      </w:r>
      <w:r w:rsidR="00AE2309">
        <w:t>D</w:t>
      </w:r>
      <w:r w:rsidRPr="005E5553">
        <w:t xml:space="preserve"> pressure along the vertical axis of the longitudinal quadrupole. A quadrupole was created but the position of the poles does not exactly match that of the target pattern.</w:t>
      </w:r>
      <w:r w:rsidR="00874EDC" w:rsidRPr="005E5553">
        <w:t xml:space="preserve"> </w:t>
      </w:r>
      <w:r w:rsidR="005E5CD6">
        <w:t xml:space="preserve">For comparison, </w:t>
      </w:r>
      <w:r w:rsidR="00874EDC" w:rsidRPr="005E5553">
        <w:fldChar w:fldCharType="begin"/>
      </w:r>
      <w:r w:rsidR="00874EDC" w:rsidRPr="005E5553">
        <w:instrText xml:space="preserve"> REF _Ref116576459 \h </w:instrText>
      </w:r>
      <w:r w:rsidR="005E5553">
        <w:instrText xml:space="preserve"> \* MERGEFORMAT </w:instrText>
      </w:r>
      <w:r w:rsidR="00874EDC" w:rsidRPr="005E5553">
        <w:fldChar w:fldCharType="separate"/>
      </w:r>
      <w:r w:rsidR="009956FB" w:rsidRPr="009956FB">
        <w:t>Fig</w:t>
      </w:r>
      <w:r w:rsidR="005E5CD6">
        <w:t>.</w:t>
      </w:r>
      <w:r w:rsidR="009956FB" w:rsidRPr="009956FB">
        <w:t xml:space="preserve"> </w:t>
      </w:r>
      <w:r w:rsidR="009956FB" w:rsidRPr="009956FB">
        <w:rPr>
          <w:noProof/>
        </w:rPr>
        <w:t>5.9</w:t>
      </w:r>
      <w:r w:rsidR="00874EDC" w:rsidRPr="005E5553">
        <w:fldChar w:fldCharType="end"/>
      </w:r>
      <w:r w:rsidRPr="005E5553">
        <w:rPr>
          <w:noProof/>
        </w:rPr>
        <w:t xml:space="preserve"> shows </w:t>
      </w:r>
      <w:r w:rsidR="00FD3E00">
        <w:rPr>
          <w:noProof/>
        </w:rPr>
        <w:t xml:space="preserve">the focusing results </w:t>
      </w:r>
      <w:r w:rsidRPr="005E5553">
        <w:rPr>
          <w:noProof/>
        </w:rPr>
        <w:t xml:space="preserve">when these patterns are attempted using the spatial inverse filter but without the resonators present. The resulting pressure fields </w:t>
      </w:r>
      <w:r w:rsidRPr="005E5553">
        <w:rPr>
          <w:noProof/>
        </w:rPr>
        <w:lastRenderedPageBreak/>
        <w:t>show</w:t>
      </w:r>
      <w:r w:rsidR="00FD3E00">
        <w:rPr>
          <w:noProof/>
        </w:rPr>
        <w:t xml:space="preserve"> faint</w:t>
      </w:r>
      <w:r w:rsidRPr="005E5553">
        <w:rPr>
          <w:noProof/>
        </w:rPr>
        <w:t xml:space="preserve"> signs of creating the target patterns</w:t>
      </w:r>
      <w:r w:rsidR="00FD3E00">
        <w:rPr>
          <w:noProof/>
        </w:rPr>
        <w:t xml:space="preserve"> but not all of the poles are captured</w:t>
      </w:r>
      <w:r w:rsidR="00D30A24">
        <w:rPr>
          <w:noProof/>
        </w:rPr>
        <w:t xml:space="preserve"> </w:t>
      </w:r>
      <w:r w:rsidR="00FD3E00">
        <w:rPr>
          <w:noProof/>
        </w:rPr>
        <w:t xml:space="preserve">in </w:t>
      </w:r>
      <w:r w:rsidR="00D30A24">
        <w:rPr>
          <w:noProof/>
        </w:rPr>
        <w:t>the resulting image, whereas</w:t>
      </w:r>
      <w:r w:rsidRPr="005E5553">
        <w:rPr>
          <w:noProof/>
        </w:rPr>
        <w:t xml:space="preserve"> with the reso</w:t>
      </w:r>
      <w:r w:rsidR="003F5F44">
        <w:rPr>
          <w:noProof/>
        </w:rPr>
        <w:t>na</w:t>
      </w:r>
      <w:r w:rsidRPr="005E5553">
        <w:rPr>
          <w:noProof/>
        </w:rPr>
        <w:t>tors</w:t>
      </w:r>
      <w:r w:rsidR="00D30A24">
        <w:rPr>
          <w:noProof/>
        </w:rPr>
        <w:t xml:space="preserve"> present</w:t>
      </w:r>
      <w:r w:rsidRPr="005E5553">
        <w:rPr>
          <w:noProof/>
        </w:rPr>
        <w:t xml:space="preserve"> the spatial extent of the patterns </w:t>
      </w:r>
      <w:r w:rsidR="00D30A24">
        <w:rPr>
          <w:noProof/>
        </w:rPr>
        <w:t>is much tighter</w:t>
      </w:r>
      <w:r w:rsidRPr="005E5553">
        <w:rPr>
          <w:noProof/>
        </w:rPr>
        <w:t>.</w:t>
      </w:r>
    </w:p>
    <w:p w14:paraId="7B18DD97" w14:textId="77777777" w:rsidR="000F0393" w:rsidRPr="005E5553" w:rsidRDefault="000F0393" w:rsidP="00EE38A3">
      <w:pPr>
        <w:keepNext/>
        <w:keepLines/>
        <w:ind w:firstLine="0"/>
        <w:jc w:val="center"/>
      </w:pPr>
      <w:r w:rsidRPr="005E5553">
        <w:rPr>
          <w:noProof/>
        </w:rPr>
        <w:drawing>
          <wp:inline distT="0" distB="0" distL="0" distR="0" wp14:anchorId="15FD0806" wp14:editId="015645C6">
            <wp:extent cx="2936785" cy="2201750"/>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36785" cy="2201750"/>
                    </a:xfrm>
                    <a:prstGeom prst="rect">
                      <a:avLst/>
                    </a:prstGeom>
                  </pic:spPr>
                </pic:pic>
              </a:graphicData>
            </a:graphic>
          </wp:inline>
        </w:drawing>
      </w:r>
      <w:r w:rsidRPr="005E5553">
        <w:rPr>
          <w:noProof/>
        </w:rPr>
        <w:drawing>
          <wp:inline distT="0" distB="0" distL="0" distR="0" wp14:anchorId="7D79E60C" wp14:editId="105203BF">
            <wp:extent cx="2971782" cy="2227988"/>
            <wp:effectExtent l="0" t="0" r="635"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71782" cy="2227988"/>
                    </a:xfrm>
                    <a:prstGeom prst="rect">
                      <a:avLst/>
                    </a:prstGeom>
                  </pic:spPr>
                </pic:pic>
              </a:graphicData>
            </a:graphic>
          </wp:inline>
        </w:drawing>
      </w:r>
    </w:p>
    <w:p w14:paraId="03F9D1EF" w14:textId="07A2DBFB" w:rsidR="000F0393" w:rsidRPr="005E5553" w:rsidRDefault="000F0393" w:rsidP="00EE38A3">
      <w:pPr>
        <w:pStyle w:val="Caption"/>
        <w:keepNext/>
        <w:keepLines/>
      </w:pPr>
      <w:bookmarkStart w:id="134" w:name="_Ref116576441"/>
      <w:bookmarkStart w:id="135" w:name="_Toc116653543"/>
      <w:bookmarkStart w:id="136" w:name="_Toc119666013"/>
      <w:r w:rsidRPr="005E5553">
        <w:rPr>
          <w:b/>
          <w:bCs w:val="0"/>
        </w:rPr>
        <w:t xml:space="preserve">Figure </w:t>
      </w:r>
      <w:r w:rsidR="008B3AAA" w:rsidRPr="005E5553">
        <w:rPr>
          <w:b/>
          <w:bCs w:val="0"/>
        </w:rPr>
        <w:fldChar w:fldCharType="begin"/>
      </w:r>
      <w:r w:rsidR="008B3AAA" w:rsidRPr="005E5553">
        <w:rPr>
          <w:b/>
          <w:bCs w:val="0"/>
        </w:rPr>
        <w:instrText xml:space="preserve"> STYLEREF 1 \s </w:instrText>
      </w:r>
      <w:r w:rsidR="008B3AAA" w:rsidRPr="005E5553">
        <w:rPr>
          <w:b/>
          <w:bCs w:val="0"/>
        </w:rPr>
        <w:fldChar w:fldCharType="separate"/>
      </w:r>
      <w:r w:rsidR="009956FB">
        <w:rPr>
          <w:b/>
          <w:bCs w:val="0"/>
          <w:noProof/>
        </w:rPr>
        <w:t>5</w:t>
      </w:r>
      <w:r w:rsidR="008B3AAA" w:rsidRPr="005E5553">
        <w:rPr>
          <w:b/>
          <w:bCs w:val="0"/>
        </w:rPr>
        <w:fldChar w:fldCharType="end"/>
      </w:r>
      <w:r w:rsidR="008B3AAA" w:rsidRPr="005E5553">
        <w:rPr>
          <w:b/>
          <w:bCs w:val="0"/>
        </w:rPr>
        <w:t>.</w:t>
      </w:r>
      <w:r w:rsidR="008B3AAA" w:rsidRPr="005E5553">
        <w:rPr>
          <w:b/>
          <w:bCs w:val="0"/>
        </w:rPr>
        <w:fldChar w:fldCharType="begin"/>
      </w:r>
      <w:r w:rsidR="008B3AAA" w:rsidRPr="005E5553">
        <w:rPr>
          <w:b/>
          <w:bCs w:val="0"/>
        </w:rPr>
        <w:instrText xml:space="preserve"> SEQ Figure \* ARABIC \s 1 </w:instrText>
      </w:r>
      <w:r w:rsidR="008B3AAA" w:rsidRPr="005E5553">
        <w:rPr>
          <w:b/>
          <w:bCs w:val="0"/>
        </w:rPr>
        <w:fldChar w:fldCharType="separate"/>
      </w:r>
      <w:r w:rsidR="009956FB">
        <w:rPr>
          <w:b/>
          <w:bCs w:val="0"/>
          <w:noProof/>
        </w:rPr>
        <w:t>7</w:t>
      </w:r>
      <w:r w:rsidR="008B3AAA" w:rsidRPr="005E5553">
        <w:rPr>
          <w:b/>
          <w:bCs w:val="0"/>
        </w:rPr>
        <w:fldChar w:fldCharType="end"/>
      </w:r>
      <w:bookmarkEnd w:id="134"/>
      <w:r w:rsidRPr="005E5553">
        <w:t xml:space="preserve"> </w:t>
      </w:r>
      <w:r w:rsidR="006C3AC4">
        <w:t>Pressure amplitudes at focal time for</w:t>
      </w:r>
      <w:r w:rsidR="00C95097">
        <w:t xml:space="preserve"> </w:t>
      </w:r>
      <w:proofErr w:type="gramStart"/>
      <w:r w:rsidR="00C95097">
        <w:t>vertically-oriented</w:t>
      </w:r>
      <w:proofErr w:type="gramEnd"/>
      <w:r w:rsidR="00C95097">
        <w:t xml:space="preserve"> l</w:t>
      </w:r>
      <w:r w:rsidRPr="005E5553">
        <w:t>ongitudinal (left) and lateral (right) quadrupole. These patterns show nodal lines and</w:t>
      </w:r>
      <w:r w:rsidR="00C95097">
        <w:t xml:space="preserve"> spatial</w:t>
      </w:r>
      <w:r w:rsidRPr="005E5553">
        <w:t xml:space="preserve"> extent </w:t>
      </w:r>
      <w:r w:rsidR="00C95097">
        <w:t xml:space="preserve">that is </w:t>
      </w:r>
      <w:r w:rsidRPr="005E5553">
        <w:t>much smaller than could be reproduced without the resonators. White represents high pressure and blue represents low pressure. A blue circle marks a target positive pole. A red dot marks a target negative pole.</w:t>
      </w:r>
      <w:bookmarkEnd w:id="135"/>
      <w:bookmarkEnd w:id="136"/>
    </w:p>
    <w:p w14:paraId="21F77CD7" w14:textId="77777777" w:rsidR="000F0393" w:rsidRPr="005E5553" w:rsidRDefault="000F0393" w:rsidP="004551E7">
      <w:pPr>
        <w:keepNext/>
        <w:ind w:firstLine="0"/>
        <w:jc w:val="center"/>
      </w:pPr>
      <w:r w:rsidRPr="005E5553">
        <w:rPr>
          <w:noProof/>
        </w:rPr>
        <w:drawing>
          <wp:inline distT="0" distB="0" distL="0" distR="0" wp14:anchorId="3CE6F3BC" wp14:editId="7D65379C">
            <wp:extent cx="2865462" cy="2148278"/>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65462" cy="2148278"/>
                    </a:xfrm>
                    <a:prstGeom prst="rect">
                      <a:avLst/>
                    </a:prstGeom>
                  </pic:spPr>
                </pic:pic>
              </a:graphicData>
            </a:graphic>
          </wp:inline>
        </w:drawing>
      </w:r>
    </w:p>
    <w:p w14:paraId="2E7D14BB" w14:textId="613FA654" w:rsidR="000F0393" w:rsidRPr="005E5553" w:rsidRDefault="000F0393" w:rsidP="00230628">
      <w:pPr>
        <w:pStyle w:val="Caption"/>
      </w:pPr>
      <w:bookmarkStart w:id="137" w:name="_Ref116576449"/>
      <w:bookmarkStart w:id="138" w:name="_Toc116653544"/>
      <w:bookmarkStart w:id="139" w:name="_Toc119666014"/>
      <w:r w:rsidRPr="005E5553">
        <w:rPr>
          <w:b/>
          <w:bCs w:val="0"/>
        </w:rPr>
        <w:t xml:space="preserve">Figure </w:t>
      </w:r>
      <w:r w:rsidR="008B3AAA" w:rsidRPr="005E5553">
        <w:rPr>
          <w:b/>
          <w:bCs w:val="0"/>
        </w:rPr>
        <w:fldChar w:fldCharType="begin"/>
      </w:r>
      <w:r w:rsidR="008B3AAA" w:rsidRPr="005E5553">
        <w:rPr>
          <w:b/>
          <w:bCs w:val="0"/>
        </w:rPr>
        <w:instrText xml:space="preserve"> STYLEREF 1 \s </w:instrText>
      </w:r>
      <w:r w:rsidR="008B3AAA" w:rsidRPr="005E5553">
        <w:rPr>
          <w:b/>
          <w:bCs w:val="0"/>
        </w:rPr>
        <w:fldChar w:fldCharType="separate"/>
      </w:r>
      <w:r w:rsidR="009956FB">
        <w:rPr>
          <w:b/>
          <w:bCs w:val="0"/>
          <w:noProof/>
        </w:rPr>
        <w:t>5</w:t>
      </w:r>
      <w:r w:rsidR="008B3AAA" w:rsidRPr="005E5553">
        <w:rPr>
          <w:b/>
          <w:bCs w:val="0"/>
        </w:rPr>
        <w:fldChar w:fldCharType="end"/>
      </w:r>
      <w:r w:rsidR="008B3AAA" w:rsidRPr="005E5553">
        <w:rPr>
          <w:b/>
          <w:bCs w:val="0"/>
        </w:rPr>
        <w:t>.</w:t>
      </w:r>
      <w:r w:rsidR="008B3AAA" w:rsidRPr="005E5553">
        <w:rPr>
          <w:b/>
          <w:bCs w:val="0"/>
        </w:rPr>
        <w:fldChar w:fldCharType="begin"/>
      </w:r>
      <w:r w:rsidR="008B3AAA" w:rsidRPr="005E5553">
        <w:rPr>
          <w:b/>
          <w:bCs w:val="0"/>
        </w:rPr>
        <w:instrText xml:space="preserve"> SEQ Figure \* ARABIC \s 1 </w:instrText>
      </w:r>
      <w:r w:rsidR="008B3AAA" w:rsidRPr="005E5553">
        <w:rPr>
          <w:b/>
          <w:bCs w:val="0"/>
        </w:rPr>
        <w:fldChar w:fldCharType="separate"/>
      </w:r>
      <w:r w:rsidR="009956FB">
        <w:rPr>
          <w:b/>
          <w:bCs w:val="0"/>
          <w:noProof/>
        </w:rPr>
        <w:t>8</w:t>
      </w:r>
      <w:r w:rsidR="008B3AAA" w:rsidRPr="005E5553">
        <w:rPr>
          <w:b/>
          <w:bCs w:val="0"/>
        </w:rPr>
        <w:fldChar w:fldCharType="end"/>
      </w:r>
      <w:bookmarkEnd w:id="137"/>
      <w:r w:rsidRPr="005E5553">
        <w:t xml:space="preserve"> One dimensional plot of the </w:t>
      </w:r>
      <w:r w:rsidR="006C3AC4">
        <w:t xml:space="preserve">normalized </w:t>
      </w:r>
      <w:r w:rsidRPr="005E5553">
        <w:t>pressure of the longitudinal quadrupole along the vertical axis.</w:t>
      </w:r>
      <w:bookmarkEnd w:id="138"/>
      <w:r w:rsidR="007A21EC">
        <w:t xml:space="preserve"> The positions of the positive and negative poles are denoted by vertical lines with blue and red colored arrows, respectively.</w:t>
      </w:r>
      <w:bookmarkEnd w:id="139"/>
    </w:p>
    <w:p w14:paraId="0F910E7F" w14:textId="77777777" w:rsidR="000F0393" w:rsidRPr="005E5553" w:rsidRDefault="000F0393" w:rsidP="004551E7">
      <w:pPr>
        <w:pStyle w:val="StyleCentered"/>
      </w:pPr>
      <w:r w:rsidRPr="005E5553">
        <w:rPr>
          <w:noProof/>
        </w:rPr>
        <w:lastRenderedPageBreak/>
        <w:drawing>
          <wp:inline distT="0" distB="0" distL="0" distR="0" wp14:anchorId="3081DEEA" wp14:editId="2800EDDC">
            <wp:extent cx="2899336" cy="217367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99336" cy="2173673"/>
                    </a:xfrm>
                    <a:prstGeom prst="rect">
                      <a:avLst/>
                    </a:prstGeom>
                  </pic:spPr>
                </pic:pic>
              </a:graphicData>
            </a:graphic>
          </wp:inline>
        </w:drawing>
      </w:r>
      <w:r w:rsidRPr="005E5553">
        <w:rPr>
          <w:noProof/>
        </w:rPr>
        <w:drawing>
          <wp:inline distT="0" distB="0" distL="0" distR="0" wp14:anchorId="2D158CB6" wp14:editId="4EAACE84">
            <wp:extent cx="2934248" cy="219984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34248" cy="2199848"/>
                    </a:xfrm>
                    <a:prstGeom prst="rect">
                      <a:avLst/>
                    </a:prstGeom>
                  </pic:spPr>
                </pic:pic>
              </a:graphicData>
            </a:graphic>
          </wp:inline>
        </w:drawing>
      </w:r>
    </w:p>
    <w:p w14:paraId="4AE5D954" w14:textId="44A139CB" w:rsidR="000F0393" w:rsidRPr="005E5553" w:rsidRDefault="000F0393" w:rsidP="000F0393">
      <w:pPr>
        <w:pStyle w:val="Caption"/>
      </w:pPr>
      <w:bookmarkStart w:id="140" w:name="_Ref116576459"/>
      <w:bookmarkStart w:id="141" w:name="_Toc116653545"/>
      <w:bookmarkStart w:id="142" w:name="_Toc119666015"/>
      <w:r w:rsidRPr="005E5553">
        <w:rPr>
          <w:b/>
          <w:bCs w:val="0"/>
        </w:rPr>
        <w:t xml:space="preserve">Figure </w:t>
      </w:r>
      <w:r w:rsidR="008B3AAA" w:rsidRPr="005E5553">
        <w:rPr>
          <w:b/>
          <w:bCs w:val="0"/>
        </w:rPr>
        <w:fldChar w:fldCharType="begin"/>
      </w:r>
      <w:r w:rsidR="008B3AAA" w:rsidRPr="005E5553">
        <w:rPr>
          <w:b/>
          <w:bCs w:val="0"/>
        </w:rPr>
        <w:instrText xml:space="preserve"> STYLEREF 1 \s </w:instrText>
      </w:r>
      <w:r w:rsidR="008B3AAA" w:rsidRPr="005E5553">
        <w:rPr>
          <w:b/>
          <w:bCs w:val="0"/>
        </w:rPr>
        <w:fldChar w:fldCharType="separate"/>
      </w:r>
      <w:r w:rsidR="009956FB">
        <w:rPr>
          <w:b/>
          <w:bCs w:val="0"/>
          <w:noProof/>
        </w:rPr>
        <w:t>5</w:t>
      </w:r>
      <w:r w:rsidR="008B3AAA" w:rsidRPr="005E5553">
        <w:rPr>
          <w:b/>
          <w:bCs w:val="0"/>
        </w:rPr>
        <w:fldChar w:fldCharType="end"/>
      </w:r>
      <w:r w:rsidR="008B3AAA" w:rsidRPr="005E5553">
        <w:rPr>
          <w:b/>
          <w:bCs w:val="0"/>
        </w:rPr>
        <w:t>.</w:t>
      </w:r>
      <w:r w:rsidR="008B3AAA" w:rsidRPr="005E5553">
        <w:rPr>
          <w:b/>
          <w:bCs w:val="0"/>
        </w:rPr>
        <w:fldChar w:fldCharType="begin"/>
      </w:r>
      <w:r w:rsidR="008B3AAA" w:rsidRPr="005E5553">
        <w:rPr>
          <w:b/>
          <w:bCs w:val="0"/>
        </w:rPr>
        <w:instrText xml:space="preserve"> SEQ Figure \* ARABIC \s 1 </w:instrText>
      </w:r>
      <w:r w:rsidR="008B3AAA" w:rsidRPr="005E5553">
        <w:rPr>
          <w:b/>
          <w:bCs w:val="0"/>
        </w:rPr>
        <w:fldChar w:fldCharType="separate"/>
      </w:r>
      <w:r w:rsidR="009956FB">
        <w:rPr>
          <w:b/>
          <w:bCs w:val="0"/>
          <w:noProof/>
        </w:rPr>
        <w:t>9</w:t>
      </w:r>
      <w:r w:rsidR="008B3AAA" w:rsidRPr="005E5553">
        <w:rPr>
          <w:b/>
          <w:bCs w:val="0"/>
        </w:rPr>
        <w:fldChar w:fldCharType="end"/>
      </w:r>
      <w:bookmarkEnd w:id="140"/>
      <w:r w:rsidR="007B60A8">
        <w:t xml:space="preserve"> Pressure for a</w:t>
      </w:r>
      <w:r w:rsidR="00C95097">
        <w:t xml:space="preserve"> </w:t>
      </w:r>
      <w:proofErr w:type="gramStart"/>
      <w:r w:rsidR="00C95097">
        <w:t>vertically-oriented</w:t>
      </w:r>
      <w:proofErr w:type="gramEnd"/>
      <w:r w:rsidR="00C95097">
        <w:t xml:space="preserve"> l</w:t>
      </w:r>
      <w:r w:rsidRPr="005E5553">
        <w:t xml:space="preserve">ongitudinal (left) and lateral </w:t>
      </w:r>
      <w:r w:rsidRPr="005E5553">
        <w:rPr>
          <w:noProof/>
        </w:rPr>
        <w:t xml:space="preserve">(right) quadrupoles created without the presence of resonators. Although the patterns are visible, the </w:t>
      </w:r>
      <w:r w:rsidR="00C95097">
        <w:rPr>
          <w:noProof/>
        </w:rPr>
        <w:t>spatial extent of the pattern</w:t>
      </w:r>
      <w:r w:rsidRPr="005E5553">
        <w:rPr>
          <w:noProof/>
        </w:rPr>
        <w:t xml:space="preserve"> is much </w:t>
      </w:r>
      <w:r w:rsidR="00C95097">
        <w:rPr>
          <w:noProof/>
        </w:rPr>
        <w:t xml:space="preserve">wider </w:t>
      </w:r>
      <w:r w:rsidRPr="005E5553">
        <w:rPr>
          <w:noProof/>
        </w:rPr>
        <w:t xml:space="preserve">than when the resonators are present. </w:t>
      </w:r>
      <w:r w:rsidRPr="005E5553">
        <w:t>White represents high pressure and blue represents low pressure. A blue circle marks a target positive pole. A red dot marks a target negative pole.</w:t>
      </w:r>
      <w:bookmarkEnd w:id="141"/>
      <w:bookmarkEnd w:id="142"/>
    </w:p>
    <w:p w14:paraId="752A5E6D" w14:textId="56F9049D" w:rsidR="007B60A8" w:rsidRDefault="007B60A8" w:rsidP="007B60A8">
      <w:pPr>
        <w:pStyle w:val="Heading3"/>
      </w:pPr>
      <w:bookmarkStart w:id="143" w:name="_Toc119665974"/>
      <w:r>
        <w:t>5.3.4 Complex pattern</w:t>
      </w:r>
      <w:bookmarkEnd w:id="143"/>
    </w:p>
    <w:p w14:paraId="6ECF5862" w14:textId="3E6CA746" w:rsidR="000F0393" w:rsidRPr="005E5553" w:rsidRDefault="000F0393" w:rsidP="000F0393">
      <w:r w:rsidRPr="005E5553">
        <w:t xml:space="preserve">The last target pattern was a much more complex pattern. An attempt was made to obtain a ‘Y’ pattern </w:t>
      </w:r>
      <w:r w:rsidR="00C95097">
        <w:t>(</w:t>
      </w:r>
      <w:r w:rsidR="007A21EC">
        <w:t xml:space="preserve">a simplified version of </w:t>
      </w:r>
      <w:r w:rsidRPr="005E5553">
        <w:t>the Brigham Young University logo</w:t>
      </w:r>
      <w:r w:rsidR="00C95097">
        <w:t>)</w:t>
      </w:r>
      <w:r w:rsidRPr="005E5553">
        <w:t>.</w:t>
      </w:r>
      <w:r w:rsidR="007B60A8">
        <w:t xml:space="preserve"> The </w:t>
      </w:r>
      <w:r w:rsidR="007B60A8">
        <w:rPr>
          <w:b/>
          <w:bCs/>
          <w:i/>
          <w:iCs/>
        </w:rPr>
        <w:t>R</w:t>
      </w:r>
      <w:r w:rsidR="007B60A8">
        <w:t xml:space="preserve"> vector contains 19 nonzero values with 7 values set to +1 and 12 values set to –1. </w:t>
      </w:r>
      <w:r w:rsidR="00874EDC" w:rsidRPr="005E5553">
        <w:fldChar w:fldCharType="begin"/>
      </w:r>
      <w:r w:rsidR="00874EDC" w:rsidRPr="005E5553">
        <w:instrText xml:space="preserve"> REF _Ref116576473 \h </w:instrText>
      </w:r>
      <w:r w:rsidR="005E5553">
        <w:instrText xml:space="preserve"> \* MERGEFORMAT </w:instrText>
      </w:r>
      <w:r w:rsidR="00874EDC" w:rsidRPr="005E5553">
        <w:fldChar w:fldCharType="separate"/>
      </w:r>
      <w:r w:rsidR="009956FB" w:rsidRPr="009956FB">
        <w:t xml:space="preserve">Figure </w:t>
      </w:r>
      <w:r w:rsidR="009956FB" w:rsidRPr="009956FB">
        <w:rPr>
          <w:noProof/>
        </w:rPr>
        <w:t>5.10</w:t>
      </w:r>
      <w:r w:rsidR="00874EDC" w:rsidRPr="005E5553">
        <w:fldChar w:fldCharType="end"/>
      </w:r>
      <w:r w:rsidRPr="005E5553">
        <w:t xml:space="preserve"> shows the result of this attempt.</w:t>
      </w:r>
      <w:r w:rsidR="008F466C">
        <w:t xml:space="preserve"> The signals were filtered with a bandpass from 375 Hz to 410 Hz. </w:t>
      </w:r>
      <w:r w:rsidRPr="005E5553">
        <w:t>The resulting pattern does indeed resemble a ‘Y’ but suffers from resolution limitations near the arms of the ‘Y’.</w:t>
      </w:r>
      <w:r w:rsidR="00C95097">
        <w:t xml:space="preserve"> There appears to be a positive pressure hexagon shape around the outside perimeter that distorts the intended image</w:t>
      </w:r>
      <w:r w:rsidR="007B60A8">
        <w:t xml:space="preserve"> most likely due to fringe effects</w:t>
      </w:r>
      <w:r w:rsidR="00C95097">
        <w:t>.</w:t>
      </w:r>
      <w:r w:rsidRPr="005E5553">
        <w:t xml:space="preserve"> </w:t>
      </w:r>
      <w:r w:rsidR="00481669" w:rsidRPr="005E5553">
        <w:fldChar w:fldCharType="begin"/>
      </w:r>
      <w:r w:rsidR="00481669" w:rsidRPr="005E5553">
        <w:instrText xml:space="preserve"> REF _Ref116576473 \h </w:instrText>
      </w:r>
      <w:r w:rsidR="005E5553">
        <w:instrText xml:space="preserve"> \* MERGEFORMAT </w:instrText>
      </w:r>
      <w:r w:rsidR="00481669" w:rsidRPr="005E5553">
        <w:fldChar w:fldCharType="separate"/>
      </w:r>
      <w:r w:rsidR="009956FB" w:rsidRPr="009956FB">
        <w:t xml:space="preserve">Figure </w:t>
      </w:r>
      <w:r w:rsidR="009956FB" w:rsidRPr="009956FB">
        <w:rPr>
          <w:noProof/>
        </w:rPr>
        <w:t>5.10</w:t>
      </w:r>
      <w:r w:rsidR="00481669" w:rsidRPr="005E5553">
        <w:fldChar w:fldCharType="end"/>
      </w:r>
      <w:r w:rsidRPr="005E5553">
        <w:t xml:space="preserve"> also shows a </w:t>
      </w:r>
      <w:r w:rsidR="007B60A8">
        <w:t xml:space="preserve">cropped image and </w:t>
      </w:r>
      <w:r w:rsidRPr="005E5553">
        <w:t>modified colormap meant to empirically enhance the ‘Y’.</w:t>
      </w:r>
    </w:p>
    <w:p w14:paraId="237EA4E2" w14:textId="77777777" w:rsidR="000F0393" w:rsidRPr="005E5553" w:rsidRDefault="000F0393" w:rsidP="000F0393"/>
    <w:p w14:paraId="4C88408D" w14:textId="77777777" w:rsidR="000F0393" w:rsidRPr="005E5553" w:rsidRDefault="000F0393" w:rsidP="004551E7">
      <w:pPr>
        <w:ind w:firstLine="0"/>
        <w:jc w:val="center"/>
      </w:pPr>
      <w:r w:rsidRPr="005E5553">
        <w:rPr>
          <w:noProof/>
        </w:rPr>
        <w:lastRenderedPageBreak/>
        <w:drawing>
          <wp:inline distT="0" distB="0" distL="0" distR="0" wp14:anchorId="2F6C45C4" wp14:editId="0077DB5A">
            <wp:extent cx="2926633" cy="2194139"/>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26633" cy="2194139"/>
                    </a:xfrm>
                    <a:prstGeom prst="rect">
                      <a:avLst/>
                    </a:prstGeom>
                  </pic:spPr>
                </pic:pic>
              </a:graphicData>
            </a:graphic>
          </wp:inline>
        </w:drawing>
      </w:r>
      <w:r w:rsidRPr="005E5553">
        <w:t xml:space="preserve"> </w:t>
      </w:r>
      <w:r w:rsidRPr="005E5553">
        <w:rPr>
          <w:noProof/>
        </w:rPr>
        <w:drawing>
          <wp:inline distT="0" distB="0" distL="0" distR="0" wp14:anchorId="6109C98C" wp14:editId="01335C63">
            <wp:extent cx="2920252" cy="2190189"/>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0">
                      <a:extLst>
                        <a:ext uri="{28A0092B-C50C-407E-A947-70E740481C1C}">
                          <a14:useLocalDpi xmlns:a14="http://schemas.microsoft.com/office/drawing/2010/main" val="0"/>
                        </a:ext>
                      </a:extLst>
                    </a:blip>
                    <a:stretch>
                      <a:fillRect/>
                    </a:stretch>
                  </pic:blipFill>
                  <pic:spPr>
                    <a:xfrm>
                      <a:off x="0" y="0"/>
                      <a:ext cx="2920252" cy="2190189"/>
                    </a:xfrm>
                    <a:prstGeom prst="rect">
                      <a:avLst/>
                    </a:prstGeom>
                  </pic:spPr>
                </pic:pic>
              </a:graphicData>
            </a:graphic>
          </wp:inline>
        </w:drawing>
      </w:r>
    </w:p>
    <w:p w14:paraId="1724CB5A" w14:textId="07D0107C" w:rsidR="000F0393" w:rsidRPr="005E5553" w:rsidRDefault="000F0393" w:rsidP="004551E7">
      <w:pPr>
        <w:pStyle w:val="Caption"/>
      </w:pPr>
      <w:bookmarkStart w:id="144" w:name="_Ref116576473"/>
      <w:bookmarkStart w:id="145" w:name="_Toc116653546"/>
      <w:bookmarkStart w:id="146" w:name="_Toc119666016"/>
      <w:r w:rsidRPr="005E5553">
        <w:rPr>
          <w:b/>
          <w:bCs w:val="0"/>
        </w:rPr>
        <w:t xml:space="preserve">Figure </w:t>
      </w:r>
      <w:r w:rsidR="008B3AAA" w:rsidRPr="005E5553">
        <w:rPr>
          <w:b/>
          <w:bCs w:val="0"/>
        </w:rPr>
        <w:fldChar w:fldCharType="begin"/>
      </w:r>
      <w:r w:rsidR="008B3AAA" w:rsidRPr="005E5553">
        <w:rPr>
          <w:b/>
          <w:bCs w:val="0"/>
        </w:rPr>
        <w:instrText xml:space="preserve"> STYLEREF 1 \s </w:instrText>
      </w:r>
      <w:r w:rsidR="008B3AAA" w:rsidRPr="005E5553">
        <w:rPr>
          <w:b/>
          <w:bCs w:val="0"/>
        </w:rPr>
        <w:fldChar w:fldCharType="separate"/>
      </w:r>
      <w:r w:rsidR="009956FB">
        <w:rPr>
          <w:b/>
          <w:bCs w:val="0"/>
          <w:noProof/>
        </w:rPr>
        <w:t>5</w:t>
      </w:r>
      <w:r w:rsidR="008B3AAA" w:rsidRPr="005E5553">
        <w:rPr>
          <w:b/>
          <w:bCs w:val="0"/>
        </w:rPr>
        <w:fldChar w:fldCharType="end"/>
      </w:r>
      <w:r w:rsidR="008B3AAA" w:rsidRPr="005E5553">
        <w:rPr>
          <w:b/>
          <w:bCs w:val="0"/>
        </w:rPr>
        <w:t>.</w:t>
      </w:r>
      <w:r w:rsidR="008B3AAA" w:rsidRPr="005E5553">
        <w:rPr>
          <w:b/>
          <w:bCs w:val="0"/>
        </w:rPr>
        <w:fldChar w:fldCharType="begin"/>
      </w:r>
      <w:r w:rsidR="008B3AAA" w:rsidRPr="005E5553">
        <w:rPr>
          <w:b/>
          <w:bCs w:val="0"/>
        </w:rPr>
        <w:instrText xml:space="preserve"> SEQ Figure \* ARABIC \s 1 </w:instrText>
      </w:r>
      <w:r w:rsidR="008B3AAA" w:rsidRPr="005E5553">
        <w:rPr>
          <w:b/>
          <w:bCs w:val="0"/>
        </w:rPr>
        <w:fldChar w:fldCharType="separate"/>
      </w:r>
      <w:r w:rsidR="009956FB">
        <w:rPr>
          <w:b/>
          <w:bCs w:val="0"/>
          <w:noProof/>
        </w:rPr>
        <w:t>10</w:t>
      </w:r>
      <w:r w:rsidR="008B3AAA" w:rsidRPr="005E5553">
        <w:rPr>
          <w:b/>
          <w:bCs w:val="0"/>
        </w:rPr>
        <w:fldChar w:fldCharType="end"/>
      </w:r>
      <w:bookmarkEnd w:id="144"/>
      <w:r w:rsidRPr="005E5553">
        <w:t xml:space="preserve"> A complex 'Y' target pattern is obtained over resonators (left). White represents high pressure and blue represents low pressure. A blue circle marks a target positive pole. A red dot marks a target negative pole. </w:t>
      </w:r>
      <w:r w:rsidR="001B6904">
        <w:t>By r</w:t>
      </w:r>
      <w:r w:rsidR="00E120A6">
        <w:t>educing the image area and adjusting the color scale,</w:t>
      </w:r>
      <w:r w:rsidR="00E07432">
        <w:t xml:space="preserve"> an improved version of the ‘Y’ is easier to see (right).</w:t>
      </w:r>
      <w:bookmarkEnd w:id="145"/>
      <w:bookmarkEnd w:id="146"/>
    </w:p>
    <w:p w14:paraId="21E651D2" w14:textId="77777777" w:rsidR="000F0393" w:rsidRPr="005E5553" w:rsidRDefault="000F0393" w:rsidP="00354E48">
      <w:pPr>
        <w:pStyle w:val="Heading2"/>
        <w:rPr>
          <w:rFonts w:cs="Times New Roman"/>
        </w:rPr>
      </w:pPr>
      <w:bookmarkStart w:id="147" w:name="_Toc116581548"/>
      <w:bookmarkStart w:id="148" w:name="_Toc116583331"/>
      <w:bookmarkStart w:id="149" w:name="_Toc116586333"/>
      <w:bookmarkStart w:id="150" w:name="_Toc119665975"/>
      <w:r w:rsidRPr="005E5553">
        <w:rPr>
          <w:rFonts w:cs="Times New Roman"/>
        </w:rPr>
        <w:t>5.4 Conclusion</w:t>
      </w:r>
      <w:bookmarkEnd w:id="147"/>
      <w:bookmarkEnd w:id="148"/>
      <w:bookmarkEnd w:id="149"/>
      <w:bookmarkEnd w:id="150"/>
    </w:p>
    <w:p w14:paraId="403B044B" w14:textId="77777777" w:rsidR="000A53EF" w:rsidRDefault="000F0393" w:rsidP="000F0393">
      <w:pPr>
        <w:rPr>
          <w:noProof/>
        </w:rPr>
      </w:pPr>
      <w:r w:rsidRPr="005E5553">
        <w:rPr>
          <w:noProof/>
        </w:rPr>
        <w:t xml:space="preserve">As evidenced by the spatial results </w:t>
      </w:r>
      <w:r w:rsidR="007A21EC">
        <w:rPr>
          <w:noProof/>
        </w:rPr>
        <w:t xml:space="preserve">for </w:t>
      </w:r>
      <w:r w:rsidR="00C95097">
        <w:rPr>
          <w:noProof/>
        </w:rPr>
        <w:t>imaging</w:t>
      </w:r>
      <w:r w:rsidR="007A21EC">
        <w:rPr>
          <w:noProof/>
        </w:rPr>
        <w:t xml:space="preserve"> of complex sources</w:t>
      </w:r>
      <w:r w:rsidR="00C95097">
        <w:rPr>
          <w:noProof/>
        </w:rPr>
        <w:t xml:space="preserve"> </w:t>
      </w:r>
      <w:r w:rsidRPr="005E5553">
        <w:rPr>
          <w:noProof/>
        </w:rPr>
        <w:t>shown in this</w:t>
      </w:r>
      <w:r w:rsidR="00893C6B" w:rsidRPr="005E5553">
        <w:rPr>
          <w:noProof/>
        </w:rPr>
        <w:t xml:space="preserve"> chapter</w:t>
      </w:r>
      <w:r w:rsidRPr="005E5553">
        <w:rPr>
          <w:noProof/>
        </w:rPr>
        <w:t xml:space="preserve">, a </w:t>
      </w:r>
      <w:r w:rsidR="00AE2309">
        <w:rPr>
          <w:noProof/>
        </w:rPr>
        <w:t>2-D</w:t>
      </w:r>
      <w:r w:rsidR="00BC6840">
        <w:rPr>
          <w:noProof/>
        </w:rPr>
        <w:t xml:space="preserve"> </w:t>
      </w:r>
      <w:r w:rsidR="00C95097">
        <w:rPr>
          <w:noProof/>
        </w:rPr>
        <w:t>array,</w:t>
      </w:r>
      <w:r w:rsidRPr="005E5553">
        <w:rPr>
          <w:noProof/>
        </w:rPr>
        <w:t xml:space="preserve"> resonant acoustic metamaterial is capable of modifying near-field pressure in a </w:t>
      </w:r>
      <w:r w:rsidR="00AE2309">
        <w:rPr>
          <w:noProof/>
        </w:rPr>
        <w:t>3-D</w:t>
      </w:r>
      <w:r w:rsidRPr="005E5553">
        <w:rPr>
          <w:noProof/>
        </w:rPr>
        <w:t xml:space="preserve"> environment. This capability to recreate complex imag</w:t>
      </w:r>
      <w:r w:rsidR="00C95097">
        <w:rPr>
          <w:noProof/>
        </w:rPr>
        <w:t>ing</w:t>
      </w:r>
      <w:r w:rsidRPr="005E5553">
        <w:rPr>
          <w:noProof/>
        </w:rPr>
        <w:t xml:space="preserve"> fields, including </w:t>
      </w:r>
      <w:r w:rsidR="003F5F44">
        <w:rPr>
          <w:noProof/>
        </w:rPr>
        <w:t>orientation</w:t>
      </w:r>
      <w:r w:rsidRPr="005E5553">
        <w:rPr>
          <w:noProof/>
        </w:rPr>
        <w:t>, means that the ability to image a complex source located near a resonant material could be improved beyond the diffraction limit</w:t>
      </w:r>
      <w:r w:rsidR="00C95097">
        <w:rPr>
          <w:noProof/>
        </w:rPr>
        <w:t xml:space="preserve"> </w:t>
      </w:r>
      <w:r w:rsidR="007A21EC">
        <w:rPr>
          <w:noProof/>
        </w:rPr>
        <w:t>of</w:t>
      </w:r>
      <w:r w:rsidR="00C95097">
        <w:rPr>
          <w:noProof/>
        </w:rPr>
        <w:t xml:space="preserve"> free-space waves</w:t>
      </w:r>
      <w:r w:rsidRPr="005E5553">
        <w:rPr>
          <w:noProof/>
        </w:rPr>
        <w:t>. In effect, the material can extend the size of the source</w:t>
      </w:r>
      <w:r w:rsidR="008F056A">
        <w:rPr>
          <w:noProof/>
        </w:rPr>
        <w:t>, relative to a wavelength</w:t>
      </w:r>
      <w:r w:rsidRPr="005E5553">
        <w:rPr>
          <w:noProof/>
        </w:rPr>
        <w:t>, in a similar fashion to a lens, and enable far-field imaging of sub</w:t>
      </w:r>
      <w:r w:rsidR="00C95097">
        <w:rPr>
          <w:noProof/>
        </w:rPr>
        <w:t>-wavelen</w:t>
      </w:r>
      <w:r w:rsidRPr="005E5553">
        <w:rPr>
          <w:noProof/>
        </w:rPr>
        <w:t xml:space="preserve">gth features. </w:t>
      </w:r>
      <w:r w:rsidR="000A53EF">
        <w:rPr>
          <w:noProof/>
        </w:rPr>
        <w:t>L</w:t>
      </w:r>
      <w:r w:rsidRPr="005E5553">
        <w:rPr>
          <w:noProof/>
        </w:rPr>
        <w:t>imit</w:t>
      </w:r>
      <w:r w:rsidR="003F5F44">
        <w:rPr>
          <w:noProof/>
        </w:rPr>
        <w:t>at</w:t>
      </w:r>
      <w:r w:rsidRPr="005E5553">
        <w:rPr>
          <w:noProof/>
        </w:rPr>
        <w:t>ions on the ability to create any arbitrary image</w:t>
      </w:r>
      <w:r w:rsidR="000A53EF">
        <w:rPr>
          <w:noProof/>
        </w:rPr>
        <w:t xml:space="preserve"> could</w:t>
      </w:r>
      <w:r w:rsidR="001005F3">
        <w:rPr>
          <w:noProof/>
        </w:rPr>
        <w:t xml:space="preserve"> possibly </w:t>
      </w:r>
      <w:r w:rsidR="000A53EF">
        <w:rPr>
          <w:noProof/>
        </w:rPr>
        <w:t xml:space="preserve">occur </w:t>
      </w:r>
      <w:r w:rsidR="001005F3">
        <w:rPr>
          <w:noProof/>
        </w:rPr>
        <w:t>due to the arrangement of sources or the geometry of the setup.</w:t>
      </w:r>
      <w:r w:rsidRPr="005E5553">
        <w:rPr>
          <w:noProof/>
        </w:rPr>
        <w:t xml:space="preserve"> </w:t>
      </w:r>
      <w:r w:rsidR="000A53EF">
        <w:rPr>
          <w:noProof/>
        </w:rPr>
        <w:t xml:space="preserve">Specifically, </w:t>
      </w:r>
      <w:r w:rsidRPr="005E5553">
        <w:rPr>
          <w:noProof/>
        </w:rPr>
        <w:t xml:space="preserve">knowledge of the impulse responses above the resonators is necessary to create the images seen </w:t>
      </w:r>
      <w:r w:rsidR="000A53EF">
        <w:rPr>
          <w:noProof/>
        </w:rPr>
        <w:t>in this work</w:t>
      </w:r>
      <w:r w:rsidR="001005F3">
        <w:rPr>
          <w:noProof/>
        </w:rPr>
        <w:t xml:space="preserve"> using a spatial inverse filter</w:t>
      </w:r>
      <w:r w:rsidR="008F056A">
        <w:rPr>
          <w:noProof/>
        </w:rPr>
        <w:t>.</w:t>
      </w:r>
      <w:r w:rsidRPr="005E5553">
        <w:rPr>
          <w:noProof/>
        </w:rPr>
        <w:t xml:space="preserve"> </w:t>
      </w:r>
    </w:p>
    <w:p w14:paraId="1BDD9D57" w14:textId="01B911DB" w:rsidR="000F0393" w:rsidRPr="005E5553" w:rsidRDefault="000F0393" w:rsidP="000F0393">
      <w:pPr>
        <w:rPr>
          <w:noProof/>
        </w:rPr>
      </w:pPr>
      <w:r w:rsidRPr="005E5553">
        <w:rPr>
          <w:noProof/>
        </w:rPr>
        <w:t>This work is a natural extension of previous work with acoustic metameterials and especially</w:t>
      </w:r>
      <w:r w:rsidR="001005F3">
        <w:rPr>
          <w:noProof/>
        </w:rPr>
        <w:t xml:space="preserve"> arrays of resonators</w:t>
      </w:r>
      <w:r w:rsidRPr="005E5553">
        <w:rPr>
          <w:noProof/>
        </w:rPr>
        <w:t xml:space="preserve">. </w:t>
      </w:r>
      <w:r w:rsidR="000A53EF">
        <w:rPr>
          <w:noProof/>
        </w:rPr>
        <w:t xml:space="preserve">This study has shown subwavelength focusing is possible </w:t>
      </w:r>
      <w:r w:rsidR="000A53EF">
        <w:rPr>
          <w:noProof/>
        </w:rPr>
        <w:lastRenderedPageBreak/>
        <w:t>because the</w:t>
      </w:r>
      <w:r w:rsidRPr="005E5553">
        <w:rPr>
          <w:noProof/>
        </w:rPr>
        <w:t xml:space="preserve"> wavelengths above the array are much smaller than in free space. </w:t>
      </w:r>
      <w:r w:rsidR="000A53EF">
        <w:rPr>
          <w:noProof/>
        </w:rPr>
        <w:t>The results confirm that using</w:t>
      </w:r>
      <w:r w:rsidRPr="005E5553">
        <w:rPr>
          <w:noProof/>
        </w:rPr>
        <w:t xml:space="preserve"> a simultaneous solution</w:t>
      </w:r>
      <w:r w:rsidR="000A53EF">
        <w:rPr>
          <w:noProof/>
        </w:rPr>
        <w:t>,</w:t>
      </w:r>
      <w:r w:rsidRPr="005E5553">
        <w:rPr>
          <w:noProof/>
        </w:rPr>
        <w:t xml:space="preserve"> such as inverting the transfer matrix</w:t>
      </w:r>
      <w:r w:rsidR="001005F3">
        <w:rPr>
          <w:noProof/>
        </w:rPr>
        <w:t xml:space="preserve"> to obtain a spatial inverse filter</w:t>
      </w:r>
      <w:r w:rsidR="000A53EF">
        <w:rPr>
          <w:noProof/>
        </w:rPr>
        <w:t>,</w:t>
      </w:r>
      <w:r w:rsidRPr="005E5553">
        <w:rPr>
          <w:noProof/>
        </w:rPr>
        <w:t xml:space="preserve"> is a viable method for producing high resolution images from a distance. </w:t>
      </w:r>
      <w:r w:rsidR="000A53EF">
        <w:rPr>
          <w:noProof/>
        </w:rPr>
        <w:t>Evidence has been given that</w:t>
      </w:r>
      <w:r w:rsidRPr="005E5553">
        <w:rPr>
          <w:noProof/>
        </w:rPr>
        <w:t xml:space="preserve"> the full impulse response</w:t>
      </w:r>
      <w:r w:rsidR="000A53EF">
        <w:rPr>
          <w:noProof/>
        </w:rPr>
        <w:t>,</w:t>
      </w:r>
      <w:r w:rsidRPr="005E5553">
        <w:rPr>
          <w:noProof/>
        </w:rPr>
        <w:t xml:space="preserve"> including reflections from </w:t>
      </w:r>
      <w:r w:rsidR="001005F3">
        <w:rPr>
          <w:noProof/>
        </w:rPr>
        <w:t xml:space="preserve">all directions within </w:t>
      </w:r>
      <w:r w:rsidRPr="005E5553">
        <w:rPr>
          <w:noProof/>
        </w:rPr>
        <w:t>the room and scatterers</w:t>
      </w:r>
      <w:r w:rsidR="000A53EF">
        <w:rPr>
          <w:noProof/>
        </w:rPr>
        <w:t>,</w:t>
      </w:r>
      <w:r w:rsidRPr="005E5553">
        <w:rPr>
          <w:noProof/>
        </w:rPr>
        <w:t xml:space="preserve"> does not meaningfully impair the ability to produce sub-diffraction limited images. Although the </w:t>
      </w:r>
      <w:r w:rsidR="001005F3">
        <w:rPr>
          <w:noProof/>
        </w:rPr>
        <w:t xml:space="preserve">spatial </w:t>
      </w:r>
      <w:r w:rsidRPr="005E5553">
        <w:rPr>
          <w:noProof/>
        </w:rPr>
        <w:t xml:space="preserve">inverse filter solves </w:t>
      </w:r>
      <w:r w:rsidR="001005F3">
        <w:rPr>
          <w:noProof/>
        </w:rPr>
        <w:t xml:space="preserve">for the contributions from </w:t>
      </w:r>
      <w:r w:rsidRPr="005E5553">
        <w:rPr>
          <w:noProof/>
        </w:rPr>
        <w:t xml:space="preserve">all </w:t>
      </w:r>
      <w:r w:rsidR="001005F3">
        <w:rPr>
          <w:noProof/>
        </w:rPr>
        <w:t xml:space="preserve">of the </w:t>
      </w:r>
      <w:r w:rsidRPr="005E5553">
        <w:rPr>
          <w:noProof/>
        </w:rPr>
        <w:t xml:space="preserve">sources at a single frequency, some frequencies have higher spatial frequencies above the cans and manually </w:t>
      </w:r>
      <w:r w:rsidR="003F5F44">
        <w:rPr>
          <w:noProof/>
        </w:rPr>
        <w:t>filtering</w:t>
      </w:r>
      <w:r w:rsidRPr="005E5553">
        <w:rPr>
          <w:noProof/>
        </w:rPr>
        <w:t xml:space="preserve"> the results or coupling the thresholds, can yield even tighter focusing.</w:t>
      </w:r>
    </w:p>
    <w:p w14:paraId="4F1F9115" w14:textId="2546A2F5" w:rsidR="0047070A" w:rsidRPr="005E5553" w:rsidRDefault="0047070A" w:rsidP="00354E48">
      <w:pPr>
        <w:pStyle w:val="Heading2"/>
        <w:rPr>
          <w:rFonts w:cs="Times New Roman"/>
        </w:rPr>
      </w:pPr>
      <w:r w:rsidRPr="005E5553">
        <w:rPr>
          <w:rFonts w:cs="Times New Roman"/>
        </w:rPr>
        <w:br w:type="page"/>
      </w:r>
    </w:p>
    <w:p w14:paraId="44A100F7" w14:textId="6041027D" w:rsidR="0047070A" w:rsidRPr="005E5553" w:rsidRDefault="0047070A">
      <w:pPr>
        <w:pStyle w:val="Heading1"/>
        <w:rPr>
          <w:rFonts w:ascii="Times New Roman" w:hAnsi="Times New Roman" w:cs="Times New Roman"/>
          <w:sz w:val="36"/>
          <w:szCs w:val="36"/>
        </w:rPr>
      </w:pPr>
      <w:r w:rsidRPr="005E5553">
        <w:rPr>
          <w:rFonts w:ascii="Times New Roman" w:hAnsi="Times New Roman" w:cs="Times New Roman"/>
        </w:rPr>
        <w:lastRenderedPageBreak/>
        <w:t xml:space="preserve"> </w:t>
      </w:r>
      <w:bookmarkStart w:id="151" w:name="_Ref114584404"/>
      <w:bookmarkStart w:id="152" w:name="_Toc116581549"/>
      <w:bookmarkStart w:id="153" w:name="_Toc116583332"/>
      <w:bookmarkStart w:id="154" w:name="_Toc116586334"/>
      <w:r w:rsidR="005A01B3" w:rsidRPr="005E5553">
        <w:rPr>
          <w:rFonts w:ascii="Times New Roman" w:hAnsi="Times New Roman" w:cs="Times New Roman"/>
        </w:rPr>
        <w:br/>
      </w:r>
      <w:bookmarkStart w:id="155" w:name="_Toc119665976"/>
      <w:r w:rsidRPr="005E5553">
        <w:rPr>
          <w:rFonts w:ascii="Times New Roman" w:hAnsi="Times New Roman" w:cs="Times New Roman"/>
          <w:sz w:val="36"/>
          <w:szCs w:val="36"/>
        </w:rPr>
        <w:t>Conclusion</w:t>
      </w:r>
      <w:bookmarkEnd w:id="151"/>
      <w:r w:rsidR="00D37EE8" w:rsidRPr="005E5553">
        <w:rPr>
          <w:rFonts w:ascii="Times New Roman" w:hAnsi="Times New Roman" w:cs="Times New Roman"/>
          <w:sz w:val="36"/>
          <w:szCs w:val="36"/>
        </w:rPr>
        <w:t>s</w:t>
      </w:r>
      <w:bookmarkEnd w:id="152"/>
      <w:bookmarkEnd w:id="153"/>
      <w:bookmarkEnd w:id="154"/>
      <w:bookmarkEnd w:id="155"/>
    </w:p>
    <w:p w14:paraId="672DD6D9" w14:textId="6D30AB82" w:rsidR="00D37EE8" w:rsidRPr="005E5553" w:rsidRDefault="00D37EE8" w:rsidP="005A01B3">
      <w:r w:rsidRPr="005E5553">
        <w:t xml:space="preserve">This dissertation outlines the three </w:t>
      </w:r>
      <w:r w:rsidR="004D556B">
        <w:t>approaches</w:t>
      </w:r>
      <w:r w:rsidRPr="005E5553">
        <w:t xml:space="preserve"> used to analyze the sub-diffraction limited focusing of acoustic waves </w:t>
      </w:r>
      <w:r w:rsidR="004D556B">
        <w:t>in the presence of near field resonators</w:t>
      </w:r>
      <w:r w:rsidRPr="005E5553">
        <w:t xml:space="preserve">. The research </w:t>
      </w:r>
      <w:r w:rsidR="004D556B">
        <w:t xml:space="preserve">approaches include </w:t>
      </w:r>
      <w:r w:rsidRPr="005E5553">
        <w:t>analytic</w:t>
      </w:r>
      <w:r w:rsidR="003562A4">
        <w:t>al</w:t>
      </w:r>
      <w:r w:rsidRPr="005E5553">
        <w:t xml:space="preserve">, numerical, </w:t>
      </w:r>
      <w:r w:rsidR="004D556B">
        <w:t xml:space="preserve">and </w:t>
      </w:r>
      <w:r w:rsidRPr="005E5553">
        <w:t xml:space="preserve">experimental </w:t>
      </w:r>
      <w:r w:rsidR="003562A4">
        <w:t xml:space="preserve">methods </w:t>
      </w:r>
      <w:r w:rsidRPr="005E5553">
        <w:t xml:space="preserve">that together describe the wave physics interactions of the acoustic waves </w:t>
      </w:r>
      <w:r w:rsidR="00BD2246">
        <w:t>near an array of</w:t>
      </w:r>
      <w:r w:rsidRPr="005E5553">
        <w:t xml:space="preserve"> resonator</w:t>
      </w:r>
      <w:r w:rsidR="003F5F44">
        <w:t>s</w:t>
      </w:r>
      <w:r w:rsidRPr="005E5553">
        <w:t>.</w:t>
      </w:r>
      <w:r w:rsidR="00970CB6">
        <w:t xml:space="preserve"> </w:t>
      </w:r>
      <w:r w:rsidR="00970CB6" w:rsidRPr="00970CB6">
        <w:t>These interactions of wavelengths that are much smaller than free-space wavelengths may appear to be unusual, but the compact spacing of the arrays of resonators and the impact of each resonator on the phase of propagating waves causes these effects.</w:t>
      </w:r>
      <w:r w:rsidRPr="005E5553">
        <w:t xml:space="preserve"> By building the arrays from the properties of single resonators, a better understanding of the physics involved has been presented.</w:t>
      </w:r>
    </w:p>
    <w:p w14:paraId="03D4AD27" w14:textId="45ADEBF4" w:rsidR="00D37EE8" w:rsidRPr="005E5553" w:rsidRDefault="00232827" w:rsidP="00354E48">
      <w:pPr>
        <w:pStyle w:val="Heading2"/>
        <w:rPr>
          <w:rFonts w:cs="Times New Roman"/>
        </w:rPr>
      </w:pPr>
      <w:bookmarkStart w:id="156" w:name="_Toc116581550"/>
      <w:bookmarkStart w:id="157" w:name="_Toc116583333"/>
      <w:bookmarkStart w:id="158" w:name="_Toc116586335"/>
      <w:bookmarkStart w:id="159" w:name="_Toc119665977"/>
      <w:r w:rsidRPr="005E5553">
        <w:rPr>
          <w:rFonts w:cs="Times New Roman"/>
        </w:rPr>
        <w:t>6</w:t>
      </w:r>
      <w:r w:rsidR="00D37EE8" w:rsidRPr="005E5553">
        <w:rPr>
          <w:rFonts w:cs="Times New Roman"/>
        </w:rPr>
        <w:t xml:space="preserve">.1 Equivalent Circuit </w:t>
      </w:r>
      <w:r w:rsidR="004D556B">
        <w:rPr>
          <w:rFonts w:cs="Times New Roman"/>
        </w:rPr>
        <w:t xml:space="preserve">Analytic </w:t>
      </w:r>
      <w:r w:rsidR="00D37EE8" w:rsidRPr="005E5553">
        <w:rPr>
          <w:rFonts w:cs="Times New Roman"/>
        </w:rPr>
        <w:t>Model</w:t>
      </w:r>
      <w:bookmarkEnd w:id="156"/>
      <w:bookmarkEnd w:id="157"/>
      <w:bookmarkEnd w:id="158"/>
      <w:bookmarkEnd w:id="159"/>
    </w:p>
    <w:p w14:paraId="382A49F1" w14:textId="66A23E83" w:rsidR="00A739B3" w:rsidRPr="005E5553" w:rsidRDefault="00713137" w:rsidP="00D301E6">
      <w:r>
        <w:t>The f</w:t>
      </w:r>
      <w:r w:rsidR="00D37EE8" w:rsidRPr="005E5553">
        <w:t xml:space="preserve">irst </w:t>
      </w:r>
      <w:r>
        <w:t>major approach taken to model these systems was in</w:t>
      </w:r>
      <w:r w:rsidR="00D37EE8" w:rsidRPr="005E5553">
        <w:t xml:space="preserve"> using an equivalent circuit </w:t>
      </w:r>
      <w:r>
        <w:t xml:space="preserve">analytic </w:t>
      </w:r>
      <w:r w:rsidR="00D37EE8" w:rsidRPr="005E5553">
        <w:t>model. In the waveguide, the resonators</w:t>
      </w:r>
      <w:r w:rsidR="00644C9E">
        <w:t xml:space="preserve"> cause partial reflections </w:t>
      </w:r>
      <w:r w:rsidR="00D37EE8" w:rsidRPr="005E5553">
        <w:t>and thus attenuate the incoming waves. Without anechoic terminations th</w:t>
      </w:r>
      <w:r w:rsidR="00967462">
        <w:t>ese reflections</w:t>
      </w:r>
      <w:r w:rsidR="00D37EE8" w:rsidRPr="005E5553">
        <w:t xml:space="preserve"> would immediately lead to large standing waves outside the array of resonators with amplitudes that would be many orders of magnitude greater than the amplitude of the waves found among the resonators. By introducing losses at the ends of the waveguide,</w:t>
      </w:r>
      <w:r w:rsidR="00644C9E">
        <w:t xml:space="preserve"> the response </w:t>
      </w:r>
      <w:r w:rsidR="00D37EE8" w:rsidRPr="005E5553">
        <w:t>among the resonators</w:t>
      </w:r>
      <w:r w:rsidR="00967462" w:rsidRPr="00967462">
        <w:t xml:space="preserve"> </w:t>
      </w:r>
      <w:r w:rsidR="00967462">
        <w:t>is easier to see</w:t>
      </w:r>
      <w:r w:rsidR="00D37EE8" w:rsidRPr="005E5553">
        <w:t xml:space="preserve">. The </w:t>
      </w:r>
      <w:r w:rsidR="00BD2246">
        <w:t xml:space="preserve">geometric </w:t>
      </w:r>
      <w:r w:rsidR="00D37EE8" w:rsidRPr="005E5553">
        <w:t xml:space="preserve">properties of the resonators have </w:t>
      </w:r>
      <w:r w:rsidR="00A739B3" w:rsidRPr="005E5553">
        <w:t>been</w:t>
      </w:r>
      <w:r w:rsidR="00D37EE8" w:rsidRPr="005E5553">
        <w:t xml:space="preserve"> studied and especially their influence </w:t>
      </w:r>
      <w:r w:rsidR="00D37EE8" w:rsidRPr="005E5553">
        <w:lastRenderedPageBreak/>
        <w:t xml:space="preserve">on the subwavelength focusing. </w:t>
      </w:r>
      <w:r w:rsidR="00967462">
        <w:t>Specifically,</w:t>
      </w:r>
      <w:r w:rsidR="00D37EE8" w:rsidRPr="005E5553">
        <w:t xml:space="preserve"> lower quality factors,</w:t>
      </w:r>
      <w:r w:rsidR="00A739B3" w:rsidRPr="005E5553">
        <w:t xml:space="preserve"> which describe resonances with wider bandwidths, lead to corresponding larger bandwidths of subwavelength behavior. As the frequency approaches the resonance of a single resonator from below, the resulting effective wavelength decreases rapidly. </w:t>
      </w:r>
      <w:r w:rsidR="00967462">
        <w:t>W</w:t>
      </w:r>
      <w:r w:rsidR="00A739B3" w:rsidRPr="005E5553">
        <w:t>ith this decreased effective wavelength</w:t>
      </w:r>
      <w:r w:rsidR="00967462">
        <w:t>, however</w:t>
      </w:r>
      <w:r w:rsidR="00A739B3" w:rsidRPr="005E5553">
        <w:t xml:space="preserve">, comes a much stronger attenuation and the resulting focus is much smaller </w:t>
      </w:r>
      <w:r w:rsidR="00BD2246">
        <w:t xml:space="preserve">in amplitude </w:t>
      </w:r>
      <w:r w:rsidR="00A739B3" w:rsidRPr="005E5553">
        <w:t>as a result.</w:t>
      </w:r>
      <w:r w:rsidR="00644C9E">
        <w:t xml:space="preserve"> </w:t>
      </w:r>
      <w:r w:rsidR="00EA1FCB" w:rsidRPr="00EA1FCB">
        <w:t xml:space="preserve">In summary, a tradeoff </w:t>
      </w:r>
      <w:r w:rsidR="00967462">
        <w:t xml:space="preserve">exists </w:t>
      </w:r>
      <w:r w:rsidR="00EA1FCB" w:rsidRPr="00EA1FCB">
        <w:t xml:space="preserve">between the increased resolution of the focusing with a wider bandwidth and the resulting amplitude of that focusing. </w:t>
      </w:r>
      <w:r w:rsidR="00967462">
        <w:t xml:space="preserve">To maximize </w:t>
      </w:r>
      <w:r w:rsidR="00EA1FCB" w:rsidRPr="00EA1FCB">
        <w:t xml:space="preserve">imaging resolution and ensure that </w:t>
      </w:r>
      <w:r w:rsidR="00EA1FCB">
        <w:t>the</w:t>
      </w:r>
      <w:r w:rsidR="00EA1FCB" w:rsidRPr="00EA1FCB">
        <w:t xml:space="preserve"> image </w:t>
      </w:r>
      <w:r w:rsidR="00967462">
        <w:t>stays</w:t>
      </w:r>
      <w:r w:rsidR="00EA1FCB" w:rsidRPr="00EA1FCB">
        <w:t xml:space="preserve"> within the resonator array, then low Q resonators</w:t>
      </w:r>
      <w:r w:rsidR="00EA1FCB">
        <w:t xml:space="preserve"> are desirable</w:t>
      </w:r>
      <w:r w:rsidR="00EA1FCB" w:rsidRPr="00EA1FCB">
        <w:t>.</w:t>
      </w:r>
    </w:p>
    <w:p w14:paraId="5053FB90" w14:textId="2EC86D27" w:rsidR="00A739B3" w:rsidRPr="005E5553" w:rsidRDefault="00A739B3" w:rsidP="005A01B3">
      <w:r w:rsidRPr="005E5553">
        <w:t xml:space="preserve">The equivalent circuit model also describes a strong interaction at </w:t>
      </w:r>
      <w:r w:rsidR="002E4431">
        <w:t>every resonator position. This</w:t>
      </w:r>
      <w:r w:rsidR="00967462">
        <w:t xml:space="preserve"> interaction</w:t>
      </w:r>
      <w:r w:rsidR="002E4431">
        <w:t xml:space="preserve"> is visible as a local </w:t>
      </w:r>
      <w:r w:rsidR="00BD2246">
        <w:t>amplitude gain</w:t>
      </w:r>
      <w:r w:rsidR="002E4431">
        <w:t xml:space="preserve"> where the slope of the spatial pressure changes quickly.</w:t>
      </w:r>
      <w:r w:rsidRPr="005E5553">
        <w:t xml:space="preserve"> </w:t>
      </w:r>
      <w:r w:rsidR="002E4431">
        <w:t xml:space="preserve">These local </w:t>
      </w:r>
      <w:r w:rsidR="00BD2246">
        <w:t>amplitude gains</w:t>
      </w:r>
      <w:r w:rsidRPr="005E5553">
        <w:t xml:space="preserve"> </w:t>
      </w:r>
      <w:r w:rsidR="002E4431" w:rsidRPr="005E5553">
        <w:t>were</w:t>
      </w:r>
      <w:r w:rsidRPr="005E5553">
        <w:t xml:space="preserve"> </w:t>
      </w:r>
      <w:r w:rsidR="00BD2246">
        <w:t xml:space="preserve">initially </w:t>
      </w:r>
      <w:r w:rsidRPr="005E5553">
        <w:t xml:space="preserve">thought to be non-physical, </w:t>
      </w:r>
      <w:r w:rsidR="002E4431">
        <w:t>especially when</w:t>
      </w:r>
      <w:r w:rsidRPr="005E5553">
        <w:t xml:space="preserve"> the numerical simulations did not seem to show</w:t>
      </w:r>
      <w:r w:rsidR="002E4431">
        <w:t xml:space="preserve"> these</w:t>
      </w:r>
      <w:r w:rsidR="00345ECB">
        <w:t xml:space="preserve"> bumps</w:t>
      </w:r>
      <w:r w:rsidR="002E4431">
        <w:t xml:space="preserve"> in the</w:t>
      </w:r>
      <w:r w:rsidRPr="005E5553">
        <w:t xml:space="preserve"> spatial pressure</w:t>
      </w:r>
      <w:r w:rsidR="002E4431">
        <w:t>. However,</w:t>
      </w:r>
      <w:r w:rsidRPr="005E5553">
        <w:t xml:space="preserve"> the experimental results over a 2-</w:t>
      </w:r>
      <w:r w:rsidR="002E4431">
        <w:t>D</w:t>
      </w:r>
      <w:r w:rsidRPr="005E5553">
        <w:t xml:space="preserve"> array did show </w:t>
      </w:r>
      <w:r w:rsidR="00345ECB">
        <w:t>these bumps</w:t>
      </w:r>
      <w:r w:rsidRPr="005E5553">
        <w:t>.</w:t>
      </w:r>
    </w:p>
    <w:p w14:paraId="69F6D509" w14:textId="66307558" w:rsidR="00A739B3" w:rsidRPr="005E5553" w:rsidRDefault="00232827" w:rsidP="00354E48">
      <w:pPr>
        <w:pStyle w:val="Heading2"/>
        <w:rPr>
          <w:rFonts w:cs="Times New Roman"/>
        </w:rPr>
      </w:pPr>
      <w:bookmarkStart w:id="160" w:name="_Toc116581551"/>
      <w:bookmarkStart w:id="161" w:name="_Toc116583334"/>
      <w:bookmarkStart w:id="162" w:name="_Toc116586336"/>
      <w:bookmarkStart w:id="163" w:name="_Toc119665978"/>
      <w:r w:rsidRPr="005E5553">
        <w:rPr>
          <w:rFonts w:cs="Times New Roman"/>
        </w:rPr>
        <w:t>6</w:t>
      </w:r>
      <w:r w:rsidR="00A739B3" w:rsidRPr="005E5553">
        <w:rPr>
          <w:rFonts w:cs="Times New Roman"/>
        </w:rPr>
        <w:t xml:space="preserve">.2 Numerical </w:t>
      </w:r>
      <w:r w:rsidR="004D556B">
        <w:rPr>
          <w:rFonts w:cs="Times New Roman"/>
        </w:rPr>
        <w:t xml:space="preserve">COMSOL </w:t>
      </w:r>
      <w:r w:rsidR="00A739B3" w:rsidRPr="005E5553">
        <w:rPr>
          <w:rFonts w:cs="Times New Roman"/>
        </w:rPr>
        <w:t>Simulations</w:t>
      </w:r>
      <w:bookmarkEnd w:id="160"/>
      <w:bookmarkEnd w:id="161"/>
      <w:bookmarkEnd w:id="162"/>
      <w:bookmarkEnd w:id="163"/>
    </w:p>
    <w:p w14:paraId="58E0140C" w14:textId="45DAFE15" w:rsidR="00A739B3" w:rsidRPr="005E5553" w:rsidRDefault="00A739B3" w:rsidP="005A01B3">
      <w:r w:rsidRPr="005E5553">
        <w:t>The natural extension to the equivalent circuit model was a full</w:t>
      </w:r>
      <w:r w:rsidR="00BD2246">
        <w:t>-</w:t>
      </w:r>
      <w:r w:rsidRPr="005E5553">
        <w:t>wave simulation using COMSOL Multiphysics. This numerical simulation serve</w:t>
      </w:r>
      <w:r w:rsidR="006F204E">
        <w:t>d</w:t>
      </w:r>
      <w:r w:rsidRPr="005E5553">
        <w:t xml:space="preserve"> as a validation of the equivalent circuit model while also extending the results to the case when the side-branch resonators </w:t>
      </w:r>
      <w:r w:rsidR="00857EAC">
        <w:t>have finite</w:t>
      </w:r>
      <w:r w:rsidR="00E66EE1">
        <w:t>-</w:t>
      </w:r>
      <w:r w:rsidR="00857EAC">
        <w:t xml:space="preserve">sized necks at the junctions with </w:t>
      </w:r>
      <w:r w:rsidRPr="005E5553">
        <w:t xml:space="preserve">the main duct. The </w:t>
      </w:r>
      <w:r w:rsidR="00E66EE1">
        <w:t xml:space="preserve">COMSOL simulations confirmed the </w:t>
      </w:r>
      <w:r w:rsidRPr="005E5553">
        <w:t>validity of the observations in the equivalent circuit model</w:t>
      </w:r>
      <w:r w:rsidR="00857EAC">
        <w:t xml:space="preserve">, which </w:t>
      </w:r>
      <w:r w:rsidR="00E66EE1">
        <w:t>is</w:t>
      </w:r>
      <w:r w:rsidR="00857EAC">
        <w:t xml:space="preserve"> much faster to run computationally</w:t>
      </w:r>
      <w:r w:rsidRPr="005E5553">
        <w:t>.</w:t>
      </w:r>
      <w:r w:rsidR="00BC12A2">
        <w:t xml:space="preserve"> </w:t>
      </w:r>
      <w:r w:rsidR="00E66EE1">
        <w:t>A</w:t>
      </w:r>
      <w:r w:rsidR="00BC12A2">
        <w:t xml:space="preserve">lthough the underlying models are very different, excellent agreement was </w:t>
      </w:r>
      <w:r w:rsidR="00E66EE1">
        <w:t xml:space="preserve">generally </w:t>
      </w:r>
      <w:r w:rsidR="00BC12A2">
        <w:t>found</w:t>
      </w:r>
      <w:r w:rsidR="00E66EE1">
        <w:t xml:space="preserve"> when comparing the transfer functions of the two models</w:t>
      </w:r>
      <w:r w:rsidR="00BC12A2">
        <w:t xml:space="preserve">. However, the transfer </w:t>
      </w:r>
      <w:r w:rsidR="00BC12A2">
        <w:lastRenderedPageBreak/>
        <w:t>functions deviate considerably for frequencies near the resonance frequency of a single resonator</w:t>
      </w:r>
      <w:r w:rsidR="00BD2246">
        <w:t>.</w:t>
      </w:r>
    </w:p>
    <w:p w14:paraId="5718C4B0" w14:textId="076E1F3C" w:rsidR="00963C71" w:rsidRPr="005E5553" w:rsidRDefault="00A739B3" w:rsidP="005A01B3">
      <w:r w:rsidRPr="005E5553">
        <w:t xml:space="preserve">Creating the COMSOL model first required measuring not only the </w:t>
      </w:r>
      <w:r w:rsidR="0080110D" w:rsidRPr="005E5553">
        <w:t xml:space="preserve">resonance frequency of a single resonator but also the </w:t>
      </w:r>
      <w:r w:rsidR="00470655">
        <w:t xml:space="preserve">change to the </w:t>
      </w:r>
      <w:r w:rsidR="0080110D" w:rsidRPr="005E5553">
        <w:t xml:space="preserve">resonance frequency when that resonator is placed into the model duct. </w:t>
      </w:r>
      <w:r w:rsidR="00470655">
        <w:t>T</w:t>
      </w:r>
      <w:r w:rsidR="0080110D" w:rsidRPr="005E5553">
        <w:t>he radiation impedance of the resonator was strongly affected by the dimensions of the duct</w:t>
      </w:r>
      <w:r w:rsidR="00470655">
        <w:t>,</w:t>
      </w:r>
      <w:r w:rsidR="0080110D" w:rsidRPr="005E5553">
        <w:t xml:space="preserve"> and although numerical models</w:t>
      </w:r>
      <w:r w:rsidR="00470655">
        <w:t xml:space="preserve"> exist</w:t>
      </w:r>
      <w:r w:rsidR="0080110D" w:rsidRPr="005E5553">
        <w:t xml:space="preserve"> for the impedance </w:t>
      </w:r>
      <w:r w:rsidR="00470655">
        <w:t xml:space="preserve">of </w:t>
      </w:r>
      <w:r w:rsidR="0080110D" w:rsidRPr="005E5553">
        <w:t>this type of junction, the models produced different results.</w:t>
      </w:r>
      <w:r w:rsidR="00470655">
        <w:t xml:space="preserve"> The equivalent circuit model was able to predict the same impulse response in the duct.</w:t>
      </w:r>
      <w:r w:rsidR="0080110D" w:rsidRPr="005E5553">
        <w:t xml:space="preserve"> </w:t>
      </w:r>
      <w:r w:rsidR="00963C71" w:rsidRPr="005E5553">
        <w:t>This prediction was verified by using the impulse response generated by the equivalent circuit model to generate a focal event within the COMSOL model.</w:t>
      </w:r>
    </w:p>
    <w:p w14:paraId="480B4C78" w14:textId="54E0059E" w:rsidR="00963C71" w:rsidRPr="005E5553" w:rsidRDefault="00963C71" w:rsidP="005A01B3">
      <w:r w:rsidRPr="005E5553">
        <w:t>The COMSOL model was used to view the full</w:t>
      </w:r>
      <w:r w:rsidR="000034C3">
        <w:t>-</w:t>
      </w:r>
      <w:r w:rsidRPr="005E5553">
        <w:t xml:space="preserve">wave pressure in the duct and near the openings of the resonators. </w:t>
      </w:r>
      <w:r w:rsidR="005311D8">
        <w:t>T</w:t>
      </w:r>
      <w:r w:rsidRPr="005E5553">
        <w:t xml:space="preserve">he </w:t>
      </w:r>
      <w:r w:rsidR="005311D8">
        <w:t xml:space="preserve">modeled </w:t>
      </w:r>
      <w:r w:rsidRPr="005E5553">
        <w:t xml:space="preserve">wave </w:t>
      </w:r>
      <w:r w:rsidR="005311D8">
        <w:t>was</w:t>
      </w:r>
      <w:r w:rsidRPr="005E5553">
        <w:t xml:space="preserve"> confined to the openings of the resonators</w:t>
      </w:r>
      <w:r w:rsidR="00857EAC">
        <w:t>, as suggested by the circuit modeling,</w:t>
      </w:r>
      <w:r w:rsidRPr="005E5553">
        <w:t xml:space="preserve"> as the frequency approached the resonance frequency of a single resonator. </w:t>
      </w:r>
      <w:r w:rsidR="005311D8">
        <w:t>When</w:t>
      </w:r>
      <w:r w:rsidRPr="005E5553">
        <w:t xml:space="preserve"> the spacing of the resonators was much smaller than a wavelength, the resulting modified wave appeared to have a</w:t>
      </w:r>
      <w:r w:rsidR="005311D8">
        <w:t>n effective</w:t>
      </w:r>
      <w:r w:rsidRPr="005E5553">
        <w:t xml:space="preserve"> wavelength that varied on the order of the spacing of the resonators. In other words, at the frequencies where the wave was most affected by the resonators, the period of the wave match</w:t>
      </w:r>
      <w:r w:rsidR="005311D8">
        <w:t>ed</w:t>
      </w:r>
      <w:r w:rsidRPr="005E5553">
        <w:t xml:space="preserve"> the period of the resonators.</w:t>
      </w:r>
    </w:p>
    <w:p w14:paraId="23A4AF9D" w14:textId="3E947B03" w:rsidR="00963C71" w:rsidRPr="005E5553" w:rsidRDefault="00232827" w:rsidP="00354E48">
      <w:pPr>
        <w:pStyle w:val="Heading2"/>
        <w:rPr>
          <w:rFonts w:cs="Times New Roman"/>
        </w:rPr>
      </w:pPr>
      <w:bookmarkStart w:id="164" w:name="_Toc116581552"/>
      <w:bookmarkStart w:id="165" w:name="_Toc116583335"/>
      <w:bookmarkStart w:id="166" w:name="_Toc116586337"/>
      <w:bookmarkStart w:id="167" w:name="_Toc119665979"/>
      <w:r w:rsidRPr="005E5553">
        <w:rPr>
          <w:rFonts w:cs="Times New Roman"/>
        </w:rPr>
        <w:t>6</w:t>
      </w:r>
      <w:r w:rsidR="00963C71" w:rsidRPr="005E5553">
        <w:rPr>
          <w:rFonts w:cs="Times New Roman"/>
        </w:rPr>
        <w:t>.3 Experimental Results</w:t>
      </w:r>
      <w:bookmarkEnd w:id="164"/>
      <w:bookmarkEnd w:id="165"/>
      <w:bookmarkEnd w:id="166"/>
      <w:bookmarkEnd w:id="167"/>
    </w:p>
    <w:p w14:paraId="3062B581" w14:textId="0D20802A" w:rsidR="00477028" w:rsidRPr="005E5553" w:rsidRDefault="00963C71" w:rsidP="005A01B3">
      <w:r w:rsidRPr="005E5553">
        <w:t>The first experiments were conducted with scatterers</w:t>
      </w:r>
      <w:r w:rsidR="000034C3">
        <w:t xml:space="preserve"> (work done mostly by an undergraduate student</w:t>
      </w:r>
      <w:r w:rsidR="00864801">
        <w:t>, Emily Golightly</w:t>
      </w:r>
      <w:r w:rsidR="000034C3">
        <w:t>)</w:t>
      </w:r>
      <w:r w:rsidRPr="005E5553">
        <w:t xml:space="preserve">. These results can be found in Appendix A. </w:t>
      </w:r>
      <w:r w:rsidR="001F5EA3">
        <w:t xml:space="preserve">The results showed </w:t>
      </w:r>
      <w:r w:rsidRPr="005E5553">
        <w:t xml:space="preserve">that the path length could be changed </w:t>
      </w:r>
      <w:r w:rsidR="000034C3">
        <w:t>with</w:t>
      </w:r>
      <w:r w:rsidRPr="005E5553">
        <w:t xml:space="preserve"> pure scatterers (no reactance)</w:t>
      </w:r>
      <w:r w:rsidR="001F5EA3">
        <w:t>. Although</w:t>
      </w:r>
      <w:r w:rsidRPr="005E5553">
        <w:t xml:space="preserve"> the resulting wave could appear to have subwavelength properties, the waves were simply </w:t>
      </w:r>
      <w:r w:rsidR="00477028" w:rsidRPr="005E5553">
        <w:t>rerouted</w:t>
      </w:r>
      <w:r w:rsidR="00A90066">
        <w:t xml:space="preserve"> </w:t>
      </w:r>
      <w:r w:rsidR="00A90066">
        <w:lastRenderedPageBreak/>
        <w:t>around the scatterers</w:t>
      </w:r>
      <w:r w:rsidR="00477028" w:rsidRPr="005E5553">
        <w:t>,</w:t>
      </w:r>
      <w:r w:rsidRPr="005E5553">
        <w:t xml:space="preserve"> </w:t>
      </w:r>
      <w:r w:rsidR="001F5EA3">
        <w:t>such that</w:t>
      </w:r>
      <w:r w:rsidRPr="005E5553">
        <w:t xml:space="preserve"> the measurements were not being conducted along the direction of propagation</w:t>
      </w:r>
      <w:r w:rsidR="001F5EA3">
        <w:t>.</w:t>
      </w:r>
      <w:r w:rsidR="00A90066">
        <w:t xml:space="preserve"> </w:t>
      </w:r>
      <w:r w:rsidR="001F5EA3">
        <w:t>R</w:t>
      </w:r>
      <w:r w:rsidR="00A90066">
        <w:t xml:space="preserve">ather </w:t>
      </w:r>
      <w:r w:rsidR="001F5EA3">
        <w:t xml:space="preserve">the measurement points were made </w:t>
      </w:r>
      <w:r w:rsidR="00A90066">
        <w:t>at selected observation points along the main trunk of the system</w:t>
      </w:r>
      <w:r w:rsidRPr="005E5553">
        <w:t xml:space="preserve">. </w:t>
      </w:r>
      <w:r w:rsidR="00477028" w:rsidRPr="005E5553">
        <w:t xml:space="preserve">Three-dimensional experiments were conducted with </w:t>
      </w:r>
      <w:r w:rsidR="009809B2">
        <w:t>1000 spherical</w:t>
      </w:r>
      <w:r w:rsidR="00477028" w:rsidRPr="005E5553">
        <w:t xml:space="preserve"> scatterers </w:t>
      </w:r>
      <w:r w:rsidR="009809B2">
        <w:t xml:space="preserve">in a tight lattice </w:t>
      </w:r>
      <w:r w:rsidR="00477028" w:rsidRPr="005E5553">
        <w:t>and a simple improvement in focusing was found. In this most extreme case of waves entering a small structure, the minimal improvement was expected by the small change in the path length of the wave.</w:t>
      </w:r>
      <w:r w:rsidR="009809B2">
        <w:t xml:space="preserve"> The author contributed a lot of ideas and analysis tools for this research effort in addition to the ESTR software that was used.</w:t>
      </w:r>
    </w:p>
    <w:p w14:paraId="1E41C159" w14:textId="0881E011" w:rsidR="00477028" w:rsidRPr="005E5553" w:rsidRDefault="00477028" w:rsidP="005A01B3">
      <w:r w:rsidRPr="005E5553">
        <w:t xml:space="preserve">The experimental </w:t>
      </w:r>
      <w:r w:rsidR="007A730C">
        <w:t>efforts</w:t>
      </w:r>
      <w:r w:rsidRPr="005E5553">
        <w:t xml:space="preserve"> then shifted to the reactance and phase shifting properties of </w:t>
      </w:r>
      <w:r w:rsidR="007A730C">
        <w:t>resonators</w:t>
      </w:r>
      <w:r w:rsidRPr="005E5553">
        <w:t xml:space="preserve">. </w:t>
      </w:r>
      <w:r w:rsidR="00B247E0" w:rsidRPr="00B247E0">
        <w:t xml:space="preserve">A simple experiment was conducted, </w:t>
      </w:r>
      <w:proofErr w:type="gramStart"/>
      <w:r w:rsidR="00B247E0" w:rsidRPr="00B247E0">
        <w:t>similar</w:t>
      </w:r>
      <w:r w:rsidR="00B247E0">
        <w:t xml:space="preserve"> to</w:t>
      </w:r>
      <w:proofErr w:type="gramEnd"/>
      <w:r w:rsidR="005172B2">
        <w:t xml:space="preserve"> historical</w:t>
      </w:r>
      <w:r w:rsidR="00B247E0" w:rsidRPr="00B247E0">
        <w:t xml:space="preserve"> experiment</w:t>
      </w:r>
      <w:r w:rsidR="00B247E0">
        <w:t xml:space="preserve">s performed with laser light in dispersive media </w:t>
      </w:r>
      <w:sdt>
        <w:sdtPr>
          <w:id w:val="2139691077"/>
          <w:citation/>
        </w:sdtPr>
        <w:sdtContent>
          <w:r w:rsidR="00B247E0">
            <w:fldChar w:fldCharType="begin"/>
          </w:r>
          <w:r w:rsidR="00B247E0">
            <w:instrText xml:space="preserve"> CITATION CGB70 \l 1033  \m SCh82</w:instrText>
          </w:r>
          <w:r w:rsidR="00B247E0">
            <w:fldChar w:fldCharType="separate"/>
          </w:r>
          <w:r w:rsidR="00927B55" w:rsidRPr="00927B55">
            <w:rPr>
              <w:noProof/>
            </w:rPr>
            <w:t>[50, 51]</w:t>
          </w:r>
          <w:r w:rsidR="00B247E0">
            <w:fldChar w:fldCharType="end"/>
          </w:r>
        </w:sdtContent>
      </w:sdt>
      <w:r w:rsidR="00B247E0">
        <w:t>.</w:t>
      </w:r>
      <w:r w:rsidR="00B247E0" w:rsidRPr="00B247E0">
        <w:t xml:space="preserve"> </w:t>
      </w:r>
      <w:r w:rsidRPr="005E5553">
        <w:t xml:space="preserve">A pulse of sound was sent down a </w:t>
      </w:r>
      <w:r w:rsidR="007A730C">
        <w:t>plane wave tube</w:t>
      </w:r>
      <w:r w:rsidRPr="005E5553">
        <w:t xml:space="preserve"> and past a single </w:t>
      </w:r>
      <w:r w:rsidR="007A730C">
        <w:t xml:space="preserve">Helmholtz </w:t>
      </w:r>
      <w:r w:rsidRPr="005E5553">
        <w:t xml:space="preserve">resonator. Using </w:t>
      </w:r>
      <w:r w:rsidR="00DB598C">
        <w:t xml:space="preserve">measurements </w:t>
      </w:r>
      <w:r w:rsidRPr="005E5553">
        <w:t xml:space="preserve">with and without a resonator, a resulting phase shift could be calculated. </w:t>
      </w:r>
      <w:r w:rsidR="00DB598C">
        <w:t>The</w:t>
      </w:r>
      <w:r w:rsidRPr="005E5553">
        <w:t xml:space="preserve"> phase shift was</w:t>
      </w:r>
      <w:r w:rsidR="00BD4880">
        <w:t xml:space="preserve"> delayed</w:t>
      </w:r>
      <w:r w:rsidRPr="005E5553">
        <w:t xml:space="preserve"> </w:t>
      </w:r>
      <w:r w:rsidR="00DB598C">
        <w:t>below</w:t>
      </w:r>
      <w:r w:rsidRPr="005E5553">
        <w:t xml:space="preserve"> resonance and then was </w:t>
      </w:r>
      <w:r w:rsidR="00BD4880">
        <w:t xml:space="preserve">advanced </w:t>
      </w:r>
      <w:r w:rsidR="00DB598C">
        <w:t>above</w:t>
      </w:r>
      <w:r w:rsidRPr="005E5553">
        <w:t xml:space="preserve"> resonance</w:t>
      </w:r>
      <w:r w:rsidR="00DB598C">
        <w:t>,</w:t>
      </w:r>
      <w:r w:rsidRPr="005E5553">
        <w:t xml:space="preserve"> </w:t>
      </w:r>
      <w:proofErr w:type="gramStart"/>
      <w:r w:rsidRPr="005E5553">
        <w:t>similar to</w:t>
      </w:r>
      <w:proofErr w:type="gramEnd"/>
      <w:r w:rsidRPr="005E5553">
        <w:t xml:space="preserve"> what was found with the phase speed of a wave in the </w:t>
      </w:r>
      <w:r w:rsidR="007A730C">
        <w:t>1</w:t>
      </w:r>
      <w:r w:rsidR="003139F9">
        <w:t>-</w:t>
      </w:r>
      <w:r w:rsidR="007A730C">
        <w:t xml:space="preserve">D </w:t>
      </w:r>
      <w:r w:rsidRPr="005E5553">
        <w:t>duct of resonators</w:t>
      </w:r>
      <w:r w:rsidR="007A730C">
        <w:t xml:space="preserve"> studied in COMSOL</w:t>
      </w:r>
      <w:r w:rsidR="00DB598C">
        <w:t xml:space="preserve"> (see </w:t>
      </w:r>
      <w:r w:rsidR="00DB598C">
        <w:fldChar w:fldCharType="begin"/>
      </w:r>
      <w:r w:rsidR="00DB598C">
        <w:instrText xml:space="preserve"> REF _Ref117358622 \r \h </w:instrText>
      </w:r>
      <w:r w:rsidR="00DB598C">
        <w:fldChar w:fldCharType="separate"/>
      </w:r>
      <w:r w:rsidR="00DB598C">
        <w:t>Chapter 3</w:t>
      </w:r>
      <w:r w:rsidR="00DB598C">
        <w:fldChar w:fldCharType="end"/>
      </w:r>
      <w:r w:rsidR="00DB598C">
        <w:t>)</w:t>
      </w:r>
      <w:r w:rsidRPr="005E5553">
        <w:t>. The phase speed d</w:t>
      </w:r>
      <w:r w:rsidR="007A730C">
        <w:t>ecreases to</w:t>
      </w:r>
      <w:r w:rsidRPr="005E5553">
        <w:t xml:space="preserve"> very low </w:t>
      </w:r>
      <w:r w:rsidR="007A730C">
        <w:t xml:space="preserve">values </w:t>
      </w:r>
      <w:r w:rsidRPr="005E5553">
        <w:t xml:space="preserve">below resonance but immediately above resonance </w:t>
      </w:r>
      <w:r w:rsidR="007A730C">
        <w:t>the values are</w:t>
      </w:r>
      <w:r w:rsidRPr="005E5553">
        <w:t xml:space="preserve"> so high that waves do not appear to propagate but </w:t>
      </w:r>
      <w:r w:rsidR="007A730C">
        <w:t xml:space="preserve">rather </w:t>
      </w:r>
      <w:r w:rsidRPr="005E5553">
        <w:t>attenuate. Although this simple shift by a single resonator was insufficient to explain the exact nature of the overall phase speed in an array of resonator</w:t>
      </w:r>
      <w:r w:rsidR="003F5F44">
        <w:t>s</w:t>
      </w:r>
      <w:r w:rsidRPr="005E5553">
        <w:t>, it does provide some physical intuition about the changes in the phase speed</w:t>
      </w:r>
      <w:r w:rsidR="007A730C">
        <w:t xml:space="preserve"> of resonators among an array of them</w:t>
      </w:r>
      <w:r w:rsidRPr="005E5553">
        <w:t>.</w:t>
      </w:r>
    </w:p>
    <w:p w14:paraId="24BD5193" w14:textId="5689DC48" w:rsidR="00232827" w:rsidRPr="005E5553" w:rsidRDefault="00477028" w:rsidP="00FD4E42">
      <w:r w:rsidRPr="005E5553">
        <w:t xml:space="preserve">The final suite of experiments </w:t>
      </w:r>
      <w:r w:rsidR="00232827" w:rsidRPr="005E5553">
        <w:t>was</w:t>
      </w:r>
      <w:r w:rsidRPr="005E5553">
        <w:t xml:space="preserve"> conducted using a </w:t>
      </w:r>
      <w:r w:rsidR="009809B2">
        <w:t>2-D</w:t>
      </w:r>
      <w:r w:rsidRPr="005E5553">
        <w:t xml:space="preserve"> array of Helmholtz resonators, specifically, </w:t>
      </w:r>
      <w:proofErr w:type="spellStart"/>
      <w:r w:rsidRPr="005E5553">
        <w:t>Barq’s</w:t>
      </w:r>
      <w:proofErr w:type="spellEnd"/>
      <w:r w:rsidRPr="005E5553">
        <w:t xml:space="preserve"> branded root beer cans. The cans were suspended away from the walls and floor and a two-dimensional scanning system moved a microphone over the cans. Measurements of the impulse responses from eight loudspeakers were m</w:t>
      </w:r>
      <w:r w:rsidR="007A730C">
        <w:t>ade</w:t>
      </w:r>
      <w:r w:rsidRPr="005E5553">
        <w:t xml:space="preserve"> </w:t>
      </w:r>
      <w:r w:rsidR="007A730C">
        <w:t xml:space="preserve">at various locations in a grid </w:t>
      </w:r>
      <w:r w:rsidRPr="005E5553">
        <w:t xml:space="preserve">with </w:t>
      </w:r>
      <w:r w:rsidRPr="005E5553">
        <w:lastRenderedPageBreak/>
        <w:t xml:space="preserve">very fine spatial resolution over the cans. </w:t>
      </w:r>
      <w:r w:rsidR="00DB598C">
        <w:t>T</w:t>
      </w:r>
      <w:r w:rsidRPr="005E5553">
        <w:t>he cans provided sufficient differences in the impulse responses between subwavelength points</w:t>
      </w:r>
      <w:r w:rsidR="007A730C">
        <w:t>, such</w:t>
      </w:r>
      <w:r w:rsidRPr="005E5553">
        <w:t xml:space="preserve"> that focusing could be achieved </w:t>
      </w:r>
      <w:r w:rsidR="007A730C">
        <w:t>at</w:t>
      </w:r>
      <w:r w:rsidRPr="005E5553">
        <w:t xml:space="preserve"> arbitrary </w:t>
      </w:r>
      <w:r w:rsidR="007A730C">
        <w:t xml:space="preserve">target </w:t>
      </w:r>
      <w:r w:rsidRPr="005E5553">
        <w:t>cans within the array. Although some waves could come into the array with near-normal incidence</w:t>
      </w:r>
      <w:r w:rsidR="007A730C">
        <w:t xml:space="preserve"> (perpendicular to the plane of the resonator array)</w:t>
      </w:r>
      <w:r w:rsidRPr="005E5553">
        <w:t xml:space="preserve">, this did not stop the waves among the cans from creating subwavelength images that could not be achieved </w:t>
      </w:r>
      <w:r w:rsidR="007A730C">
        <w:t>without the resonators present</w:t>
      </w:r>
      <w:r w:rsidRPr="005E5553">
        <w:t>.</w:t>
      </w:r>
    </w:p>
    <w:p w14:paraId="50D564B4" w14:textId="77777777" w:rsidR="00232827" w:rsidRPr="005E5553" w:rsidRDefault="00232827" w:rsidP="00354E48">
      <w:pPr>
        <w:pStyle w:val="Heading2"/>
        <w:rPr>
          <w:rFonts w:cs="Times New Roman"/>
        </w:rPr>
      </w:pPr>
      <w:bookmarkStart w:id="168" w:name="_Toc116581553"/>
      <w:bookmarkStart w:id="169" w:name="_Toc116583336"/>
      <w:bookmarkStart w:id="170" w:name="_Toc116586338"/>
      <w:bookmarkStart w:id="171" w:name="_Toc119665980"/>
      <w:r w:rsidRPr="005E5553">
        <w:rPr>
          <w:rFonts w:cs="Times New Roman"/>
        </w:rPr>
        <w:t>6.4 Future Work</w:t>
      </w:r>
      <w:bookmarkEnd w:id="168"/>
      <w:bookmarkEnd w:id="169"/>
      <w:bookmarkEnd w:id="170"/>
      <w:bookmarkEnd w:id="171"/>
    </w:p>
    <w:p w14:paraId="65210F78" w14:textId="4948575D" w:rsidR="00582D5B" w:rsidRDefault="00582D5B" w:rsidP="00031BAA">
      <w:r>
        <w:t>As this work has progressed, several areas of interest have arisen that will be the subject of future research.</w:t>
      </w:r>
    </w:p>
    <w:p w14:paraId="774C6CF0" w14:textId="58109755" w:rsidR="00582D5B" w:rsidRDefault="00582D5B" w:rsidP="00582D5B">
      <w:pPr>
        <w:pStyle w:val="Heading3"/>
      </w:pPr>
      <w:bookmarkStart w:id="172" w:name="_Toc119665981"/>
      <w:r>
        <w:t>6.4.1 Reducing dimensions</w:t>
      </w:r>
      <w:bookmarkEnd w:id="172"/>
    </w:p>
    <w:p w14:paraId="4C6A7AD4" w14:textId="01180AE3" w:rsidR="00582D5B" w:rsidRDefault="00232827" w:rsidP="00031BAA">
      <w:r w:rsidRPr="005E5553">
        <w:t xml:space="preserve">This 2-D experiment in 3-D space </w:t>
      </w:r>
      <w:r w:rsidR="00031BAA" w:rsidRPr="005E5553">
        <w:t>raises</w:t>
      </w:r>
      <w:r w:rsidRPr="005E5553">
        <w:t xml:space="preserve"> the possibility of further improvements by restricting the dimensions. </w:t>
      </w:r>
      <w:r w:rsidR="009809B2">
        <w:t xml:space="preserve">Undergraduate student </w:t>
      </w:r>
      <w:r w:rsidR="00582D5B">
        <w:t xml:space="preserve">Andrew Basham is currently conducting research using a 2-D waveguide by placing a second boundary above the resonators and restricting wave propagation to only waves that are coplanar with the array. </w:t>
      </w:r>
      <w:r w:rsidR="009809B2">
        <w:t>The author has been heavily involved in the advisement and planning of these experiments.</w:t>
      </w:r>
    </w:p>
    <w:p w14:paraId="39EAA598" w14:textId="1906B4FE" w:rsidR="00582D5B" w:rsidRDefault="00582D5B" w:rsidP="00582D5B">
      <w:pPr>
        <w:pStyle w:val="Heading3"/>
      </w:pPr>
      <w:bookmarkStart w:id="173" w:name="_Toc119665982"/>
      <w:r>
        <w:t>6.4.2 Obfuscation of a source</w:t>
      </w:r>
      <w:bookmarkEnd w:id="173"/>
    </w:p>
    <w:p w14:paraId="315A250E" w14:textId="3F4EFCC5" w:rsidR="00582D5B" w:rsidRDefault="00DB598C" w:rsidP="00582D5B">
      <w:r>
        <w:t>T</w:t>
      </w:r>
      <w:r w:rsidR="003B4DBB">
        <w:t>his</w:t>
      </w:r>
      <w:r w:rsidR="009A3C0D">
        <w:t xml:space="preserve"> work has primarily focused on increasing resolution, </w:t>
      </w:r>
      <w:r>
        <w:t xml:space="preserve">another goal of the </w:t>
      </w:r>
      <w:r w:rsidR="009A3C0D">
        <w:t xml:space="preserve">research </w:t>
      </w:r>
      <w:r>
        <w:t xml:space="preserve">is </w:t>
      </w:r>
      <w:r w:rsidR="009A3C0D">
        <w:t>to</w:t>
      </w:r>
      <w:r w:rsidR="003B4DBB">
        <w:t xml:space="preserve"> obfuscate the </w:t>
      </w:r>
      <w:r w:rsidR="009809B2">
        <w:t xml:space="preserve">radiation from </w:t>
      </w:r>
      <w:r w:rsidR="003B4DBB">
        <w:t>source</w:t>
      </w:r>
      <w:r w:rsidR="009809B2">
        <w:t>s</w:t>
      </w:r>
      <w:r w:rsidR="003B4DBB">
        <w:t>.</w:t>
      </w:r>
      <w:r w:rsidR="009A3C0D">
        <w:t xml:space="preserve"> Although the </w:t>
      </w:r>
      <w:r w:rsidR="003B4DBB">
        <w:t xml:space="preserve">focal results look very different when using the resonator array compared to when the array is absent, </w:t>
      </w:r>
      <w:r>
        <w:t>the question</w:t>
      </w:r>
      <w:r w:rsidR="003B4DBB">
        <w:t xml:space="preserve"> remains if the focus looks </w:t>
      </w:r>
      <w:r w:rsidR="003B4DBB">
        <w:lastRenderedPageBreak/>
        <w:t>significantly different when the array is only present for the forward or backward steps</w:t>
      </w:r>
      <w:r>
        <w:t xml:space="preserve"> of the TR process</w:t>
      </w:r>
      <w:r w:rsidR="003B4DBB">
        <w:t xml:space="preserve">. This </w:t>
      </w:r>
      <w:r>
        <w:t xml:space="preserve">approach would </w:t>
      </w:r>
      <w:r w:rsidR="003B4DBB">
        <w:t xml:space="preserve">simulate the ability </w:t>
      </w:r>
      <w:r>
        <w:t>of</w:t>
      </w:r>
      <w:r w:rsidR="003B4DBB">
        <w:t xml:space="preserve"> the resonator array to encode information about the source that can only be reconstructed when the properties and positions of the resonators are known.</w:t>
      </w:r>
      <w:r w:rsidR="009A3C0D">
        <w:t xml:space="preserve"> </w:t>
      </w:r>
    </w:p>
    <w:p w14:paraId="1346A81D" w14:textId="54D66F7E" w:rsidR="003B4DBB" w:rsidRDefault="00060929" w:rsidP="00060929">
      <w:r>
        <w:t xml:space="preserve">Los Alamos National Laboratory is interested in </w:t>
      </w:r>
      <w:r w:rsidR="00C672D2">
        <w:t>this</w:t>
      </w:r>
      <w:r>
        <w:t xml:space="preserve"> dual-purpose improvement </w:t>
      </w:r>
      <w:r w:rsidR="00C672D2">
        <w:t>of using resonators, that is,</w:t>
      </w:r>
      <w:r>
        <w:t xml:space="preserve"> </w:t>
      </w:r>
      <w:r w:rsidR="00C672D2">
        <w:t>improving</w:t>
      </w:r>
      <w:r>
        <w:t xml:space="preserve"> imaging resolution for authorized listeners and degraded resolution for unauthorized listeners. </w:t>
      </w:r>
      <w:r w:rsidR="003B4DBB">
        <w:t>In other words, while the resonator array improves the imaging resolution</w:t>
      </w:r>
      <w:r w:rsidR="00E27841">
        <w:t xml:space="preserve">, it remains to be seen if the resonator array degrades the imaging resolution if the cans are not </w:t>
      </w:r>
      <w:proofErr w:type="gramStart"/>
      <w:r w:rsidR="00E27841">
        <w:t>taken into account</w:t>
      </w:r>
      <w:proofErr w:type="gramEnd"/>
      <w:r w:rsidR="00E27841">
        <w:t xml:space="preserve"> during imaging.</w:t>
      </w:r>
    </w:p>
    <w:p w14:paraId="4E5B3371" w14:textId="459DA5AD" w:rsidR="00E27841" w:rsidRDefault="00E27841" w:rsidP="00E27841">
      <w:pPr>
        <w:pStyle w:val="Heading3"/>
      </w:pPr>
      <w:bookmarkStart w:id="174" w:name="_Toc119665983"/>
      <w:r>
        <w:t>6.4.3 Decomposing the wave field</w:t>
      </w:r>
      <w:bookmarkEnd w:id="174"/>
    </w:p>
    <w:p w14:paraId="5A1EF5D2" w14:textId="57252ED8" w:rsidR="00060929" w:rsidRDefault="00864801" w:rsidP="00031BAA">
      <w:r>
        <w:t>Basham</w:t>
      </w:r>
      <w:r w:rsidR="00582D5B">
        <w:t xml:space="preserve"> </w:t>
      </w:r>
      <w:r w:rsidR="00232827" w:rsidRPr="005E5553">
        <w:t xml:space="preserve">is </w:t>
      </w:r>
      <w:r>
        <w:t xml:space="preserve">also </w:t>
      </w:r>
      <w:r w:rsidR="00232827" w:rsidRPr="005E5553">
        <w:t xml:space="preserve">currently </w:t>
      </w:r>
      <w:r w:rsidR="00060929">
        <w:t xml:space="preserve">working to </w:t>
      </w:r>
      <w:r w:rsidR="00232827" w:rsidRPr="005E5553">
        <w:t xml:space="preserve">decompose the wave field to view the in-plane and out-of-plane contributions to the pressure. </w:t>
      </w:r>
      <w:r w:rsidR="00DB598C">
        <w:t>The</w:t>
      </w:r>
      <w:r w:rsidR="00060929">
        <w:t xml:space="preserve"> in-plane contributions are </w:t>
      </w:r>
      <w:r w:rsidR="00DB598C">
        <w:t xml:space="preserve">expected to be </w:t>
      </w:r>
      <w:r w:rsidR="00060929">
        <w:t xml:space="preserve">more affected by the resonators. This </w:t>
      </w:r>
      <w:r w:rsidR="00C672D2">
        <w:t>method</w:t>
      </w:r>
      <w:r w:rsidR="00060929">
        <w:t xml:space="preserve"> may mean that it is possible to use the array in a 3-D space, but then computationally reduce the field to simulate when </w:t>
      </w:r>
      <w:r w:rsidR="00C672D2">
        <w:t xml:space="preserve">the </w:t>
      </w:r>
      <w:r w:rsidR="00060929">
        <w:t>array is in a 2-D space.</w:t>
      </w:r>
    </w:p>
    <w:p w14:paraId="0A9A651A" w14:textId="24A0FA38" w:rsidR="00060929" w:rsidRDefault="00060929" w:rsidP="00060929">
      <w:pPr>
        <w:pStyle w:val="Heading3"/>
      </w:pPr>
      <w:bookmarkStart w:id="175" w:name="_Toc119665984"/>
      <w:r>
        <w:t xml:space="preserve">6.4.4 Nonlinearities </w:t>
      </w:r>
      <w:r w:rsidR="003A2A81">
        <w:t>at</w:t>
      </w:r>
      <w:r>
        <w:t xml:space="preserve"> the mouths of the cans</w:t>
      </w:r>
      <w:bookmarkEnd w:id="175"/>
    </w:p>
    <w:p w14:paraId="08432511" w14:textId="3F39D8DF" w:rsidR="00DD0233" w:rsidRPr="005E5553" w:rsidRDefault="00060929" w:rsidP="00031BAA">
      <w:r>
        <w:t>When the soda can array was assembled, early experiments showed the time of the focus moved with a</w:t>
      </w:r>
      <w:r w:rsidR="00864801">
        <w:t xml:space="preserve"> linear</w:t>
      </w:r>
      <w:r>
        <w:t xml:space="preserve"> increase in the amplitude of the </w:t>
      </w:r>
      <w:r w:rsidR="00864801">
        <w:t>sources</w:t>
      </w:r>
      <w:r>
        <w:t xml:space="preserve">. This amplitude-dependent timing is most easily attributed to the orifices of the soda cans. Expected nonlinearities arise at an orifice due to the change in the way the particle velocity pattern at the opening changes with increasing amplitude. Although the focal amplitude was not high enough to generate </w:t>
      </w:r>
      <w:r w:rsidR="00864801">
        <w:t xml:space="preserve">waveform steepening </w:t>
      </w:r>
      <w:r w:rsidR="00864801">
        <w:lastRenderedPageBreak/>
        <w:t xml:space="preserve">or Mach stem formation </w:t>
      </w:r>
      <w:r>
        <w:t>nonlinearities, the pressure inside the resonators may be large enough. Further research into this possibility is expected</w:t>
      </w:r>
      <w:r w:rsidR="00864801">
        <w:t xml:space="preserve"> to be undertaken by a future student</w:t>
      </w:r>
      <w:r>
        <w:t xml:space="preserve">. </w:t>
      </w:r>
      <w:r w:rsidR="00232827" w:rsidRPr="005E5553">
        <w:t xml:space="preserve"> </w:t>
      </w:r>
      <w:r w:rsidR="00DD0233" w:rsidRPr="005E5553">
        <w:br w:type="page"/>
      </w:r>
    </w:p>
    <w:bookmarkEnd w:id="7"/>
    <w:p w14:paraId="305548A2" w14:textId="4102AB8C" w:rsidR="00D73F19" w:rsidRPr="005E5553" w:rsidRDefault="00367588">
      <w:pPr>
        <w:pStyle w:val="Heading5"/>
        <w:rPr>
          <w:rFonts w:cs="Times New Roman"/>
        </w:rPr>
      </w:pPr>
      <w:r w:rsidRPr="005E5553">
        <w:rPr>
          <w:rFonts w:cs="Times New Roman"/>
        </w:rPr>
        <w:lastRenderedPageBreak/>
        <w:br/>
      </w:r>
      <w:bookmarkStart w:id="176" w:name="_Toc116586339"/>
      <w:bookmarkStart w:id="177" w:name="_Ref117358779"/>
      <w:bookmarkStart w:id="178" w:name="_Toc119665985"/>
      <w:r w:rsidR="008B3AAA" w:rsidRPr="005E5553">
        <w:rPr>
          <w:rFonts w:cs="Times New Roman"/>
        </w:rPr>
        <w:t>Super resolution, time reversal focusing using path diverting properties of scatterers</w:t>
      </w:r>
      <w:bookmarkEnd w:id="176"/>
      <w:bookmarkEnd w:id="177"/>
      <w:bookmarkEnd w:id="178"/>
    </w:p>
    <w:p w14:paraId="5E2E6A79" w14:textId="26A20546" w:rsidR="00EF1052" w:rsidRDefault="00DF37D4" w:rsidP="00090224">
      <w:r w:rsidRPr="005E5553">
        <w:t xml:space="preserve">This </w:t>
      </w:r>
      <w:r w:rsidR="00367588" w:rsidRPr="005E5553">
        <w:t>appendix</w:t>
      </w:r>
      <w:r w:rsidRPr="005E5553">
        <w:t xml:space="preserve"> consists of the work of several researchers at Brigham Young University </w:t>
      </w:r>
      <w:r w:rsidR="00EF1052">
        <w:t xml:space="preserve">related to subwavelength focusing. Originally the </w:t>
      </w:r>
      <w:r w:rsidR="00864801">
        <w:t xml:space="preserve">overall </w:t>
      </w:r>
      <w:r w:rsidR="00EF1052">
        <w:t xml:space="preserve">research was directed at using the scattering rather than the resonant properties of a material. </w:t>
      </w:r>
      <w:r w:rsidR="00E435F7">
        <w:t xml:space="preserve">As the research into subwavelength focusing using TR </w:t>
      </w:r>
      <w:r w:rsidR="00EF1052">
        <w:t>began, the possibility of using scatterers</w:t>
      </w:r>
      <w:r w:rsidRPr="005E5553">
        <w:t xml:space="preserve"> </w:t>
      </w:r>
      <w:r w:rsidR="00EF1052">
        <w:t xml:space="preserve">was explored. Lucas Barnes was an undergraduate researcher that helped to assemble a network of 1000 metal balls. Two undergraduate researchers, Emily </w:t>
      </w:r>
      <w:proofErr w:type="gramStart"/>
      <w:r w:rsidR="00EF1052">
        <w:t>Golightly</w:t>
      </w:r>
      <w:proofErr w:type="gramEnd"/>
      <w:r w:rsidR="00EF1052">
        <w:t xml:space="preserve"> and Rebekah Higgins, began conducting experiments with the scatterers. As research continued, the idea of path diverting scatterers was proposed and </w:t>
      </w:r>
      <w:r w:rsidR="00864801">
        <w:t>Golightly</w:t>
      </w:r>
      <w:r w:rsidR="00EF1052">
        <w:t xml:space="preserve"> began working with that topic. Later, </w:t>
      </w:r>
      <w:r w:rsidR="00E9498C">
        <w:t xml:space="preserve">other students including </w:t>
      </w:r>
      <w:r w:rsidR="00EF1052">
        <w:t>Rylee Russell and Spencer Neu</w:t>
      </w:r>
      <w:r w:rsidR="00E9498C">
        <w:t>,</w:t>
      </w:r>
      <w:r w:rsidR="00EF1052">
        <w:t xml:space="preserve"> constructed a new arrangement of the ball scatterer network and </w:t>
      </w:r>
      <w:r w:rsidR="00864801">
        <w:t>Russell</w:t>
      </w:r>
      <w:r w:rsidR="00EF1052">
        <w:t xml:space="preserve"> conducted a suite of experiments aimed at measuring the improvement in TR focusing among the balls.</w:t>
      </w:r>
    </w:p>
    <w:p w14:paraId="2C895E8F" w14:textId="79B1DD63" w:rsidR="00E9498C" w:rsidRDefault="00C35810" w:rsidP="00090224">
      <w:r>
        <w:t>Th</w:t>
      </w:r>
      <w:r w:rsidR="00864801">
        <w:t>e</w:t>
      </w:r>
      <w:r>
        <w:t xml:space="preserve"> author was involved in the design and setup of the ball scatterer experiments as well as mentoring </w:t>
      </w:r>
      <w:r w:rsidR="00E9498C">
        <w:t>the undergraduates as they began conducting experiments and began using ESTR. Th</w:t>
      </w:r>
      <w:r w:rsidR="00864801">
        <w:t>e</w:t>
      </w:r>
      <w:r w:rsidR="00E9498C">
        <w:t xml:space="preserve"> author also conducted simulations and assisted in the development of figures and code to process the results. Th</w:t>
      </w:r>
      <w:r w:rsidR="00864801">
        <w:t>e</w:t>
      </w:r>
      <w:r w:rsidR="00E9498C">
        <w:t xml:space="preserve"> author was also involved in the editing of the manuscript </w:t>
      </w:r>
      <w:r w:rsidR="00864801">
        <w:t>that resulted (this appendix)</w:t>
      </w:r>
      <w:r w:rsidR="00E9498C">
        <w:t>.</w:t>
      </w:r>
    </w:p>
    <w:p w14:paraId="463882CF" w14:textId="46D83E2C" w:rsidR="00EF1052" w:rsidRDefault="00EF1052" w:rsidP="00090224">
      <w:r>
        <w:t>Although the value of scatterers in subwavelength focusing was less than that of resonators, it is important to recognize that phase speed can appear to be slower than the group speed</w:t>
      </w:r>
      <w:r w:rsidR="00E9498C">
        <w:t xml:space="preserve">. </w:t>
      </w:r>
      <w:r>
        <w:t xml:space="preserve">In the </w:t>
      </w:r>
      <w:r>
        <w:lastRenderedPageBreak/>
        <w:t xml:space="preserve">case of scatterers, that is due to </w:t>
      </w:r>
      <w:r w:rsidR="00864801">
        <w:t xml:space="preserve">an effective increase in </w:t>
      </w:r>
      <w:r>
        <w:t xml:space="preserve">the path </w:t>
      </w:r>
      <w:r w:rsidR="00864801">
        <w:t xml:space="preserve">length </w:t>
      </w:r>
      <w:r>
        <w:t xml:space="preserve">through </w:t>
      </w:r>
      <w:r w:rsidR="00864801">
        <w:t xml:space="preserve">which the waves travel through </w:t>
      </w:r>
      <w:r>
        <w:t xml:space="preserve">the network. In the case of path diversions, that is due to measuring </w:t>
      </w:r>
      <w:r w:rsidR="00E9498C">
        <w:t xml:space="preserve">the spatial response along </w:t>
      </w:r>
      <w:r>
        <w:t xml:space="preserve">a route that </w:t>
      </w:r>
      <w:r w:rsidR="00864801">
        <w:t xml:space="preserve">is not the same as the one in which the waves </w:t>
      </w:r>
      <w:proofErr w:type="gramStart"/>
      <w:r w:rsidR="00864801">
        <w:t>actually travel</w:t>
      </w:r>
      <w:proofErr w:type="gramEnd"/>
      <w:r w:rsidR="00864801">
        <w:t xml:space="preserve"> through</w:t>
      </w:r>
      <w:r w:rsidR="00C35810">
        <w:t>.</w:t>
      </w:r>
    </w:p>
    <w:p w14:paraId="6A59B91F" w14:textId="52ECB8BB" w:rsidR="00116249" w:rsidRPr="005E5553" w:rsidRDefault="00EF1052" w:rsidP="00E9498C">
      <w:r>
        <w:t xml:space="preserve">This appendix is </w:t>
      </w:r>
      <w:r w:rsidR="00E9498C">
        <w:t xml:space="preserve">a manuscript primarily written by Emily Golightly </w:t>
      </w:r>
      <w:r w:rsidR="00864801">
        <w:t>and</w:t>
      </w:r>
      <w:r w:rsidR="00E9498C">
        <w:t xml:space="preserve"> is currently under review</w:t>
      </w:r>
      <w:r w:rsidR="00116249">
        <w:rPr>
          <w:rStyle w:val="cf01"/>
        </w:rPr>
        <w:t>.</w:t>
      </w:r>
    </w:p>
    <w:p w14:paraId="1F627A27" w14:textId="740F6430" w:rsidR="00367588" w:rsidRPr="005E5553" w:rsidRDefault="00367588">
      <w:pPr>
        <w:pStyle w:val="Heading6"/>
        <w:rPr>
          <w:rFonts w:cs="Times New Roman"/>
        </w:rPr>
      </w:pPr>
      <w:r w:rsidRPr="005E5553">
        <w:rPr>
          <w:rFonts w:cs="Times New Roman"/>
        </w:rPr>
        <w:t xml:space="preserve"> </w:t>
      </w:r>
      <w:bookmarkStart w:id="179" w:name="_Toc116581555"/>
      <w:bookmarkStart w:id="180" w:name="_Toc116586340"/>
      <w:bookmarkStart w:id="181" w:name="_Toc119665986"/>
      <w:r w:rsidRPr="005E5553">
        <w:rPr>
          <w:rFonts w:cs="Times New Roman"/>
        </w:rPr>
        <w:t>Introduction</w:t>
      </w:r>
      <w:bookmarkEnd w:id="179"/>
      <w:bookmarkEnd w:id="180"/>
      <w:bookmarkEnd w:id="181"/>
    </w:p>
    <w:p w14:paraId="171F5D5A" w14:textId="07D26009" w:rsidR="00FF219B" w:rsidRPr="005E5553" w:rsidRDefault="00DF37D4" w:rsidP="00DF37D4">
      <w:r w:rsidRPr="005E5553">
        <w:t>Time reversal (TR) is a type of signal processing that can be used to focus waves to a specific point in space</w:t>
      </w:r>
      <w:sdt>
        <w:sdtPr>
          <w:id w:val="1389217733"/>
          <w:citation/>
        </w:sdtPr>
        <w:sdtContent>
          <w:r w:rsidRPr="005E5553">
            <w:fldChar w:fldCharType="begin"/>
          </w:r>
          <w:r w:rsidRPr="005E5553">
            <w:instrText xml:space="preserve"> CITATION FinkTR \l 1033  \m AndAcoustToday \m And18</w:instrText>
          </w:r>
          <w:r w:rsidRPr="005E5553">
            <w:fldChar w:fldCharType="separate"/>
          </w:r>
          <w:r w:rsidR="00927B55">
            <w:rPr>
              <w:noProof/>
            </w:rPr>
            <w:t xml:space="preserve"> </w:t>
          </w:r>
          <w:r w:rsidR="00927B55" w:rsidRPr="00927B55">
            <w:rPr>
              <w:noProof/>
            </w:rPr>
            <w:t>[3, 5, 37]</w:t>
          </w:r>
          <w:r w:rsidRPr="005E5553">
            <w:fldChar w:fldCharType="end"/>
          </w:r>
        </w:sdtContent>
      </w:sdt>
      <w:r w:rsidR="00786800">
        <w:t>.</w:t>
      </w:r>
      <w:r w:rsidRPr="005E5553">
        <w:t xml:space="preserve"> This is accomplished by recording an impulse response (IR) at a certain location, reversing it in the time domain, and broadcasting the reversed IR from either the original source or receiver locations. The first half of this process, known as the forward step, and the second half of the process, known as the backward step, can both be performed either experimentally or numerically. Here the source and receiver are kept in the same locations in the forward and backward steps and both steps are done experimentally. Because portions of the waves travel a similar path as they did initially, both directly through the medium and indirectly via reflections, broadcasting a reversed IR enables a focus to be created at the receiver location, which is a reconstruction of the originally broadcast signal.</w:t>
      </w:r>
    </w:p>
    <w:p w14:paraId="5D921E46" w14:textId="0A2EF8AF" w:rsidR="00FF219B" w:rsidRPr="005E5553" w:rsidRDefault="00DF37D4" w:rsidP="00DF37D4">
      <w:r w:rsidRPr="005E5553">
        <w:t>TR has been used in focusing large amplitude sound, for communications, and to reconstruct sources in a variety of applications. It has been used to destroy kidney stones as a form of non-invasive surgery</w:t>
      </w:r>
      <w:sdt>
        <w:sdtPr>
          <w:id w:val="-1264994202"/>
          <w:citation/>
        </w:sdtPr>
        <w:sdtContent>
          <w:r w:rsidRPr="005E5553">
            <w:fldChar w:fldCharType="begin"/>
          </w:r>
          <w:r w:rsidR="00E30BC1" w:rsidRPr="005E5553">
            <w:instrText xml:space="preserve">CITATION Mon02 \m ASu18 \l 1033 </w:instrText>
          </w:r>
          <w:r w:rsidRPr="005E5553">
            <w:fldChar w:fldCharType="separate"/>
          </w:r>
          <w:r w:rsidR="00927B55">
            <w:rPr>
              <w:noProof/>
            </w:rPr>
            <w:t xml:space="preserve"> </w:t>
          </w:r>
          <w:r w:rsidR="00927B55" w:rsidRPr="00927B55">
            <w:rPr>
              <w:noProof/>
            </w:rPr>
            <w:t>[36, 52]</w:t>
          </w:r>
          <w:r w:rsidRPr="005E5553">
            <w:fldChar w:fldCharType="end"/>
          </w:r>
        </w:sdtContent>
      </w:sdt>
      <w:r w:rsidR="00786800">
        <w:t>,</w:t>
      </w:r>
      <w:r w:rsidRPr="005E5553">
        <w:t xml:space="preserve"> locate cracks in structures</w:t>
      </w:r>
      <w:sdt>
        <w:sdtPr>
          <w:id w:val="2086951210"/>
          <w:citation/>
        </w:sdtPr>
        <w:sdtContent>
          <w:r w:rsidR="0074332A" w:rsidRPr="005E5553">
            <w:fldChar w:fldCharType="begin"/>
          </w:r>
          <w:r w:rsidR="0074332A" w:rsidRPr="005E5553">
            <w:instrText xml:space="preserve"> CITATION And18 \l 1033  \m BEA10 \m BEA17 \m SMY19</w:instrText>
          </w:r>
          <w:r w:rsidR="0074332A" w:rsidRPr="005E5553">
            <w:fldChar w:fldCharType="separate"/>
          </w:r>
          <w:r w:rsidR="00927B55">
            <w:rPr>
              <w:noProof/>
            </w:rPr>
            <w:t xml:space="preserve"> </w:t>
          </w:r>
          <w:r w:rsidR="00927B55" w:rsidRPr="00927B55">
            <w:rPr>
              <w:noProof/>
            </w:rPr>
            <w:t>[37, 53, 12, 54]</w:t>
          </w:r>
          <w:r w:rsidR="0074332A" w:rsidRPr="005E5553">
            <w:fldChar w:fldCharType="end"/>
          </w:r>
        </w:sdtContent>
      </w:sdt>
      <w:r w:rsidRPr="005E5553">
        <w:t xml:space="preserve"> find the epicenter of earthquakes and characterize their type of motion</w:t>
      </w:r>
      <w:sdt>
        <w:sdtPr>
          <w:id w:val="1122115866"/>
          <w:citation/>
        </w:sdtPr>
        <w:sdtContent>
          <w:r w:rsidR="0074332A" w:rsidRPr="005E5553">
            <w:fldChar w:fldCharType="begin"/>
          </w:r>
          <w:r w:rsidR="0074332A" w:rsidRPr="005E5553">
            <w:instrText xml:space="preserve"> CITATION CSL10 \l 1033 </w:instrText>
          </w:r>
          <w:r w:rsidR="0074332A" w:rsidRPr="005E5553">
            <w:fldChar w:fldCharType="separate"/>
          </w:r>
          <w:r w:rsidR="00927B55">
            <w:rPr>
              <w:noProof/>
            </w:rPr>
            <w:t xml:space="preserve"> </w:t>
          </w:r>
          <w:r w:rsidR="00927B55" w:rsidRPr="00927B55">
            <w:rPr>
              <w:noProof/>
            </w:rPr>
            <w:t>[55]</w:t>
          </w:r>
          <w:r w:rsidR="0074332A" w:rsidRPr="005E5553">
            <w:fldChar w:fldCharType="end"/>
          </w:r>
        </w:sdtContent>
      </w:sdt>
      <w:r w:rsidR="00786800">
        <w:t>,</w:t>
      </w:r>
      <w:r w:rsidRPr="005E5553">
        <w:t xml:space="preserve"> and locate the place a user taps on a touch screen device</w:t>
      </w:r>
      <w:sdt>
        <w:sdtPr>
          <w:id w:val="-626314810"/>
          <w:citation/>
        </w:sdtPr>
        <w:sdtContent>
          <w:r w:rsidR="0074332A" w:rsidRPr="005E5553">
            <w:fldChar w:fldCharType="begin"/>
          </w:r>
          <w:r w:rsidR="0074332A" w:rsidRPr="005E5553">
            <w:instrText xml:space="preserve"> CITATION RKI05 \l 1033 </w:instrText>
          </w:r>
          <w:r w:rsidR="0074332A" w:rsidRPr="005E5553">
            <w:fldChar w:fldCharType="separate"/>
          </w:r>
          <w:r w:rsidR="00927B55">
            <w:rPr>
              <w:noProof/>
            </w:rPr>
            <w:t xml:space="preserve"> </w:t>
          </w:r>
          <w:r w:rsidR="00927B55" w:rsidRPr="00927B55">
            <w:rPr>
              <w:noProof/>
            </w:rPr>
            <w:t>[56]</w:t>
          </w:r>
          <w:r w:rsidR="0074332A" w:rsidRPr="005E5553">
            <w:fldChar w:fldCharType="end"/>
          </w:r>
        </w:sdtContent>
      </w:sdt>
      <w:r w:rsidR="00786800">
        <w:t>.</w:t>
      </w:r>
      <w:r w:rsidRPr="005E5553">
        <w:t xml:space="preserve"> One current aim of TR research is in increasing the spatial resolution of the final focus, </w:t>
      </w:r>
      <w:proofErr w:type="gramStart"/>
      <w:r w:rsidRPr="005E5553">
        <w:t>in order to</w:t>
      </w:r>
      <w:proofErr w:type="gramEnd"/>
      <w:r w:rsidRPr="005E5553">
        <w:t xml:space="preserve"> better image the original source. The goal of such research is to achieve </w:t>
      </w:r>
      <w:r w:rsidRPr="005E5553">
        <w:lastRenderedPageBreak/>
        <w:t xml:space="preserve">super resolution, which is resolution greater than the diffraction limit, commonly defined as a spatial peak in the far field narrower than one half a wavelength of the signal, or </w:t>
      </w:r>
      <m:oMath>
        <m:r>
          <w:rPr>
            <w:rFonts w:ascii="Cambria Math" w:hAnsi="Cambria Math"/>
          </w:rPr>
          <m:t>λ/2</m:t>
        </m:r>
      </m:oMath>
      <w:r w:rsidRPr="005E5553">
        <w:t xml:space="preserve">, at the </w:t>
      </w:r>
      <w:proofErr w:type="gramStart"/>
      <w:r w:rsidRPr="005E5553">
        <w:t>full-width</w:t>
      </w:r>
      <w:proofErr w:type="gramEnd"/>
      <w:r w:rsidRPr="005E5553">
        <w:t xml:space="preserve"> at half maximum (FWHM) of a intensity distribution. However, for the spatial dependence in a one-dimensional system, the FWHM diffraction limit is </w:t>
      </w:r>
      <m:oMath>
        <m:r>
          <w:rPr>
            <w:rFonts w:ascii="Cambria Math" w:hAnsi="Cambria Math"/>
          </w:rPr>
          <m:t>λ/3</m:t>
        </m:r>
      </m:oMath>
      <w:r w:rsidRPr="005E5553">
        <w:t xml:space="preserve"> (or </w:t>
      </w:r>
      <m:oMath>
        <m:r>
          <w:rPr>
            <w:rFonts w:ascii="Cambria Math" w:hAnsi="Cambria Math"/>
          </w:rPr>
          <m:t>λ/4</m:t>
        </m:r>
      </m:oMath>
      <w:r w:rsidRPr="005E5553">
        <w:rPr>
          <w:rFonts w:eastAsiaTheme="minorEastAsia"/>
        </w:rPr>
        <w:t xml:space="preserve"> for a pressure quantity)</w:t>
      </w:r>
      <w:r w:rsidRPr="005E5553">
        <w:t>.</w:t>
      </w:r>
      <w:r w:rsidR="00FF219B" w:rsidRPr="005E5553">
        <w:t xml:space="preserve"> </w:t>
      </w:r>
      <w:r w:rsidRPr="005E5553">
        <w:t xml:space="preserve"> Although resolution below these limits may initially appear to violate the established science behind the diffraction limit, a better explanation of this phenomenon may be that the assumptions of the diffraction limit are not met in cases where super resolution is achieved</w:t>
      </w:r>
      <w:sdt>
        <w:sdtPr>
          <w:id w:val="1711986406"/>
          <w:citation/>
        </w:sdtPr>
        <w:sdtContent>
          <w:r w:rsidR="0074332A" w:rsidRPr="005E5553">
            <w:fldChar w:fldCharType="begin"/>
          </w:r>
          <w:r w:rsidR="0074332A" w:rsidRPr="005E5553">
            <w:instrText xml:space="preserve"> CITATION AAM17 \l 1033 </w:instrText>
          </w:r>
          <w:r w:rsidR="0074332A" w:rsidRPr="005E5553">
            <w:fldChar w:fldCharType="separate"/>
          </w:r>
          <w:r w:rsidR="00927B55">
            <w:rPr>
              <w:noProof/>
            </w:rPr>
            <w:t xml:space="preserve"> </w:t>
          </w:r>
          <w:r w:rsidR="00927B55" w:rsidRPr="00927B55">
            <w:rPr>
              <w:noProof/>
            </w:rPr>
            <w:t>[1]</w:t>
          </w:r>
          <w:r w:rsidR="0074332A" w:rsidRPr="005E5553">
            <w:fldChar w:fldCharType="end"/>
          </w:r>
        </w:sdtContent>
      </w:sdt>
      <w:r w:rsidR="00786800">
        <w:t>.</w:t>
      </w:r>
      <w:r w:rsidRPr="005E5553">
        <w:t xml:space="preserve"> For example, focusing may occur in the near field of obstructions, rather than in an unobstructed far field. Here, super resolution means better resolution than can be achieved in a free-space medium, and thus the diffraction limit may not be technically broken</w:t>
      </w:r>
      <w:sdt>
        <w:sdtPr>
          <w:id w:val="67084475"/>
          <w:citation/>
        </w:sdtPr>
        <w:sdtContent>
          <w:r w:rsidR="0074332A" w:rsidRPr="005E5553">
            <w:fldChar w:fldCharType="begin"/>
          </w:r>
          <w:r w:rsidR="0074332A" w:rsidRPr="005E5553">
            <w:instrText xml:space="preserve"> CITATION AAM17 \l 1033 </w:instrText>
          </w:r>
          <w:r w:rsidR="0074332A" w:rsidRPr="005E5553">
            <w:fldChar w:fldCharType="separate"/>
          </w:r>
          <w:r w:rsidR="00927B55">
            <w:rPr>
              <w:noProof/>
            </w:rPr>
            <w:t xml:space="preserve"> </w:t>
          </w:r>
          <w:r w:rsidR="00927B55" w:rsidRPr="00927B55">
            <w:rPr>
              <w:noProof/>
            </w:rPr>
            <w:t>[1]</w:t>
          </w:r>
          <w:r w:rsidR="0074332A" w:rsidRPr="005E5553">
            <w:fldChar w:fldCharType="end"/>
          </w:r>
        </w:sdtContent>
      </w:sdt>
      <w:r w:rsidR="00786800">
        <w:t xml:space="preserve">. </w:t>
      </w:r>
      <w:r w:rsidRPr="005E5553">
        <w:t>Many experiments that use TR to achieve super resolution involve placing objects in the near field of a source or receiver</w:t>
      </w:r>
      <w:sdt>
        <w:sdtPr>
          <w:id w:val="-590316972"/>
          <w:citation/>
        </w:sdtPr>
        <w:sdtContent>
          <w:r w:rsidR="0074332A" w:rsidRPr="005E5553">
            <w:fldChar w:fldCharType="begin"/>
          </w:r>
          <w:r w:rsidR="00C32A14">
            <w:instrText xml:space="preserve">CITATION Ler07 \m FLe11 \m Jde02 \m GMa18 \m AMi21 \l 1033 </w:instrText>
          </w:r>
          <w:r w:rsidR="0074332A" w:rsidRPr="005E5553">
            <w:fldChar w:fldCharType="separate"/>
          </w:r>
          <w:r w:rsidR="00927B55">
            <w:rPr>
              <w:noProof/>
            </w:rPr>
            <w:t xml:space="preserve"> </w:t>
          </w:r>
          <w:r w:rsidR="00927B55" w:rsidRPr="00927B55">
            <w:rPr>
              <w:noProof/>
            </w:rPr>
            <w:t>[14, 15, 40, 41, 13]</w:t>
          </w:r>
          <w:r w:rsidR="0074332A" w:rsidRPr="005E5553">
            <w:fldChar w:fldCharType="end"/>
          </w:r>
        </w:sdtContent>
      </w:sdt>
      <w:r w:rsidR="00786800">
        <w:t>.</w:t>
      </w:r>
      <w:r w:rsidRPr="005E5553">
        <w:t xml:space="preserve"> Resonators are the objects that have most often been used in TR super resolution research. </w:t>
      </w:r>
      <w:proofErr w:type="spellStart"/>
      <w:r w:rsidRPr="005E5553">
        <w:t>Lerosy</w:t>
      </w:r>
      <w:proofErr w:type="spellEnd"/>
      <w:r w:rsidRPr="005E5553">
        <w:t xml:space="preserve"> </w:t>
      </w:r>
      <w:r w:rsidRPr="005E5553">
        <w:rPr>
          <w:i/>
          <w:iCs/>
        </w:rPr>
        <w:t>et al.</w:t>
      </w:r>
      <w:r w:rsidRPr="005E5553">
        <w:t xml:space="preserve"> conducted an experiment using electromagnetic waves and copper wires that achieved resolution of 1/16 the size of the diffraction limit (or up to λ/32)</w:t>
      </w:r>
      <w:sdt>
        <w:sdtPr>
          <w:id w:val="1466776117"/>
          <w:citation/>
        </w:sdtPr>
        <w:sdtContent>
          <w:r w:rsidR="0074332A" w:rsidRPr="005E5553">
            <w:fldChar w:fldCharType="begin"/>
          </w:r>
          <w:r w:rsidR="00C32A14">
            <w:instrText xml:space="preserve">CITATION Ler07 \l 1033 </w:instrText>
          </w:r>
          <w:r w:rsidR="0074332A" w:rsidRPr="005E5553">
            <w:fldChar w:fldCharType="separate"/>
          </w:r>
          <w:r w:rsidR="00927B55">
            <w:rPr>
              <w:noProof/>
            </w:rPr>
            <w:t xml:space="preserve"> </w:t>
          </w:r>
          <w:r w:rsidR="00927B55" w:rsidRPr="00927B55">
            <w:rPr>
              <w:noProof/>
            </w:rPr>
            <w:t>[14]</w:t>
          </w:r>
          <w:r w:rsidR="0074332A" w:rsidRPr="005E5553">
            <w:fldChar w:fldCharType="end"/>
          </w:r>
        </w:sdtContent>
      </w:sdt>
      <w:r w:rsidR="00786800">
        <w:t>.</w:t>
      </w:r>
      <w:r w:rsidRPr="005E5553">
        <w:t xml:space="preserve"> While they referred to the copper wires as “resonant scatterers,” the nature of electromagnetic waves inside of a wire suggests that these wires are more aptly considered resonators than scatterers. Other experiments have used the Helmholtz resonance of soda can resonators to achieve similar results with acoustic waves</w:t>
      </w:r>
      <w:sdt>
        <w:sdtPr>
          <w:id w:val="-1178727722"/>
          <w:citation/>
        </w:sdtPr>
        <w:sdtContent>
          <w:r w:rsidR="005C25D0" w:rsidRPr="005E5553">
            <w:fldChar w:fldCharType="begin"/>
          </w:r>
          <w:r w:rsidR="005C25D0" w:rsidRPr="005E5553">
            <w:instrText xml:space="preserve"> CITATION FLe11 \l 1033 </w:instrText>
          </w:r>
          <w:r w:rsidR="005C25D0" w:rsidRPr="005E5553">
            <w:fldChar w:fldCharType="separate"/>
          </w:r>
          <w:r w:rsidR="00927B55">
            <w:rPr>
              <w:noProof/>
            </w:rPr>
            <w:t xml:space="preserve"> </w:t>
          </w:r>
          <w:r w:rsidR="00927B55" w:rsidRPr="00927B55">
            <w:rPr>
              <w:noProof/>
            </w:rPr>
            <w:t>[15]</w:t>
          </w:r>
          <w:r w:rsidR="005C25D0" w:rsidRPr="005E5553">
            <w:fldChar w:fldCharType="end"/>
          </w:r>
        </w:sdtContent>
      </w:sdt>
      <w:r w:rsidR="00786800">
        <w:t>.</w:t>
      </w:r>
      <w:r w:rsidRPr="005E5553">
        <w:t xml:space="preserve"> Other methods that have been used in achieving super resolution include using an acoustic sink</w:t>
      </w:r>
      <w:sdt>
        <w:sdtPr>
          <w:id w:val="-475985109"/>
          <w:citation/>
        </w:sdtPr>
        <w:sdtContent>
          <w:r w:rsidR="005C25D0" w:rsidRPr="005E5553">
            <w:fldChar w:fldCharType="begin"/>
          </w:r>
          <w:r w:rsidR="005C25D0" w:rsidRPr="005E5553">
            <w:instrText xml:space="preserve"> CITATION Jde02 \l 1033 </w:instrText>
          </w:r>
          <w:r w:rsidR="005C25D0" w:rsidRPr="005E5553">
            <w:fldChar w:fldCharType="separate"/>
          </w:r>
          <w:r w:rsidR="00927B55">
            <w:rPr>
              <w:noProof/>
            </w:rPr>
            <w:t xml:space="preserve"> </w:t>
          </w:r>
          <w:r w:rsidR="00927B55" w:rsidRPr="00927B55">
            <w:rPr>
              <w:noProof/>
            </w:rPr>
            <w:t>[40]</w:t>
          </w:r>
          <w:r w:rsidR="005C25D0" w:rsidRPr="005E5553">
            <w:fldChar w:fldCharType="end"/>
          </w:r>
        </w:sdtContent>
      </w:sdt>
      <w:r w:rsidR="00786800">
        <w:t>,</w:t>
      </w:r>
      <w:r w:rsidRPr="005E5553">
        <w:t xml:space="preserve"> using experimental or numerical absorbers</w:t>
      </w:r>
      <w:sdt>
        <w:sdtPr>
          <w:id w:val="-950312457"/>
          <w:citation/>
        </w:sdtPr>
        <w:sdtContent>
          <w:r w:rsidR="005C25D0" w:rsidRPr="005E5553">
            <w:fldChar w:fldCharType="begin"/>
          </w:r>
          <w:r w:rsidR="005C25D0" w:rsidRPr="005E5553">
            <w:instrText xml:space="preserve"> CITATION GMa18 \l 1033  \m AMi21</w:instrText>
          </w:r>
          <w:r w:rsidR="005C25D0" w:rsidRPr="005E5553">
            <w:fldChar w:fldCharType="separate"/>
          </w:r>
          <w:r w:rsidR="00927B55">
            <w:rPr>
              <w:noProof/>
            </w:rPr>
            <w:t xml:space="preserve"> </w:t>
          </w:r>
          <w:r w:rsidR="00927B55" w:rsidRPr="00927B55">
            <w:rPr>
              <w:noProof/>
            </w:rPr>
            <w:t>[41, 13]</w:t>
          </w:r>
          <w:r w:rsidR="005C25D0" w:rsidRPr="005E5553">
            <w:fldChar w:fldCharType="end"/>
          </w:r>
        </w:sdtContent>
      </w:sdt>
      <w:r w:rsidR="00786800">
        <w:t>,</w:t>
      </w:r>
      <w:r w:rsidRPr="005E5553">
        <w:t xml:space="preserve"> and finally a technique that amplifies near field information</w:t>
      </w:r>
      <w:sdt>
        <w:sdtPr>
          <w:id w:val="1386061852"/>
          <w:citation/>
        </w:sdtPr>
        <w:sdtContent>
          <w:r w:rsidR="005C25D0" w:rsidRPr="005E5553">
            <w:fldChar w:fldCharType="begin"/>
          </w:r>
          <w:r w:rsidR="005C25D0" w:rsidRPr="005E5553">
            <w:instrText xml:space="preserve"> CITATION SGC07 \l 1033 </w:instrText>
          </w:r>
          <w:r w:rsidR="005C25D0" w:rsidRPr="005E5553">
            <w:fldChar w:fldCharType="separate"/>
          </w:r>
          <w:r w:rsidR="00927B55">
            <w:rPr>
              <w:noProof/>
            </w:rPr>
            <w:t xml:space="preserve"> </w:t>
          </w:r>
          <w:r w:rsidR="00927B55" w:rsidRPr="00927B55">
            <w:rPr>
              <w:noProof/>
            </w:rPr>
            <w:t>[42]</w:t>
          </w:r>
          <w:r w:rsidR="005C25D0" w:rsidRPr="005E5553">
            <w:fldChar w:fldCharType="end"/>
          </w:r>
        </w:sdtContent>
      </w:sdt>
      <w:r w:rsidR="00786800">
        <w:t>.</w:t>
      </w:r>
      <w:r w:rsidRPr="005E5553">
        <w:t xml:space="preserve"> </w:t>
      </w:r>
    </w:p>
    <w:p w14:paraId="49DC9D65" w14:textId="2EC4C24D" w:rsidR="00090224" w:rsidRPr="005E5553" w:rsidRDefault="00DF37D4" w:rsidP="00DF37D4">
      <w:r w:rsidRPr="005E5553">
        <w:t xml:space="preserve">There are currently several explanations of how super resolution can be accomplished without breaking the diffraction limit. These explanations involve information contained only in the near field, and information lost in the transition from the near field to the far field. The near </w:t>
      </w:r>
      <w:r w:rsidRPr="005E5553">
        <w:lastRenderedPageBreak/>
        <w:t>field is the area closest to a source, often within a fraction of a wavelength. In this area, waves interfere and contort differently than they do once they reach the far field. In particular, the near field includes evanescent waves, which exponentially decay with distance from the source, and that are specific to the near-field conditions. When objects, such as resonators, are placed in the near field, it may disrupt the regular propagation of evanescent waves, enabling the information contained in these waves to be propagated into the far field, thus allowing the receiver to record a greater amount of data about the wave source than otherwise possible. With this additional information, the backwards step of TR can then reconstruct the source with better spatial resolution than it could otherwise</w:t>
      </w:r>
      <w:sdt>
        <w:sdtPr>
          <w:id w:val="1586730162"/>
          <w:citation/>
        </w:sdtPr>
        <w:sdtContent>
          <w:r w:rsidR="005C25D0" w:rsidRPr="005E5553">
            <w:fldChar w:fldCharType="begin"/>
          </w:r>
          <w:r w:rsidR="00C32A14">
            <w:instrText xml:space="preserve">CITATION Ler07 \l 1033 </w:instrText>
          </w:r>
          <w:r w:rsidR="005C25D0" w:rsidRPr="005E5553">
            <w:fldChar w:fldCharType="separate"/>
          </w:r>
          <w:r w:rsidR="00927B55">
            <w:rPr>
              <w:noProof/>
            </w:rPr>
            <w:t xml:space="preserve"> </w:t>
          </w:r>
          <w:r w:rsidR="00927B55" w:rsidRPr="00927B55">
            <w:rPr>
              <w:noProof/>
            </w:rPr>
            <w:t>[14]</w:t>
          </w:r>
          <w:r w:rsidR="005C25D0" w:rsidRPr="005E5553">
            <w:fldChar w:fldCharType="end"/>
          </w:r>
        </w:sdtContent>
      </w:sdt>
      <w:r w:rsidR="00786800">
        <w:t>.</w:t>
      </w:r>
      <w:r w:rsidRPr="005E5553">
        <w:t xml:space="preserve"> It is also possible that measuring the near field information, and amplifying it, would enable its information to improve resolution in TR experiments</w:t>
      </w:r>
      <w:sdt>
        <w:sdtPr>
          <w:id w:val="-1821954507"/>
          <w:citation/>
        </w:sdtPr>
        <w:sdtContent>
          <w:r w:rsidR="005C25D0" w:rsidRPr="005E5553">
            <w:fldChar w:fldCharType="begin"/>
          </w:r>
          <w:r w:rsidR="005C25D0" w:rsidRPr="005E5553">
            <w:instrText xml:space="preserve"> CITATION SGC07 \l 1033 </w:instrText>
          </w:r>
          <w:r w:rsidR="005C25D0" w:rsidRPr="005E5553">
            <w:fldChar w:fldCharType="separate"/>
          </w:r>
          <w:r w:rsidR="00927B55">
            <w:rPr>
              <w:noProof/>
            </w:rPr>
            <w:t xml:space="preserve"> </w:t>
          </w:r>
          <w:r w:rsidR="00927B55" w:rsidRPr="00927B55">
            <w:rPr>
              <w:noProof/>
            </w:rPr>
            <w:t>[42]</w:t>
          </w:r>
          <w:r w:rsidR="005C25D0" w:rsidRPr="005E5553">
            <w:fldChar w:fldCharType="end"/>
          </w:r>
        </w:sdtContent>
      </w:sdt>
      <w:r w:rsidR="00786800">
        <w:t>.</w:t>
      </w:r>
      <w:r w:rsidRPr="005E5553">
        <w:t xml:space="preserve"> The idea of an acoustic sink is to place an active source at the focal location that broadcasts opposite phase energy while energy is being focused </w:t>
      </w:r>
      <w:proofErr w:type="gramStart"/>
      <w:r w:rsidRPr="005E5553">
        <w:t>in order to</w:t>
      </w:r>
      <w:proofErr w:type="gramEnd"/>
      <w:r w:rsidRPr="005E5553">
        <w:t xml:space="preserve"> cancel out the far-field information, leaving only the near field information behind</w:t>
      </w:r>
      <w:sdt>
        <w:sdtPr>
          <w:id w:val="259640685"/>
          <w:citation/>
        </w:sdtPr>
        <w:sdtContent>
          <w:r w:rsidR="005C25D0" w:rsidRPr="005E5553">
            <w:fldChar w:fldCharType="begin"/>
          </w:r>
          <w:r w:rsidR="005C25D0" w:rsidRPr="005E5553">
            <w:instrText xml:space="preserve"> CITATION Jde02 \l 1033 </w:instrText>
          </w:r>
          <w:r w:rsidR="005C25D0" w:rsidRPr="005E5553">
            <w:fldChar w:fldCharType="separate"/>
          </w:r>
          <w:r w:rsidR="00927B55">
            <w:rPr>
              <w:noProof/>
            </w:rPr>
            <w:t xml:space="preserve"> </w:t>
          </w:r>
          <w:r w:rsidR="00927B55" w:rsidRPr="00927B55">
            <w:rPr>
              <w:noProof/>
            </w:rPr>
            <w:t>[40]</w:t>
          </w:r>
          <w:r w:rsidR="005C25D0" w:rsidRPr="005E5553">
            <w:fldChar w:fldCharType="end"/>
          </w:r>
        </w:sdtContent>
      </w:sdt>
      <w:r w:rsidR="00786800">
        <w:t>.</w:t>
      </w:r>
      <w:r w:rsidRPr="005E5553">
        <w:t xml:space="preserve"> A technique known as sponge layer damping involves putting numerical absorbers around a focal location </w:t>
      </w:r>
      <w:proofErr w:type="gramStart"/>
      <w:r w:rsidRPr="005E5553">
        <w:t>in order to</w:t>
      </w:r>
      <w:proofErr w:type="gramEnd"/>
      <w:r w:rsidRPr="005E5553">
        <w:t xml:space="preserve"> suppress the converging far field information, making it easier to measure the near field information</w:t>
      </w:r>
      <w:sdt>
        <w:sdtPr>
          <w:id w:val="1127360923"/>
          <w:citation/>
        </w:sdtPr>
        <w:sdtContent>
          <w:r w:rsidR="005C25D0" w:rsidRPr="005E5553">
            <w:fldChar w:fldCharType="begin"/>
          </w:r>
          <w:r w:rsidR="005C25D0" w:rsidRPr="005E5553">
            <w:instrText xml:space="preserve"> CITATION AMi21 \l 1033 </w:instrText>
          </w:r>
          <w:r w:rsidR="005C25D0" w:rsidRPr="005E5553">
            <w:fldChar w:fldCharType="separate"/>
          </w:r>
          <w:r w:rsidR="00927B55">
            <w:rPr>
              <w:noProof/>
            </w:rPr>
            <w:t xml:space="preserve"> </w:t>
          </w:r>
          <w:r w:rsidR="00927B55" w:rsidRPr="00927B55">
            <w:rPr>
              <w:noProof/>
            </w:rPr>
            <w:t>[13]</w:t>
          </w:r>
          <w:r w:rsidR="005C25D0" w:rsidRPr="005E5553">
            <w:fldChar w:fldCharType="end"/>
          </w:r>
        </w:sdtContent>
      </w:sdt>
      <w:r w:rsidR="00786800">
        <w:t>.</w:t>
      </w:r>
      <w:r w:rsidRPr="005E5553">
        <w:t xml:space="preserve"> Finally, physical absorbers have been placed to surround a focal location </w:t>
      </w:r>
      <w:proofErr w:type="gramStart"/>
      <w:r w:rsidRPr="005E5553">
        <w:t>in order to</w:t>
      </w:r>
      <w:proofErr w:type="gramEnd"/>
      <w:r w:rsidRPr="005E5553">
        <w:t xml:space="preserve"> reduce the converging far-field information</w:t>
      </w:r>
      <w:sdt>
        <w:sdtPr>
          <w:id w:val="-562408393"/>
          <w:citation/>
        </w:sdtPr>
        <w:sdtContent>
          <w:r w:rsidR="005C25D0" w:rsidRPr="005E5553">
            <w:fldChar w:fldCharType="begin"/>
          </w:r>
          <w:r w:rsidR="005C25D0" w:rsidRPr="005E5553">
            <w:instrText xml:space="preserve"> CITATION GMa18 \l 1033 </w:instrText>
          </w:r>
          <w:r w:rsidR="005C25D0" w:rsidRPr="005E5553">
            <w:fldChar w:fldCharType="separate"/>
          </w:r>
          <w:r w:rsidR="00927B55">
            <w:rPr>
              <w:noProof/>
            </w:rPr>
            <w:t xml:space="preserve"> </w:t>
          </w:r>
          <w:r w:rsidR="00927B55" w:rsidRPr="00927B55">
            <w:rPr>
              <w:noProof/>
            </w:rPr>
            <w:t>[41]</w:t>
          </w:r>
          <w:r w:rsidR="005C25D0" w:rsidRPr="005E5553">
            <w:fldChar w:fldCharType="end"/>
          </w:r>
        </w:sdtContent>
      </w:sdt>
      <w:r w:rsidR="00786800">
        <w:t>.</w:t>
      </w:r>
    </w:p>
    <w:p w14:paraId="55FC56DA" w14:textId="1DAC891A" w:rsidR="00FF219B" w:rsidRPr="005E5553" w:rsidRDefault="00DF37D4" w:rsidP="00DF37D4">
      <w:pPr>
        <w:rPr>
          <w:color w:val="000000" w:themeColor="text1"/>
        </w:rPr>
      </w:pPr>
      <w:r w:rsidRPr="005E5553">
        <w:t xml:space="preserve">Another possible explanation of the super resolution phenomenon is that objects close to the source and/or receiver force the wave to travel a longer path </w:t>
      </w:r>
      <w:proofErr w:type="gramStart"/>
      <w:r w:rsidRPr="005E5553">
        <w:t>in order to</w:t>
      </w:r>
      <w:proofErr w:type="gramEnd"/>
      <w:r w:rsidRPr="005E5553">
        <w:t xml:space="preserve"> cross the same effective distance</w:t>
      </w:r>
      <w:sdt>
        <w:sdtPr>
          <w:id w:val="5633502"/>
          <w:citation/>
        </w:sdtPr>
        <w:sdtContent>
          <w:r w:rsidR="005C25D0" w:rsidRPr="005E5553">
            <w:fldChar w:fldCharType="begin"/>
          </w:r>
          <w:r w:rsidR="005C25D0" w:rsidRPr="005E5553">
            <w:instrText xml:space="preserve"> CITATION AAz20 \l 1033 </w:instrText>
          </w:r>
          <w:r w:rsidR="005C25D0" w:rsidRPr="005E5553">
            <w:fldChar w:fldCharType="separate"/>
          </w:r>
          <w:r w:rsidR="00927B55">
            <w:rPr>
              <w:noProof/>
            </w:rPr>
            <w:t xml:space="preserve"> </w:t>
          </w:r>
          <w:r w:rsidR="00927B55" w:rsidRPr="00927B55">
            <w:rPr>
              <w:noProof/>
            </w:rPr>
            <w:t>[57]</w:t>
          </w:r>
          <w:r w:rsidR="005C25D0" w:rsidRPr="005E5553">
            <w:fldChar w:fldCharType="end"/>
          </w:r>
        </w:sdtContent>
      </w:sdt>
      <w:r w:rsidR="00786800">
        <w:t>.</w:t>
      </w:r>
      <w:r w:rsidRPr="005E5553">
        <w:t xml:space="preserve"> As </w:t>
      </w:r>
      <w:proofErr w:type="spellStart"/>
      <w:r w:rsidRPr="005E5553">
        <w:t>Maznev</w:t>
      </w:r>
      <w:proofErr w:type="spellEnd"/>
      <w:r w:rsidRPr="005E5553">
        <w:t xml:space="preserve"> </w:t>
      </w:r>
      <w:r w:rsidRPr="005E5553">
        <w:rPr>
          <w:i/>
        </w:rPr>
        <w:t>et al</w:t>
      </w:r>
      <w:r w:rsidRPr="005E5553">
        <w:t xml:space="preserve">. described it, the objects form a medium for the wave to travel through that has a lower phase speed than the wave would have </w:t>
      </w:r>
      <w:proofErr w:type="gramStart"/>
      <w:r w:rsidRPr="005E5553">
        <w:t>traveling</w:t>
      </w:r>
      <w:proofErr w:type="gramEnd"/>
      <w:r w:rsidRPr="005E5553">
        <w:t xml:space="preserve"> outside of the medium</w:t>
      </w:r>
      <w:sdt>
        <w:sdtPr>
          <w:id w:val="236831330"/>
          <w:citation/>
        </w:sdtPr>
        <w:sdtContent>
          <w:r w:rsidR="005C25D0" w:rsidRPr="005E5553">
            <w:fldChar w:fldCharType="begin"/>
          </w:r>
          <w:r w:rsidR="005C25D0" w:rsidRPr="005E5553">
            <w:instrText xml:space="preserve"> CITATION Maz15 \l 1033 </w:instrText>
          </w:r>
          <w:r w:rsidR="005C25D0" w:rsidRPr="005E5553">
            <w:fldChar w:fldCharType="separate"/>
          </w:r>
          <w:r w:rsidR="00927B55">
            <w:rPr>
              <w:noProof/>
            </w:rPr>
            <w:t xml:space="preserve"> </w:t>
          </w:r>
          <w:r w:rsidR="00927B55" w:rsidRPr="00927B55">
            <w:rPr>
              <w:noProof/>
            </w:rPr>
            <w:t>[19]</w:t>
          </w:r>
          <w:r w:rsidR="005C25D0" w:rsidRPr="005E5553">
            <w:fldChar w:fldCharType="end"/>
          </w:r>
        </w:sdtContent>
      </w:sdt>
      <w:r w:rsidR="00786800">
        <w:t>.</w:t>
      </w:r>
      <w:r w:rsidRPr="005E5553">
        <w:t xml:space="preserve"> Although the actual speed of the wave remains constant, the phase of the wave modulates at a different speed than the wave speed. If this spatial modulation (wavenumber) </w:t>
      </w:r>
      <w:proofErr w:type="gramStart"/>
      <w:r w:rsidRPr="005E5553">
        <w:t>increases</w:t>
      </w:r>
      <w:proofErr w:type="gramEnd"/>
      <w:r w:rsidRPr="005E5553">
        <w:t xml:space="preserve"> then the </w:t>
      </w:r>
      <w:r w:rsidRPr="005E5553">
        <w:lastRenderedPageBreak/>
        <w:t>spatial resolution of the wave will be the same as if it was travelling through a medium with a lower wave speed. With a lower effective wave speed, the wavelength is also lowered, allowing the spatial extent of a focused signal to have a resolution smaller than the original diffraction limit.</w:t>
      </w:r>
    </w:p>
    <w:p w14:paraId="7156159F" w14:textId="06511D53" w:rsidR="00DF37D4" w:rsidRPr="005E5553" w:rsidRDefault="00DF37D4" w:rsidP="00DF37D4">
      <w:r w:rsidRPr="005E5553">
        <w:rPr>
          <w:color w:val="000000" w:themeColor="text1"/>
        </w:rPr>
        <w:t>Thus, while there are several studies that have shown super resolution can be achieved using resonators and other objects</w:t>
      </w:r>
      <w:r w:rsidR="005C25D0" w:rsidRPr="005E5553">
        <w:t xml:space="preserve"> </w:t>
      </w:r>
      <w:sdt>
        <w:sdtPr>
          <w:id w:val="2021884982"/>
          <w:citation/>
        </w:sdtPr>
        <w:sdtContent>
          <w:r w:rsidR="005C25D0" w:rsidRPr="005E5553">
            <w:fldChar w:fldCharType="begin"/>
          </w:r>
          <w:r w:rsidR="00C32A14">
            <w:instrText xml:space="preserve">CITATION Ler07 \m FLe11 \m Jde02 \m GMa18 \m AMi21 \l 1033 </w:instrText>
          </w:r>
          <w:r w:rsidR="005C25D0" w:rsidRPr="005E5553">
            <w:fldChar w:fldCharType="separate"/>
          </w:r>
          <w:r w:rsidR="00927B55" w:rsidRPr="00927B55">
            <w:rPr>
              <w:noProof/>
            </w:rPr>
            <w:t>[14, 15, 40, 41, 13]</w:t>
          </w:r>
          <w:r w:rsidR="005C25D0" w:rsidRPr="005E5553">
            <w:fldChar w:fldCharType="end"/>
          </w:r>
        </w:sdtContent>
      </w:sdt>
      <w:r w:rsidR="00786800">
        <w:t>,</w:t>
      </w:r>
      <w:r w:rsidRPr="005E5553">
        <w:rPr>
          <w:color w:val="000000" w:themeColor="text1"/>
        </w:rPr>
        <w:t xml:space="preserve"> and several explanations have been offered as to how super resolution is possible in these experiments</w:t>
      </w:r>
      <w:sdt>
        <w:sdtPr>
          <w:rPr>
            <w:color w:val="000000" w:themeColor="text1"/>
          </w:rPr>
          <w:id w:val="-1185826623"/>
          <w:citation/>
        </w:sdtPr>
        <w:sdtContent>
          <w:r w:rsidR="005C25D0" w:rsidRPr="005E5553">
            <w:rPr>
              <w:color w:val="000000" w:themeColor="text1"/>
            </w:rPr>
            <w:fldChar w:fldCharType="begin"/>
          </w:r>
          <w:r w:rsidR="00C32A14">
            <w:rPr>
              <w:color w:val="000000" w:themeColor="text1"/>
            </w:rPr>
            <w:instrText xml:space="preserve">CITATION Ler07 \m Jde02 \m GMa18 \m AMi21 \m SGC07 \l 1033 </w:instrText>
          </w:r>
          <w:r w:rsidR="005C25D0" w:rsidRPr="005E5553">
            <w:rPr>
              <w:color w:val="000000" w:themeColor="text1"/>
            </w:rPr>
            <w:fldChar w:fldCharType="separate"/>
          </w:r>
          <w:r w:rsidR="00927B55">
            <w:rPr>
              <w:noProof/>
              <w:color w:val="000000" w:themeColor="text1"/>
            </w:rPr>
            <w:t xml:space="preserve"> </w:t>
          </w:r>
          <w:r w:rsidR="00927B55" w:rsidRPr="00927B55">
            <w:rPr>
              <w:noProof/>
              <w:color w:val="000000" w:themeColor="text1"/>
            </w:rPr>
            <w:t>[14, 40, 41, 13, 42]</w:t>
          </w:r>
          <w:r w:rsidR="005C25D0" w:rsidRPr="005E5553">
            <w:rPr>
              <w:color w:val="000000" w:themeColor="text1"/>
            </w:rPr>
            <w:fldChar w:fldCharType="end"/>
          </w:r>
        </w:sdtContent>
      </w:sdt>
      <w:r w:rsidR="00786800">
        <w:rPr>
          <w:color w:val="000000" w:themeColor="text1"/>
        </w:rPr>
        <w:t>,</w:t>
      </w:r>
      <w:r w:rsidRPr="005E5553">
        <w:rPr>
          <w:color w:val="000000" w:themeColor="text1"/>
        </w:rPr>
        <w:t xml:space="preserve"> the use of a network of scatterers as a potential means to lower the effective wave speed to obtain super resolution has not yet been shown. Previous TR experiments using scatterers have investigated rotating scatterers between the forward and backward steps to show that this inhibits TR focusing</w:t>
      </w:r>
      <w:sdt>
        <w:sdtPr>
          <w:rPr>
            <w:color w:val="000000" w:themeColor="text1"/>
          </w:rPr>
          <w:id w:val="1206915322"/>
          <w:citation/>
        </w:sdtPr>
        <w:sdtContent>
          <w:r w:rsidR="005C25D0" w:rsidRPr="005E5553">
            <w:rPr>
              <w:color w:val="000000" w:themeColor="text1"/>
            </w:rPr>
            <w:fldChar w:fldCharType="begin"/>
          </w:r>
          <w:r w:rsidR="005C25D0" w:rsidRPr="005E5553">
            <w:rPr>
              <w:color w:val="000000" w:themeColor="text1"/>
            </w:rPr>
            <w:instrText xml:space="preserve"> CITATION VSG21 \l 1033 </w:instrText>
          </w:r>
          <w:r w:rsidR="005C25D0" w:rsidRPr="005E5553">
            <w:rPr>
              <w:color w:val="000000" w:themeColor="text1"/>
            </w:rPr>
            <w:fldChar w:fldCharType="separate"/>
          </w:r>
          <w:r w:rsidR="00927B55">
            <w:rPr>
              <w:noProof/>
              <w:color w:val="000000" w:themeColor="text1"/>
            </w:rPr>
            <w:t xml:space="preserve"> </w:t>
          </w:r>
          <w:r w:rsidR="00927B55" w:rsidRPr="00927B55">
            <w:rPr>
              <w:noProof/>
              <w:color w:val="000000" w:themeColor="text1"/>
            </w:rPr>
            <w:t>[58]</w:t>
          </w:r>
          <w:r w:rsidR="005C25D0" w:rsidRPr="005E5553">
            <w:rPr>
              <w:color w:val="000000" w:themeColor="text1"/>
            </w:rPr>
            <w:fldChar w:fldCharType="end"/>
          </w:r>
        </w:sdtContent>
      </w:sdt>
      <w:r w:rsidR="00786800">
        <w:rPr>
          <w:color w:val="000000" w:themeColor="text1"/>
        </w:rPr>
        <w:t>,</w:t>
      </w:r>
      <w:r w:rsidRPr="005E5553">
        <w:rPr>
          <w:color w:val="000000" w:themeColor="text1"/>
        </w:rPr>
        <w:t xml:space="preserve"> but they did not explore the potential for achieving super resolution. Scatterers can be as simple as spheres or other geometrically creative objects and may provide a useful alternative to other approaches. The purpose of this</w:t>
      </w:r>
      <w:r w:rsidR="00893C6B" w:rsidRPr="005E5553">
        <w:rPr>
          <w:color w:val="000000" w:themeColor="text1"/>
        </w:rPr>
        <w:t xml:space="preserve"> chapter</w:t>
      </w:r>
      <w:r w:rsidRPr="005E5553">
        <w:rPr>
          <w:color w:val="000000" w:themeColor="text1"/>
        </w:rPr>
        <w:t xml:space="preserve"> is to describe experiments where path diversions were used to simulate diffraction or multiple scattering that could be used to achieve super resolution if the actual path length is not taken into consideration or measurements are not made along the propagation path. By forcing the waves to travel a longer path between measurement locations (traveling around a scatterer), the wave takes a longer time to traverse the distance it would have traveled had the scatterer not been present. The result is that the wave appears to travel at a lower speed, which leads to effectively shorter wavelengths.</w:t>
      </w:r>
    </w:p>
    <w:p w14:paraId="3B6E622E" w14:textId="77777777" w:rsidR="00B63B9E" w:rsidRPr="005E5553" w:rsidRDefault="00DF37D4">
      <w:pPr>
        <w:pStyle w:val="Heading6"/>
        <w:rPr>
          <w:rFonts w:cs="Times New Roman"/>
        </w:rPr>
      </w:pPr>
      <w:bookmarkStart w:id="182" w:name="_Toc116581556"/>
      <w:r w:rsidRPr="005E5553">
        <w:rPr>
          <w:rFonts w:cs="Times New Roman"/>
        </w:rPr>
        <w:t xml:space="preserve"> </w:t>
      </w:r>
      <w:bookmarkStart w:id="183" w:name="_Toc116586341"/>
      <w:bookmarkStart w:id="184" w:name="_Toc119665987"/>
      <w:r w:rsidRPr="005E5553">
        <w:rPr>
          <w:rFonts w:cs="Times New Roman"/>
        </w:rPr>
        <w:t>Experimental Setup</w:t>
      </w:r>
      <w:bookmarkEnd w:id="182"/>
      <w:bookmarkEnd w:id="183"/>
      <w:bookmarkEnd w:id="184"/>
    </w:p>
    <w:p w14:paraId="5E7B304C" w14:textId="3327DEAD" w:rsidR="00DF37D4" w:rsidRPr="005E5553" w:rsidRDefault="00DF37D4" w:rsidP="00B63B9E">
      <w:r w:rsidRPr="005E5553">
        <w:t>Experiments were conducted inside polyvinyl chloride (PVC) pipes of 1.905 cm (3/4 inch) inner diameter (</w:t>
      </w:r>
      <w:r w:rsidR="00F10BFA" w:rsidRPr="005E5553">
        <w:fldChar w:fldCharType="begin"/>
      </w:r>
      <w:r w:rsidR="00F10BFA" w:rsidRPr="005E5553">
        <w:instrText xml:space="preserve"> REF _Ref116585109 \h </w:instrText>
      </w:r>
      <w:r w:rsidR="005E5553">
        <w:instrText xml:space="preserve"> \* MERGEFORMAT </w:instrText>
      </w:r>
      <w:r w:rsidR="00F10BFA" w:rsidRPr="005E5553">
        <w:fldChar w:fldCharType="separate"/>
      </w:r>
      <w:r w:rsidR="009956FB" w:rsidRPr="009956FB">
        <w:t>Fig</w:t>
      </w:r>
      <w:r w:rsidR="00AA76E5">
        <w:t>.</w:t>
      </w:r>
      <w:r w:rsidR="009956FB" w:rsidRPr="009956FB">
        <w:t xml:space="preserve"> </w:t>
      </w:r>
      <w:r w:rsidR="009956FB" w:rsidRPr="009956FB">
        <w:rPr>
          <w:noProof/>
        </w:rPr>
        <w:t>A</w:t>
      </w:r>
      <w:r w:rsidR="009956FB" w:rsidRPr="009956FB">
        <w:rPr>
          <w:noProof/>
        </w:rPr>
        <w:noBreakHyphen/>
        <w:t>1</w:t>
      </w:r>
      <w:r w:rsidR="00F10BFA" w:rsidRPr="005E5553">
        <w:fldChar w:fldCharType="end"/>
      </w:r>
      <w:r w:rsidRPr="005E5553">
        <w:t xml:space="preserve">). A pipe system was chosen to limit wave propagation to one dimension </w:t>
      </w:r>
      <w:r w:rsidRPr="005E5553">
        <w:lastRenderedPageBreak/>
        <w:t>(the dimensions impose a plane wave cutoff frequency of about 10.5 kHz), and thus one-dimensional propagation is guaranteed for the frequency range of interest. PVC connectors were used to create a 9.14 m (30 feet) length pipe system out of three 3.05 m (10 feet) pipes. The overall length of the pipe system was chosen to allow for several closed-closed pipe resonances (along the pipe’s length) to exist within the bandwidth used. The center 3.05 m pipe had 6.35 mm (1/4</w:t>
      </w:r>
      <w:r w:rsidR="008B3AAA" w:rsidRPr="005E5553">
        <w:t> </w:t>
      </w:r>
      <w:r w:rsidRPr="005E5553">
        <w:t>inch) diameter holes drilled into it every 12.7 cm (5 inches), for a total of 23 holes. The holes were used as measurement locations and unused holes were covered with sticky putty to prevent sound from leaking out of the pipe system. Measurements were made using a 6.35 mm (1/4 inch) GRAS (</w:t>
      </w:r>
      <w:proofErr w:type="spellStart"/>
      <w:r w:rsidRPr="005E5553">
        <w:t>Holte</w:t>
      </w:r>
      <w:proofErr w:type="spellEnd"/>
      <w:r w:rsidRPr="005E5553">
        <w:t xml:space="preserve">, Denmark) 40BE free field microphone with a GRAS 12AX 4 channel power </w:t>
      </w:r>
      <w:proofErr w:type="gramStart"/>
      <w:r w:rsidRPr="005E5553">
        <w:t>module</w:t>
      </w:r>
      <w:proofErr w:type="gramEnd"/>
      <w:r w:rsidRPr="005E5553">
        <w:t>. Two additional 3.05 m length pipes were connected on either end of the center pipe that did not have measurement location holes in them as part of the main trunk of the 9.14 m pipe length. The focal location (where the IRs are measured and the subsequent focusing occurs), the additional measurement locations, the extra main-trunk pipe lengths, the sources, and the amplifiers are indicated in</w:t>
      </w:r>
      <w:r w:rsidR="00F10BFA" w:rsidRPr="005E5553">
        <w:t xml:space="preserve"> </w:t>
      </w:r>
      <w:r w:rsidR="00F10BFA" w:rsidRPr="005E5553">
        <w:fldChar w:fldCharType="begin"/>
      </w:r>
      <w:r w:rsidR="00F10BFA" w:rsidRPr="005E5553">
        <w:instrText xml:space="preserve"> REF _Ref116585109 \h </w:instrText>
      </w:r>
      <w:r w:rsidR="005E5553">
        <w:instrText xml:space="preserve"> \* MERGEFORMAT </w:instrText>
      </w:r>
      <w:r w:rsidR="00F10BFA" w:rsidRPr="005E5553">
        <w:fldChar w:fldCharType="separate"/>
      </w:r>
      <w:r w:rsidR="009956FB" w:rsidRPr="009956FB">
        <w:t>Fig</w:t>
      </w:r>
      <w:r w:rsidR="00AA76E5">
        <w:t>.</w:t>
      </w:r>
      <w:r w:rsidR="009956FB" w:rsidRPr="009956FB">
        <w:t xml:space="preserve"> </w:t>
      </w:r>
      <w:r w:rsidR="009956FB" w:rsidRPr="009956FB">
        <w:rPr>
          <w:noProof/>
        </w:rPr>
        <w:t>A</w:t>
      </w:r>
      <w:r w:rsidR="009956FB" w:rsidRPr="009956FB">
        <w:rPr>
          <w:noProof/>
        </w:rPr>
        <w:noBreakHyphen/>
        <w:t>1</w:t>
      </w:r>
      <w:r w:rsidR="00F10BFA" w:rsidRPr="005E5553">
        <w:fldChar w:fldCharType="end"/>
      </w:r>
      <w:r w:rsidRPr="005E5553">
        <w:t xml:space="preserve">. </w:t>
      </w:r>
    </w:p>
    <w:p w14:paraId="36F8B17F" w14:textId="77777777" w:rsidR="00DF37D4" w:rsidRPr="005E5553" w:rsidRDefault="00DF37D4" w:rsidP="00DF37D4">
      <w:pPr>
        <w:ind w:firstLine="720"/>
        <w:jc w:val="both"/>
        <w:rPr>
          <w:color w:val="000000" w:themeColor="text1"/>
        </w:rPr>
      </w:pPr>
    </w:p>
    <w:p w14:paraId="797091BA" w14:textId="77777777" w:rsidR="00117EB7" w:rsidRPr="005E5553" w:rsidRDefault="00DF37D4" w:rsidP="00AF5900">
      <w:pPr>
        <w:keepNext/>
        <w:ind w:firstLine="0"/>
        <w:jc w:val="center"/>
      </w:pPr>
      <w:r w:rsidRPr="005E5553">
        <w:rPr>
          <w:noProof/>
        </w:rPr>
        <w:lastRenderedPageBreak/>
        <w:drawing>
          <wp:inline distT="0" distB="0" distL="0" distR="0" wp14:anchorId="43D7A575" wp14:editId="42F33F7D">
            <wp:extent cx="5943600" cy="2741930"/>
            <wp:effectExtent l="0" t="0" r="0" b="1270"/>
            <wp:docPr id="16" name="Picture 16" descr="A picture containing text, indoor, floor,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indoor, floor, desk&#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2741930"/>
                    </a:xfrm>
                    <a:prstGeom prst="rect">
                      <a:avLst/>
                    </a:prstGeom>
                  </pic:spPr>
                </pic:pic>
              </a:graphicData>
            </a:graphic>
          </wp:inline>
        </w:drawing>
      </w:r>
    </w:p>
    <w:p w14:paraId="763FFB26" w14:textId="496EAAD6" w:rsidR="00117EB7" w:rsidRPr="005E5553" w:rsidRDefault="00117EB7" w:rsidP="00985D2E">
      <w:pPr>
        <w:pStyle w:val="Caption"/>
      </w:pPr>
      <w:bookmarkStart w:id="185" w:name="_Ref116585109"/>
      <w:bookmarkStart w:id="186" w:name="_Toc119665995"/>
      <w:r w:rsidRPr="005E5553">
        <w:rPr>
          <w:b/>
          <w:bCs w:val="0"/>
        </w:rPr>
        <w:t xml:space="preserve">Figure </w:t>
      </w:r>
      <w:r w:rsidR="00644B74" w:rsidRPr="005E5553">
        <w:rPr>
          <w:b/>
          <w:bCs w:val="0"/>
        </w:rPr>
        <w:fldChar w:fldCharType="begin"/>
      </w:r>
      <w:r w:rsidR="00644B74" w:rsidRPr="005E5553">
        <w:rPr>
          <w:b/>
          <w:bCs w:val="0"/>
        </w:rPr>
        <w:instrText xml:space="preserve"> STYLEREF 5 \s </w:instrText>
      </w:r>
      <w:r w:rsidR="00644B74" w:rsidRPr="005E5553">
        <w:rPr>
          <w:b/>
          <w:bCs w:val="0"/>
        </w:rPr>
        <w:fldChar w:fldCharType="separate"/>
      </w:r>
      <w:r w:rsidR="009956FB">
        <w:rPr>
          <w:b/>
          <w:bCs w:val="0"/>
          <w:noProof/>
        </w:rPr>
        <w:t>A</w:t>
      </w:r>
      <w:r w:rsidR="00644B74" w:rsidRPr="005E5553">
        <w:rPr>
          <w:b/>
          <w:bCs w:val="0"/>
        </w:rPr>
        <w:fldChar w:fldCharType="end"/>
      </w:r>
      <w:r w:rsidR="00644B74" w:rsidRPr="005E5553">
        <w:rPr>
          <w:b/>
          <w:bCs w:val="0"/>
        </w:rPr>
        <w:noBreakHyphen/>
      </w:r>
      <w:r w:rsidR="00644B74" w:rsidRPr="005E5553">
        <w:rPr>
          <w:b/>
          <w:bCs w:val="0"/>
        </w:rPr>
        <w:fldChar w:fldCharType="begin"/>
      </w:r>
      <w:r w:rsidR="00644B74" w:rsidRPr="005E5553">
        <w:rPr>
          <w:b/>
          <w:bCs w:val="0"/>
        </w:rPr>
        <w:instrText xml:space="preserve"> SEQ Figure_Apx \* ARABIC \s 5 </w:instrText>
      </w:r>
      <w:r w:rsidR="00644B74" w:rsidRPr="005E5553">
        <w:rPr>
          <w:b/>
          <w:bCs w:val="0"/>
        </w:rPr>
        <w:fldChar w:fldCharType="separate"/>
      </w:r>
      <w:r w:rsidR="009956FB">
        <w:rPr>
          <w:b/>
          <w:bCs w:val="0"/>
          <w:noProof/>
        </w:rPr>
        <w:t>1</w:t>
      </w:r>
      <w:r w:rsidR="00644B74" w:rsidRPr="005E5553">
        <w:rPr>
          <w:b/>
          <w:bCs w:val="0"/>
        </w:rPr>
        <w:fldChar w:fldCharType="end"/>
      </w:r>
      <w:bookmarkEnd w:id="185"/>
      <w:r w:rsidRPr="005E5553">
        <w:t xml:space="preserve"> (a) Photograph of the experimental setup for the control experiment, (b) Close-up photograph of the center portion of the control experiment setup. Items identified in the images: 1) Focal location, 2) Black-colored PVC pipes that house the sources, 3) Amplifiers, 4) Sampling at additional measurement locations, 5) Extra main-trunk pipe lengths.</w:t>
      </w:r>
      <w:bookmarkEnd w:id="186"/>
    </w:p>
    <w:p w14:paraId="24F37C63" w14:textId="737FE24B" w:rsidR="00DF37D4" w:rsidRPr="005E5553" w:rsidRDefault="00DF37D4" w:rsidP="00117EB7">
      <w:r w:rsidRPr="005E5553">
        <w:t xml:space="preserve">At each end of the pipe system, a section of black-colored PVC pipe 10.2 cm (4 inch) inner diameter was </w:t>
      </w:r>
      <w:proofErr w:type="gramStart"/>
      <w:r w:rsidRPr="005E5553">
        <w:t>attached</w:t>
      </w:r>
      <w:proofErr w:type="gramEnd"/>
      <w:r w:rsidRPr="005E5553">
        <w:t xml:space="preserve"> and a Tang Band (Taipei, Taiwan) WS-881SJ loudspeaker driver was secured inside it (see</w:t>
      </w:r>
      <w:r w:rsidR="00F10BFA" w:rsidRPr="005E5553">
        <w:t xml:space="preserve"> </w:t>
      </w:r>
      <w:r w:rsidR="00F10BFA" w:rsidRPr="005E5553">
        <w:fldChar w:fldCharType="begin"/>
      </w:r>
      <w:r w:rsidR="00F10BFA" w:rsidRPr="005E5553">
        <w:instrText xml:space="preserve"> REF _Ref116585109 \h </w:instrText>
      </w:r>
      <w:r w:rsidR="005E5553">
        <w:instrText xml:space="preserve"> \* MERGEFORMAT </w:instrText>
      </w:r>
      <w:r w:rsidR="00F10BFA" w:rsidRPr="005E5553">
        <w:fldChar w:fldCharType="separate"/>
      </w:r>
      <w:r w:rsidR="009956FB" w:rsidRPr="009956FB">
        <w:t>Fig</w:t>
      </w:r>
      <w:r w:rsidR="00AA76E5">
        <w:t>.</w:t>
      </w:r>
      <w:r w:rsidR="009956FB" w:rsidRPr="009956FB">
        <w:t xml:space="preserve"> </w:t>
      </w:r>
      <w:r w:rsidR="009956FB" w:rsidRPr="009956FB">
        <w:rPr>
          <w:noProof/>
        </w:rPr>
        <w:t>A</w:t>
      </w:r>
      <w:r w:rsidR="009956FB" w:rsidRPr="009956FB">
        <w:rPr>
          <w:noProof/>
        </w:rPr>
        <w:noBreakHyphen/>
        <w:t>1</w:t>
      </w:r>
      <w:r w:rsidR="00F10BFA" w:rsidRPr="005E5553">
        <w:fldChar w:fldCharType="end"/>
      </w:r>
      <w:r w:rsidRPr="005E5553">
        <w:t>, location 2). Two Pyle Pro (Brooklyn, New York) PCA3 stereo power amplifiers (</w:t>
      </w:r>
      <w:r w:rsidR="00F10BFA" w:rsidRPr="005E5553">
        <w:fldChar w:fldCharType="begin"/>
      </w:r>
      <w:r w:rsidR="00F10BFA" w:rsidRPr="005E5553">
        <w:instrText xml:space="preserve"> REF _Ref116585109 \h </w:instrText>
      </w:r>
      <w:r w:rsidR="005E5553">
        <w:instrText xml:space="preserve"> \* MERGEFORMAT </w:instrText>
      </w:r>
      <w:r w:rsidR="00F10BFA" w:rsidRPr="005E5553">
        <w:fldChar w:fldCharType="separate"/>
      </w:r>
      <w:r w:rsidR="009956FB" w:rsidRPr="009956FB">
        <w:t>Fig</w:t>
      </w:r>
      <w:r w:rsidR="00AA76E5">
        <w:t>.</w:t>
      </w:r>
      <w:r w:rsidR="009956FB" w:rsidRPr="009956FB">
        <w:t xml:space="preserve"> </w:t>
      </w:r>
      <w:r w:rsidR="009956FB" w:rsidRPr="009956FB">
        <w:rPr>
          <w:noProof/>
        </w:rPr>
        <w:t>A</w:t>
      </w:r>
      <w:r w:rsidR="009956FB" w:rsidRPr="009956FB">
        <w:rPr>
          <w:noProof/>
        </w:rPr>
        <w:noBreakHyphen/>
        <w:t>1</w:t>
      </w:r>
      <w:r w:rsidR="00F10BFA" w:rsidRPr="005E5553">
        <w:fldChar w:fldCharType="end"/>
      </w:r>
      <w:r w:rsidRPr="005E5553">
        <w:t>, location 3) were used to provide power to the loudspeakers. Appropriate connectors and caps were placed on each end of the pipe system to ensure that the system had minimal sound leakage. All signals were generated and processed for TR using a custom LabVIEW™ software</w:t>
      </w:r>
      <w:sdt>
        <w:sdtPr>
          <w:id w:val="2066057560"/>
          <w:citation/>
        </w:sdtPr>
        <w:sdtContent>
          <w:r w:rsidR="005C25D0" w:rsidRPr="005E5553">
            <w:fldChar w:fldCharType="begin"/>
          </w:r>
          <w:r w:rsidR="005C25D0" w:rsidRPr="005E5553">
            <w:instrText xml:space="preserve"> CITATION ADK221 \l 1033 </w:instrText>
          </w:r>
          <w:r w:rsidR="005C25D0" w:rsidRPr="005E5553">
            <w:fldChar w:fldCharType="separate"/>
          </w:r>
          <w:r w:rsidR="00927B55">
            <w:rPr>
              <w:noProof/>
            </w:rPr>
            <w:t xml:space="preserve"> </w:t>
          </w:r>
          <w:r w:rsidR="00927B55" w:rsidRPr="00927B55">
            <w:rPr>
              <w:noProof/>
            </w:rPr>
            <w:t>[34]</w:t>
          </w:r>
          <w:r w:rsidR="005C25D0" w:rsidRPr="005E5553">
            <w:fldChar w:fldCharType="end"/>
          </w:r>
        </w:sdtContent>
      </w:sdt>
      <w:r w:rsidR="00786800">
        <w:t>,</w:t>
      </w:r>
      <w:r w:rsidRPr="005E5553">
        <w:t xml:space="preserve"> coupled with two Spectrum (</w:t>
      </w:r>
      <w:proofErr w:type="spellStart"/>
      <w:r w:rsidRPr="005E5553">
        <w:rPr>
          <w:rStyle w:val="lrzxr"/>
        </w:rPr>
        <w:t>Großhansdorf</w:t>
      </w:r>
      <w:proofErr w:type="spellEnd"/>
      <w:r w:rsidRPr="005E5553">
        <w:rPr>
          <w:rStyle w:val="lrzxr"/>
        </w:rPr>
        <w:t xml:space="preserve">, Germany) </w:t>
      </w:r>
      <w:r w:rsidRPr="005E5553">
        <w:t>M2i.6022-exp signal generation cards and a Spectrum M2i.4931-exp digitizer card. All post-processing was handled in MATLAB™. The sampling frequency used throughout these measurements was 150 kHz.</w:t>
      </w:r>
    </w:p>
    <w:p w14:paraId="1EA52620" w14:textId="77777777" w:rsidR="00FF219B" w:rsidRPr="005E5553" w:rsidRDefault="00FF219B" w:rsidP="00FF219B"/>
    <w:p w14:paraId="7151E8F3" w14:textId="3FB33D30" w:rsidR="00FF219B" w:rsidRPr="005E5553" w:rsidRDefault="00DF37D4" w:rsidP="00FF219B">
      <w:r w:rsidRPr="005E5553">
        <w:lastRenderedPageBreak/>
        <w:t>In the forward step, the microphone was placed in the center receiver location (the previously determined focal location; see</w:t>
      </w:r>
      <w:r w:rsidR="00F10BFA" w:rsidRPr="005E5553">
        <w:t xml:space="preserve"> </w:t>
      </w:r>
      <w:r w:rsidR="00F10BFA" w:rsidRPr="005E5553">
        <w:fldChar w:fldCharType="begin"/>
      </w:r>
      <w:r w:rsidR="00F10BFA" w:rsidRPr="005E5553">
        <w:instrText xml:space="preserve"> REF _Ref116585109 \h </w:instrText>
      </w:r>
      <w:r w:rsidR="005E5553">
        <w:instrText xml:space="preserve"> \* MERGEFORMAT </w:instrText>
      </w:r>
      <w:r w:rsidR="00F10BFA" w:rsidRPr="005E5553">
        <w:fldChar w:fldCharType="separate"/>
      </w:r>
      <w:r w:rsidR="009956FB" w:rsidRPr="009956FB">
        <w:t>Fig</w:t>
      </w:r>
      <w:r w:rsidR="00AA76E5">
        <w:t>.</w:t>
      </w:r>
      <w:r w:rsidR="009956FB" w:rsidRPr="009956FB">
        <w:t xml:space="preserve"> </w:t>
      </w:r>
      <w:r w:rsidR="009956FB" w:rsidRPr="009956FB">
        <w:rPr>
          <w:noProof/>
        </w:rPr>
        <w:t>A</w:t>
      </w:r>
      <w:r w:rsidR="009956FB" w:rsidRPr="009956FB">
        <w:rPr>
          <w:noProof/>
        </w:rPr>
        <w:noBreakHyphen/>
        <w:t>1</w:t>
      </w:r>
      <w:r w:rsidR="00F10BFA" w:rsidRPr="005E5553">
        <w:fldChar w:fldCharType="end"/>
      </w:r>
      <w:r w:rsidRPr="005E5553">
        <w:t>, locations 1) and all remaining holes were covered with sticky putty (</w:t>
      </w:r>
      <w:r w:rsidR="00F10BFA" w:rsidRPr="005E5553">
        <w:fldChar w:fldCharType="begin"/>
      </w:r>
      <w:r w:rsidR="00F10BFA" w:rsidRPr="005E5553">
        <w:instrText xml:space="preserve"> REF _Ref116585109 \h </w:instrText>
      </w:r>
      <w:r w:rsidR="005E5553">
        <w:instrText xml:space="preserve"> \* MERGEFORMAT </w:instrText>
      </w:r>
      <w:r w:rsidR="00F10BFA" w:rsidRPr="005E5553">
        <w:fldChar w:fldCharType="separate"/>
      </w:r>
      <w:r w:rsidR="009956FB" w:rsidRPr="009956FB">
        <w:t>Fig</w:t>
      </w:r>
      <w:r w:rsidR="00AA76E5">
        <w:t>.</w:t>
      </w:r>
      <w:r w:rsidR="009956FB" w:rsidRPr="009956FB">
        <w:t xml:space="preserve"> </w:t>
      </w:r>
      <w:r w:rsidR="009956FB" w:rsidRPr="009956FB">
        <w:rPr>
          <w:noProof/>
        </w:rPr>
        <w:t>A</w:t>
      </w:r>
      <w:r w:rsidR="009956FB" w:rsidRPr="009956FB">
        <w:rPr>
          <w:noProof/>
        </w:rPr>
        <w:noBreakHyphen/>
        <w:t>1</w:t>
      </w:r>
      <w:r w:rsidR="00F10BFA" w:rsidRPr="005E5553">
        <w:fldChar w:fldCharType="end"/>
      </w:r>
      <w:r w:rsidRPr="005E5553">
        <w:t xml:space="preserve">, locations 4). A logarithmic chirp signal from 100 Hz to 500 Hz was played from a single loudspeaker, and a signal response was recorded by the microphone, as illustrated in </w:t>
      </w:r>
      <w:r w:rsidR="00F10BFA" w:rsidRPr="005E5553">
        <w:fldChar w:fldCharType="begin"/>
      </w:r>
      <w:r w:rsidR="00F10BFA" w:rsidRPr="005E5553">
        <w:instrText xml:space="preserve"> REF _Ref116585118 \h </w:instrText>
      </w:r>
      <w:r w:rsidR="005E5553">
        <w:instrText xml:space="preserve"> \* MERGEFORMAT </w:instrText>
      </w:r>
      <w:r w:rsidR="00F10BFA" w:rsidRPr="005E5553">
        <w:fldChar w:fldCharType="separate"/>
      </w:r>
      <w:r w:rsidR="009956FB" w:rsidRPr="009956FB">
        <w:t>Fig</w:t>
      </w:r>
      <w:r w:rsidR="00AA76E5">
        <w:t>.</w:t>
      </w:r>
      <w:r w:rsidR="009956FB" w:rsidRPr="009956FB">
        <w:t xml:space="preserve"> </w:t>
      </w:r>
      <w:r w:rsidR="009956FB" w:rsidRPr="009956FB">
        <w:rPr>
          <w:noProof/>
        </w:rPr>
        <w:t>A</w:t>
      </w:r>
      <w:r w:rsidR="009956FB" w:rsidRPr="009956FB">
        <w:rPr>
          <w:noProof/>
        </w:rPr>
        <w:noBreakHyphen/>
        <w:t>2</w:t>
      </w:r>
      <w:r w:rsidR="00F10BFA" w:rsidRPr="005E5553">
        <w:fldChar w:fldCharType="end"/>
      </w:r>
      <w:r w:rsidR="00F10BFA" w:rsidRPr="005E5553">
        <w:t xml:space="preserve">(a) and </w:t>
      </w:r>
      <w:r w:rsidR="00F10BFA" w:rsidRPr="005E5553">
        <w:fldChar w:fldCharType="begin"/>
      </w:r>
      <w:r w:rsidR="00F10BFA" w:rsidRPr="005E5553">
        <w:instrText xml:space="preserve"> REF _Ref116585118 \h </w:instrText>
      </w:r>
      <w:r w:rsidR="005E5553">
        <w:instrText xml:space="preserve"> \* MERGEFORMAT </w:instrText>
      </w:r>
      <w:r w:rsidR="00F10BFA" w:rsidRPr="005E5553">
        <w:fldChar w:fldCharType="separate"/>
      </w:r>
      <w:r w:rsidR="009956FB" w:rsidRPr="009956FB">
        <w:t>Fig</w:t>
      </w:r>
      <w:r w:rsidR="00AA76E5">
        <w:t>.</w:t>
      </w:r>
      <w:r w:rsidR="009956FB" w:rsidRPr="009956FB">
        <w:t xml:space="preserve"> </w:t>
      </w:r>
      <w:r w:rsidR="009956FB" w:rsidRPr="009956FB">
        <w:rPr>
          <w:noProof/>
        </w:rPr>
        <w:t>A</w:t>
      </w:r>
      <w:r w:rsidR="009956FB" w:rsidRPr="009956FB">
        <w:rPr>
          <w:noProof/>
        </w:rPr>
        <w:noBreakHyphen/>
        <w:t>2</w:t>
      </w:r>
      <w:r w:rsidR="00F10BFA" w:rsidRPr="005E5553">
        <w:fldChar w:fldCharType="end"/>
      </w:r>
      <w:r w:rsidR="00F10BFA" w:rsidRPr="005E5553">
        <w:t>(b)</w:t>
      </w:r>
      <w:r w:rsidRPr="005E5553">
        <w:t>, respectively. This chirp range was chosen due to its large wavelength, which enabled recording of the spatial extent of the time reversed focus at multiple locations within a single wavelength to compare to the diffraction limit. It should be noted that averaging was used extensively to reduce the noise found in individual trials.</w:t>
      </w:r>
    </w:p>
    <w:p w14:paraId="54E7B951" w14:textId="412BF7B5" w:rsidR="00DF37D4" w:rsidRPr="005E5553" w:rsidRDefault="00DF37D4" w:rsidP="00FF219B">
      <w:r w:rsidRPr="005E5553">
        <w:t>The IR for the loudspeaker and microphone combination was calculated using a cross-correlation of the original chirp signal with the response recorded by the microphone when the loudspeaker plays the chirp signal</w:t>
      </w:r>
      <w:sdt>
        <w:sdtPr>
          <w:id w:val="1616555192"/>
          <w:citation/>
        </w:sdtPr>
        <w:sdtContent>
          <w:r w:rsidR="005C25D0" w:rsidRPr="005E5553">
            <w:fldChar w:fldCharType="begin"/>
          </w:r>
          <w:r w:rsidR="005C25D0" w:rsidRPr="005E5553">
            <w:instrText xml:space="preserve"> CITATION BEA16 \l 1033  \m BVa11</w:instrText>
          </w:r>
          <w:r w:rsidR="005C25D0" w:rsidRPr="005E5553">
            <w:fldChar w:fldCharType="separate"/>
          </w:r>
          <w:r w:rsidR="00927B55">
            <w:rPr>
              <w:noProof/>
            </w:rPr>
            <w:t xml:space="preserve"> </w:t>
          </w:r>
          <w:r w:rsidR="00927B55" w:rsidRPr="00927B55">
            <w:rPr>
              <w:noProof/>
            </w:rPr>
            <w:t>[48, 59]</w:t>
          </w:r>
          <w:r w:rsidR="005C25D0" w:rsidRPr="005E5553">
            <w:fldChar w:fldCharType="end"/>
          </w:r>
        </w:sdtContent>
      </w:sdt>
      <w:r w:rsidR="00786800">
        <w:t>.</w:t>
      </w:r>
      <w:r w:rsidRPr="005E5553">
        <w:t xml:space="preserve"> This process was repeated for the second loudspeaker with the microphone in the same location, and the two IRs were then reversed in time and played simultaneously from their respective loudspeakers, creating a focus at the center receiver location (focal location), as in </w:t>
      </w:r>
      <w:r w:rsidR="00F10BFA" w:rsidRPr="005E5553">
        <w:fldChar w:fldCharType="begin"/>
      </w:r>
      <w:r w:rsidR="00F10BFA" w:rsidRPr="005E5553">
        <w:instrText xml:space="preserve"> REF _Ref116585118 \h </w:instrText>
      </w:r>
      <w:r w:rsidR="005E5553">
        <w:instrText xml:space="preserve"> \* MERGEFORMAT </w:instrText>
      </w:r>
      <w:r w:rsidR="00F10BFA" w:rsidRPr="005E5553">
        <w:fldChar w:fldCharType="separate"/>
      </w:r>
      <w:r w:rsidR="009956FB" w:rsidRPr="009956FB">
        <w:t>Fig</w:t>
      </w:r>
      <w:r w:rsidR="00AA76E5">
        <w:t>.</w:t>
      </w:r>
      <w:r w:rsidR="009956FB" w:rsidRPr="009956FB">
        <w:t xml:space="preserve"> </w:t>
      </w:r>
      <w:r w:rsidR="009956FB" w:rsidRPr="009956FB">
        <w:rPr>
          <w:noProof/>
        </w:rPr>
        <w:t>A</w:t>
      </w:r>
      <w:r w:rsidR="009956FB" w:rsidRPr="009956FB">
        <w:rPr>
          <w:noProof/>
        </w:rPr>
        <w:noBreakHyphen/>
        <w:t>2</w:t>
      </w:r>
      <w:r w:rsidR="00F10BFA" w:rsidRPr="005E5553">
        <w:fldChar w:fldCharType="end"/>
      </w:r>
      <w:r w:rsidR="00F10BFA" w:rsidRPr="005E5553">
        <w:t xml:space="preserve">(c) and </w:t>
      </w:r>
      <w:r w:rsidR="00F10BFA" w:rsidRPr="005E5553">
        <w:fldChar w:fldCharType="begin"/>
      </w:r>
      <w:r w:rsidR="00F10BFA" w:rsidRPr="005E5553">
        <w:instrText xml:space="preserve"> REF _Ref116585118 \h </w:instrText>
      </w:r>
      <w:r w:rsidR="005E5553">
        <w:instrText xml:space="preserve"> \* MERGEFORMAT </w:instrText>
      </w:r>
      <w:r w:rsidR="00F10BFA" w:rsidRPr="005E5553">
        <w:fldChar w:fldCharType="separate"/>
      </w:r>
      <w:r w:rsidR="009956FB" w:rsidRPr="009956FB">
        <w:t>Fig</w:t>
      </w:r>
      <w:r w:rsidR="00AA76E5">
        <w:t>.</w:t>
      </w:r>
      <w:r w:rsidR="009956FB" w:rsidRPr="009956FB">
        <w:t xml:space="preserve"> </w:t>
      </w:r>
      <w:r w:rsidR="009956FB" w:rsidRPr="009956FB">
        <w:rPr>
          <w:noProof/>
        </w:rPr>
        <w:t>A</w:t>
      </w:r>
      <w:r w:rsidR="009956FB" w:rsidRPr="009956FB">
        <w:rPr>
          <w:noProof/>
        </w:rPr>
        <w:noBreakHyphen/>
        <w:t>2</w:t>
      </w:r>
      <w:r w:rsidR="00F10BFA" w:rsidRPr="005E5553">
        <w:fldChar w:fldCharType="end"/>
      </w:r>
      <w:r w:rsidR="00F10BFA" w:rsidRPr="005E5553">
        <w:t>(d)</w:t>
      </w:r>
      <w:r w:rsidRPr="005E5553">
        <w:t xml:space="preserve">. </w:t>
      </w:r>
    </w:p>
    <w:p w14:paraId="58BD327D" w14:textId="77777777" w:rsidR="00DF37D4" w:rsidRPr="005E5553" w:rsidRDefault="00DF37D4" w:rsidP="00DF37D4">
      <w:pPr>
        <w:ind w:firstLine="720"/>
        <w:jc w:val="both"/>
        <w:rPr>
          <w:color w:val="000000" w:themeColor="text1"/>
        </w:rPr>
      </w:pPr>
    </w:p>
    <w:p w14:paraId="44CB7C63" w14:textId="77777777" w:rsidR="00117EB7" w:rsidRPr="005E5553" w:rsidRDefault="00DF37D4" w:rsidP="00117EB7">
      <w:pPr>
        <w:keepNext/>
        <w:jc w:val="both"/>
      </w:pPr>
      <w:r w:rsidRPr="005E5553">
        <w:rPr>
          <w:noProof/>
          <w:color w:val="000000" w:themeColor="text1"/>
        </w:rPr>
        <w:lastRenderedPageBreak/>
        <w:drawing>
          <wp:inline distT="0" distB="0" distL="0" distR="0" wp14:anchorId="08D76AEA" wp14:editId="4B2D57F1">
            <wp:extent cx="5943600" cy="4457700"/>
            <wp:effectExtent l="0" t="0" r="0" b="0"/>
            <wp:docPr id="27" name="Picture 27" descr="A picture containing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box and whisker chart&#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915478A" w14:textId="7AE66E57" w:rsidR="00DF37D4" w:rsidRPr="005E5553" w:rsidRDefault="00117EB7" w:rsidP="003B2053">
      <w:pPr>
        <w:pStyle w:val="Caption"/>
      </w:pPr>
      <w:bookmarkStart w:id="187" w:name="_Ref116585118"/>
      <w:bookmarkStart w:id="188" w:name="_Toc119665996"/>
      <w:r w:rsidRPr="005E5553">
        <w:rPr>
          <w:b/>
          <w:bCs w:val="0"/>
        </w:rPr>
        <w:t xml:space="preserve">Figure </w:t>
      </w:r>
      <w:r w:rsidR="00644B74" w:rsidRPr="005E5553">
        <w:rPr>
          <w:b/>
          <w:bCs w:val="0"/>
        </w:rPr>
        <w:fldChar w:fldCharType="begin"/>
      </w:r>
      <w:r w:rsidR="00644B74" w:rsidRPr="005E5553">
        <w:rPr>
          <w:b/>
          <w:bCs w:val="0"/>
        </w:rPr>
        <w:instrText xml:space="preserve"> STYLEREF 5 \s </w:instrText>
      </w:r>
      <w:r w:rsidR="00644B74" w:rsidRPr="005E5553">
        <w:rPr>
          <w:b/>
          <w:bCs w:val="0"/>
        </w:rPr>
        <w:fldChar w:fldCharType="separate"/>
      </w:r>
      <w:r w:rsidR="009956FB">
        <w:rPr>
          <w:b/>
          <w:bCs w:val="0"/>
          <w:noProof/>
        </w:rPr>
        <w:t>A</w:t>
      </w:r>
      <w:r w:rsidR="00644B74" w:rsidRPr="005E5553">
        <w:rPr>
          <w:b/>
          <w:bCs w:val="0"/>
        </w:rPr>
        <w:fldChar w:fldCharType="end"/>
      </w:r>
      <w:r w:rsidR="00644B74" w:rsidRPr="005E5553">
        <w:rPr>
          <w:b/>
          <w:bCs w:val="0"/>
        </w:rPr>
        <w:noBreakHyphen/>
      </w:r>
      <w:r w:rsidR="00644B74" w:rsidRPr="005E5553">
        <w:rPr>
          <w:b/>
          <w:bCs w:val="0"/>
        </w:rPr>
        <w:fldChar w:fldCharType="begin"/>
      </w:r>
      <w:r w:rsidR="00644B74" w:rsidRPr="005E5553">
        <w:rPr>
          <w:b/>
          <w:bCs w:val="0"/>
        </w:rPr>
        <w:instrText xml:space="preserve"> SEQ Figure_Apx \* ARABIC \s 5 </w:instrText>
      </w:r>
      <w:r w:rsidR="00644B74" w:rsidRPr="005E5553">
        <w:rPr>
          <w:b/>
          <w:bCs w:val="0"/>
        </w:rPr>
        <w:fldChar w:fldCharType="separate"/>
      </w:r>
      <w:r w:rsidR="009956FB">
        <w:rPr>
          <w:b/>
          <w:bCs w:val="0"/>
          <w:noProof/>
        </w:rPr>
        <w:t>2</w:t>
      </w:r>
      <w:r w:rsidR="00644B74" w:rsidRPr="005E5553">
        <w:rPr>
          <w:b/>
          <w:bCs w:val="0"/>
        </w:rPr>
        <w:fldChar w:fldCharType="end"/>
      </w:r>
      <w:bookmarkEnd w:id="187"/>
      <w:r w:rsidRPr="005E5553">
        <w:t xml:space="preserve"> Example signals for a time reversal experiment. (a) The chirp signal initially played from both loudspeakers. (b) An example chirp response recorded at the focal location. (c) A time reversed impulse response. (d) A focus signal recorded at the focal location, generated by both loudspeakers. Amplitudes in this figure were normalized.</w:t>
      </w:r>
      <w:bookmarkEnd w:id="188"/>
    </w:p>
    <w:p w14:paraId="10663A53" w14:textId="4FA0B130" w:rsidR="00DF37D4" w:rsidRPr="005E5553" w:rsidRDefault="00DF37D4" w:rsidP="00FF219B">
      <w:r w:rsidRPr="005E5553">
        <w:t>After the focus was recorded at the focal location, the microphone was moved to another measurement location, and the two reversed IRs were played again, allowing measurement of the same focal event at a different point in space. This process was repeated for the remaining 21 measurement locations. The signal was then filtered with a lowpass, zero-phase, 6</w:t>
      </w:r>
      <w:r w:rsidRPr="005E5553">
        <w:rPr>
          <w:vertAlign w:val="superscript"/>
        </w:rPr>
        <w:t>th</w:t>
      </w:r>
      <w:r w:rsidRPr="005E5553">
        <w:t>-order Butterworth filter with a 200 Hz cutoff frequency. Graphs of the spatial extent of the focus at the focus time were made in post-processing.</w:t>
      </w:r>
    </w:p>
    <w:p w14:paraId="62BA6636" w14:textId="77777777" w:rsidR="00FF219B" w:rsidRPr="005E5553" w:rsidRDefault="00FF219B" w:rsidP="00FF219B"/>
    <w:p w14:paraId="3CD836AD" w14:textId="2C02A6FA" w:rsidR="00DF37D4" w:rsidRPr="005E5553" w:rsidRDefault="00DF37D4" w:rsidP="00FF219B">
      <w:r w:rsidRPr="005E5553">
        <w:lastRenderedPageBreak/>
        <w:t>Once this control experiment was completed, the center 3.05 m pipe was removed from the pipe system and replaced with a pipe of the same length that included path diverting PVC pipes of 1.27 cm (1/2 inch) inner diameter, as shown in</w:t>
      </w:r>
      <w:r w:rsidR="00F10BFA" w:rsidRPr="005E5553">
        <w:t xml:space="preserve"> </w:t>
      </w:r>
      <w:r w:rsidR="00F10BFA" w:rsidRPr="005E5553">
        <w:fldChar w:fldCharType="begin"/>
      </w:r>
      <w:r w:rsidR="00F10BFA" w:rsidRPr="005E5553">
        <w:instrText xml:space="preserve"> REF _Ref116585238 \h </w:instrText>
      </w:r>
      <w:r w:rsidR="005E5553">
        <w:instrText xml:space="preserve"> \* MERGEFORMAT </w:instrText>
      </w:r>
      <w:r w:rsidR="00F10BFA" w:rsidRPr="005E5553">
        <w:fldChar w:fldCharType="separate"/>
      </w:r>
      <w:r w:rsidR="009956FB" w:rsidRPr="009956FB">
        <w:t>Fi</w:t>
      </w:r>
      <w:r w:rsidR="00AA76E5">
        <w:t>g.</w:t>
      </w:r>
      <w:r w:rsidR="009956FB" w:rsidRPr="009956FB">
        <w:t xml:space="preserve"> </w:t>
      </w:r>
      <w:r w:rsidR="009956FB" w:rsidRPr="009956FB">
        <w:rPr>
          <w:noProof/>
        </w:rPr>
        <w:t>A</w:t>
      </w:r>
      <w:r w:rsidR="009956FB" w:rsidRPr="009956FB">
        <w:rPr>
          <w:noProof/>
        </w:rPr>
        <w:noBreakHyphen/>
        <w:t>3</w:t>
      </w:r>
      <w:r w:rsidR="00F10BFA" w:rsidRPr="005E5553">
        <w:fldChar w:fldCharType="end"/>
      </w:r>
      <w:r w:rsidRPr="005E5553">
        <w:t>. The smaller diameter in the path-diverting pipes was used to increase the amount of scattering within the pipe system. These pipes left the plane of the original pipe system and came back within a 12.7 cm space, and were placed between the middle eleven receiver locations, for a total of ten path diversions (</w:t>
      </w:r>
      <w:r w:rsidR="00F10BFA" w:rsidRPr="005E5553">
        <w:fldChar w:fldCharType="begin"/>
      </w:r>
      <w:r w:rsidR="00F10BFA" w:rsidRPr="005E5553">
        <w:instrText xml:space="preserve"> REF _Ref116585238 \h </w:instrText>
      </w:r>
      <w:r w:rsidR="005E5553">
        <w:instrText xml:space="preserve"> \* MERGEFORMAT </w:instrText>
      </w:r>
      <w:r w:rsidR="00F10BFA" w:rsidRPr="005E5553">
        <w:fldChar w:fldCharType="separate"/>
      </w:r>
      <w:r w:rsidR="009956FB" w:rsidRPr="009956FB">
        <w:t>Fig</w:t>
      </w:r>
      <w:r w:rsidR="00AA76E5">
        <w:t>.</w:t>
      </w:r>
      <w:r w:rsidR="009956FB" w:rsidRPr="009956FB">
        <w:t xml:space="preserve"> </w:t>
      </w:r>
      <w:r w:rsidR="009956FB" w:rsidRPr="009956FB">
        <w:rPr>
          <w:noProof/>
        </w:rPr>
        <w:t>A</w:t>
      </w:r>
      <w:r w:rsidR="009956FB" w:rsidRPr="009956FB">
        <w:rPr>
          <w:noProof/>
        </w:rPr>
        <w:noBreakHyphen/>
        <w:t>3</w:t>
      </w:r>
      <w:r w:rsidR="00F10BFA" w:rsidRPr="005E5553">
        <w:fldChar w:fldCharType="end"/>
      </w:r>
      <w:r w:rsidRPr="005E5553">
        <w:t>, locations 6). The pipe with the path diversions had holes drilled in the same receiver locations as the control pipe, and the same experiment was repeated with the new pipe system. A total of four different lengths of path diversions were used with an out-of-plane distance of 5.08 cm, 10.16 cm, 15.24 cm, and 30.48 cm pipes. The total path diversion is thus double the out-of-plane distance, e.g., the 5.08 cm pipes increased the total distance traveled within the pipe system between each receiver location from 12.7 cm to 22.86 cm.</w:t>
      </w:r>
    </w:p>
    <w:p w14:paraId="4DB67159" w14:textId="77777777" w:rsidR="00DF37D4" w:rsidRPr="005E5553" w:rsidRDefault="00DF37D4" w:rsidP="00DF37D4">
      <w:pPr>
        <w:ind w:firstLine="720"/>
        <w:jc w:val="both"/>
        <w:rPr>
          <w:color w:val="000000" w:themeColor="text1"/>
        </w:rPr>
      </w:pPr>
    </w:p>
    <w:p w14:paraId="4EE85B31" w14:textId="77777777" w:rsidR="00117EB7" w:rsidRPr="005E5553" w:rsidRDefault="00DF37D4" w:rsidP="00AF5900">
      <w:pPr>
        <w:keepNext/>
        <w:ind w:firstLine="0"/>
        <w:jc w:val="center"/>
      </w:pPr>
      <w:r w:rsidRPr="005E5553">
        <w:rPr>
          <w:noProof/>
          <w:color w:val="000000" w:themeColor="text1"/>
        </w:rPr>
        <w:lastRenderedPageBreak/>
        <w:drawing>
          <wp:inline distT="0" distB="0" distL="0" distR="0" wp14:anchorId="25939696" wp14:editId="2A04D0C2">
            <wp:extent cx="5943600" cy="4179570"/>
            <wp:effectExtent l="0" t="0" r="0" b="0"/>
            <wp:docPr id="28" name="Picture 28" descr="A picture containing text, indoor, computer,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indoor, computer, desk&#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4179570"/>
                    </a:xfrm>
                    <a:prstGeom prst="rect">
                      <a:avLst/>
                    </a:prstGeom>
                  </pic:spPr>
                </pic:pic>
              </a:graphicData>
            </a:graphic>
          </wp:inline>
        </w:drawing>
      </w:r>
    </w:p>
    <w:p w14:paraId="5E2B7295" w14:textId="058576C4" w:rsidR="00DF37D4" w:rsidRPr="005E5553" w:rsidRDefault="00117EB7" w:rsidP="003B2053">
      <w:pPr>
        <w:pStyle w:val="Caption"/>
      </w:pPr>
      <w:bookmarkStart w:id="189" w:name="_Ref116585238"/>
      <w:bookmarkStart w:id="190" w:name="_Toc119665997"/>
      <w:r w:rsidRPr="005E5553">
        <w:rPr>
          <w:b/>
          <w:bCs w:val="0"/>
        </w:rPr>
        <w:t xml:space="preserve">Figure </w:t>
      </w:r>
      <w:r w:rsidR="00644B74" w:rsidRPr="005E5553">
        <w:rPr>
          <w:b/>
          <w:bCs w:val="0"/>
        </w:rPr>
        <w:fldChar w:fldCharType="begin"/>
      </w:r>
      <w:r w:rsidR="00644B74" w:rsidRPr="005E5553">
        <w:rPr>
          <w:b/>
          <w:bCs w:val="0"/>
        </w:rPr>
        <w:instrText xml:space="preserve"> STYLEREF 5 \s </w:instrText>
      </w:r>
      <w:r w:rsidR="00644B74" w:rsidRPr="005E5553">
        <w:rPr>
          <w:b/>
          <w:bCs w:val="0"/>
        </w:rPr>
        <w:fldChar w:fldCharType="separate"/>
      </w:r>
      <w:r w:rsidR="009956FB">
        <w:rPr>
          <w:b/>
          <w:bCs w:val="0"/>
          <w:noProof/>
        </w:rPr>
        <w:t>A</w:t>
      </w:r>
      <w:r w:rsidR="00644B74" w:rsidRPr="005E5553">
        <w:rPr>
          <w:b/>
          <w:bCs w:val="0"/>
        </w:rPr>
        <w:fldChar w:fldCharType="end"/>
      </w:r>
      <w:r w:rsidR="00644B74" w:rsidRPr="005E5553">
        <w:rPr>
          <w:b/>
          <w:bCs w:val="0"/>
        </w:rPr>
        <w:noBreakHyphen/>
      </w:r>
      <w:r w:rsidR="00644B74" w:rsidRPr="005E5553">
        <w:rPr>
          <w:b/>
          <w:bCs w:val="0"/>
        </w:rPr>
        <w:fldChar w:fldCharType="begin"/>
      </w:r>
      <w:r w:rsidR="00644B74" w:rsidRPr="005E5553">
        <w:rPr>
          <w:b/>
          <w:bCs w:val="0"/>
        </w:rPr>
        <w:instrText xml:space="preserve"> SEQ Figure_Apx \* ARABIC \s 5 </w:instrText>
      </w:r>
      <w:r w:rsidR="00644B74" w:rsidRPr="005E5553">
        <w:rPr>
          <w:b/>
          <w:bCs w:val="0"/>
        </w:rPr>
        <w:fldChar w:fldCharType="separate"/>
      </w:r>
      <w:r w:rsidR="009956FB">
        <w:rPr>
          <w:b/>
          <w:bCs w:val="0"/>
          <w:noProof/>
        </w:rPr>
        <w:t>3</w:t>
      </w:r>
      <w:r w:rsidR="00644B74" w:rsidRPr="005E5553">
        <w:rPr>
          <w:b/>
          <w:bCs w:val="0"/>
        </w:rPr>
        <w:fldChar w:fldCharType="end"/>
      </w:r>
      <w:bookmarkEnd w:id="189"/>
      <w:r w:rsidR="00DF37D4" w:rsidRPr="005E5553">
        <w:t xml:space="preserve"> (a) Photograph of the experimental setup including path-diverting scatterers, (b) Close-up photograph of the center portion of the experimental setup using path-diverting scatterers. Items identified in the images: 1) Focal location, 2) Black-colored PVC pipes that house the sources, 3) Amplifiers, 4) Sampling at additional measurement locations, 5) Extra main-trunk pipe lengths, 6) Sampling at path diversions added after control experiments were completed. This image shows the pipe system with 15.24 cm path diversions.</w:t>
      </w:r>
      <w:bookmarkEnd w:id="190"/>
    </w:p>
    <w:p w14:paraId="1471C738" w14:textId="4891EDBE" w:rsidR="00DF37D4" w:rsidRPr="005E5553" w:rsidRDefault="00DF37D4">
      <w:pPr>
        <w:pStyle w:val="Heading6"/>
        <w:rPr>
          <w:rFonts w:cs="Times New Roman"/>
        </w:rPr>
      </w:pPr>
      <w:bookmarkStart w:id="191" w:name="_Toc116581557"/>
      <w:r w:rsidRPr="005E5553">
        <w:rPr>
          <w:rFonts w:cs="Times New Roman"/>
        </w:rPr>
        <w:t xml:space="preserve"> </w:t>
      </w:r>
      <w:bookmarkStart w:id="192" w:name="_Toc116586342"/>
      <w:bookmarkStart w:id="193" w:name="_Toc119665988"/>
      <w:r w:rsidRPr="005E5553">
        <w:rPr>
          <w:rFonts w:cs="Times New Roman"/>
        </w:rPr>
        <w:t>Results</w:t>
      </w:r>
      <w:bookmarkEnd w:id="191"/>
      <w:bookmarkEnd w:id="192"/>
      <w:bookmarkEnd w:id="193"/>
    </w:p>
    <w:p w14:paraId="667A6AEE" w14:textId="552B796A" w:rsidR="00DF37D4" w:rsidRPr="005E5553" w:rsidRDefault="00DF37D4" w:rsidP="00FF219B">
      <w:r w:rsidRPr="005E5553">
        <w:t>Using these path diversions, each of the spatial foci measured showed apparent super resolution when the path diversion lengths were not accounted for.</w:t>
      </w:r>
      <w:r w:rsidR="00303815" w:rsidRPr="005E5553">
        <w:t xml:space="preserve"> </w:t>
      </w:r>
      <w:r w:rsidR="00303815" w:rsidRPr="005E5553">
        <w:fldChar w:fldCharType="begin"/>
      </w:r>
      <w:r w:rsidR="00303815" w:rsidRPr="005E5553">
        <w:instrText xml:space="preserve"> REF _Ref116585267 \h </w:instrText>
      </w:r>
      <w:r w:rsidR="005E5553">
        <w:instrText xml:space="preserve"> \* MERGEFORMAT </w:instrText>
      </w:r>
      <w:r w:rsidR="00303815" w:rsidRPr="005E5553">
        <w:fldChar w:fldCharType="separate"/>
      </w:r>
      <w:r w:rsidR="009956FB" w:rsidRPr="009956FB">
        <w:t xml:space="preserve">Table </w:t>
      </w:r>
      <w:r w:rsidR="009956FB" w:rsidRPr="009956FB">
        <w:rPr>
          <w:noProof/>
        </w:rPr>
        <w:t>A</w:t>
      </w:r>
      <w:r w:rsidR="009956FB" w:rsidRPr="009956FB">
        <w:rPr>
          <w:noProof/>
        </w:rPr>
        <w:noBreakHyphen/>
        <w:t>1</w:t>
      </w:r>
      <w:r w:rsidR="00303815" w:rsidRPr="005E5553">
        <w:fldChar w:fldCharType="end"/>
      </w:r>
      <w:r w:rsidRPr="005E5553">
        <w:t xml:space="preserve"> lists the FWHM of each length of path diversions with respect to </w:t>
      </w:r>
      <m:oMath>
        <m:r>
          <w:rPr>
            <w:rFonts w:ascii="Cambria Math" w:hAnsi="Cambria Math"/>
          </w:rPr>
          <m:t>λ</m:t>
        </m:r>
      </m:oMath>
      <w:r w:rsidRPr="005E5553">
        <w:t xml:space="preserve"> and compared to the diffraction limit (</w:t>
      </w:r>
      <m:oMath>
        <m:f>
          <m:fPr>
            <m:type m:val="lin"/>
            <m:ctrlPr>
              <w:rPr>
                <w:rFonts w:ascii="Cambria Math" w:hAnsi="Cambria Math"/>
                <w:i/>
              </w:rPr>
            </m:ctrlPr>
          </m:fPr>
          <m:num>
            <m:r>
              <w:rPr>
                <w:rFonts w:ascii="Cambria Math" w:hAnsi="Cambria Math"/>
              </w:rPr>
              <m:t>λ</m:t>
            </m:r>
          </m:num>
          <m:den>
            <m:r>
              <w:rPr>
                <w:rFonts w:ascii="Cambria Math" w:hAnsi="Cambria Math"/>
              </w:rPr>
              <m:t>3</m:t>
            </m:r>
          </m:den>
        </m:f>
      </m:oMath>
      <w:r w:rsidRPr="005E5553">
        <w:rPr>
          <w:rFonts w:eastAsiaTheme="minorEastAsia"/>
        </w:rPr>
        <w:t xml:space="preserve"> as explained previously</w:t>
      </w:r>
      <w:r w:rsidRPr="005E5553">
        <w:t xml:space="preserve">). The frequency used for the diffraction limit was 240 Hz, which was the highest frequency in the bandwidth that had a relative amplitude of 10% compared to the highest </w:t>
      </w:r>
      <w:r w:rsidRPr="005E5553">
        <w:lastRenderedPageBreak/>
        <w:t>spectral contribution. As expected, the length of the scatterer-like path diversions affected the FWHM, with longer path diversions leading to improved resolution.</w:t>
      </w:r>
    </w:p>
    <w:p w14:paraId="26DF0B0E" w14:textId="446848C7" w:rsidR="00117EB7" w:rsidRPr="005E5553" w:rsidRDefault="00117EB7" w:rsidP="00117EB7">
      <w:pPr>
        <w:pStyle w:val="Caption"/>
        <w:keepNext/>
      </w:pPr>
      <w:bookmarkStart w:id="194" w:name="_Ref116585267"/>
      <w:bookmarkStart w:id="195" w:name="_Toc119666018"/>
      <w:r w:rsidRPr="005E5553">
        <w:rPr>
          <w:b/>
          <w:bCs w:val="0"/>
        </w:rPr>
        <w:t xml:space="preserve">Table </w:t>
      </w:r>
      <w:r w:rsidRPr="005E5553">
        <w:rPr>
          <w:b/>
          <w:bCs w:val="0"/>
        </w:rPr>
        <w:fldChar w:fldCharType="begin"/>
      </w:r>
      <w:r w:rsidRPr="005E5553">
        <w:rPr>
          <w:b/>
          <w:bCs w:val="0"/>
        </w:rPr>
        <w:instrText xml:space="preserve"> STYLEREF 5 \s </w:instrText>
      </w:r>
      <w:r w:rsidRPr="005E5553">
        <w:rPr>
          <w:b/>
          <w:bCs w:val="0"/>
        </w:rPr>
        <w:fldChar w:fldCharType="separate"/>
      </w:r>
      <w:r w:rsidR="009956FB">
        <w:rPr>
          <w:b/>
          <w:bCs w:val="0"/>
          <w:noProof/>
        </w:rPr>
        <w:t>A</w:t>
      </w:r>
      <w:r w:rsidRPr="005E5553">
        <w:rPr>
          <w:b/>
          <w:bCs w:val="0"/>
        </w:rPr>
        <w:fldChar w:fldCharType="end"/>
      </w:r>
      <w:r w:rsidRPr="005E5553">
        <w:rPr>
          <w:b/>
          <w:bCs w:val="0"/>
        </w:rPr>
        <w:noBreakHyphen/>
      </w:r>
      <w:r w:rsidRPr="005E5553">
        <w:rPr>
          <w:b/>
          <w:bCs w:val="0"/>
        </w:rPr>
        <w:fldChar w:fldCharType="begin"/>
      </w:r>
      <w:r w:rsidRPr="005E5553">
        <w:rPr>
          <w:b/>
          <w:bCs w:val="0"/>
        </w:rPr>
        <w:instrText xml:space="preserve"> SEQ Table_Apx \* ARABIC \s 5 </w:instrText>
      </w:r>
      <w:r w:rsidRPr="005E5553">
        <w:rPr>
          <w:b/>
          <w:bCs w:val="0"/>
        </w:rPr>
        <w:fldChar w:fldCharType="separate"/>
      </w:r>
      <w:r w:rsidR="009956FB">
        <w:rPr>
          <w:b/>
          <w:bCs w:val="0"/>
          <w:noProof/>
        </w:rPr>
        <w:t>1</w:t>
      </w:r>
      <w:r w:rsidRPr="005E5553">
        <w:rPr>
          <w:b/>
          <w:bCs w:val="0"/>
        </w:rPr>
        <w:fldChar w:fldCharType="end"/>
      </w:r>
      <w:bookmarkEnd w:id="194"/>
      <w:r w:rsidRPr="005E5553">
        <w:t xml:space="preserve"> Length of path-diverting scatterers compared to the full-width at half maximum (FWHM) for the spatial extent of the focusing, shown with respect to smallest wavelength as well as with respect to the diffraction limit.</w:t>
      </w:r>
      <w:bookmarkEnd w:id="195"/>
    </w:p>
    <w:tbl>
      <w:tblPr>
        <w:tblStyle w:val="TableGrid"/>
        <w:tblW w:w="0" w:type="auto"/>
        <w:jc w:val="center"/>
        <w:tblLook w:val="04A0" w:firstRow="1" w:lastRow="0" w:firstColumn="1" w:lastColumn="0" w:noHBand="0" w:noVBand="1"/>
      </w:tblPr>
      <w:tblGrid>
        <w:gridCol w:w="3080"/>
        <w:gridCol w:w="3099"/>
        <w:gridCol w:w="3171"/>
      </w:tblGrid>
      <w:tr w:rsidR="00DF37D4" w:rsidRPr="005E5553" w14:paraId="1BDC45E2" w14:textId="77777777" w:rsidTr="00F32918">
        <w:trPr>
          <w:jc w:val="center"/>
        </w:trPr>
        <w:tc>
          <w:tcPr>
            <w:tcW w:w="0" w:type="auto"/>
            <w:shd w:val="clear" w:color="auto" w:fill="FFFFFF" w:themeFill="background1"/>
          </w:tcPr>
          <w:p w14:paraId="0AED607A" w14:textId="77777777" w:rsidR="00DF37D4" w:rsidRPr="005E5553" w:rsidRDefault="00DF37D4" w:rsidP="00090224">
            <w:pPr>
              <w:ind w:firstLine="0"/>
              <w:jc w:val="both"/>
              <w:rPr>
                <w:color w:val="000000" w:themeColor="text1"/>
              </w:rPr>
            </w:pPr>
            <w:r w:rsidRPr="005E5553">
              <w:rPr>
                <w:color w:val="000000" w:themeColor="text1"/>
              </w:rPr>
              <w:t>Length of Path-Diverting Scatterers (cm)</w:t>
            </w:r>
          </w:p>
        </w:tc>
        <w:tc>
          <w:tcPr>
            <w:tcW w:w="0" w:type="auto"/>
            <w:shd w:val="clear" w:color="auto" w:fill="FFFFFF" w:themeFill="background1"/>
          </w:tcPr>
          <w:p w14:paraId="4F9AE20D" w14:textId="77777777" w:rsidR="00DF37D4" w:rsidRPr="005E5553" w:rsidRDefault="00DF37D4" w:rsidP="00090224">
            <w:pPr>
              <w:ind w:firstLine="0"/>
              <w:jc w:val="both"/>
              <w:rPr>
                <w:color w:val="000000" w:themeColor="text1"/>
              </w:rPr>
            </w:pPr>
            <w:r w:rsidRPr="005E5553">
              <w:rPr>
                <w:color w:val="000000" w:themeColor="text1"/>
              </w:rPr>
              <w:t xml:space="preserve">FWHM with Respect to Wavelength (λ) </w:t>
            </w:r>
          </w:p>
        </w:tc>
        <w:tc>
          <w:tcPr>
            <w:tcW w:w="0" w:type="auto"/>
            <w:shd w:val="clear" w:color="auto" w:fill="FFFFFF" w:themeFill="background1"/>
          </w:tcPr>
          <w:p w14:paraId="03DEF7FD" w14:textId="77777777" w:rsidR="00DF37D4" w:rsidRPr="005E5553" w:rsidRDefault="00DF37D4" w:rsidP="00090224">
            <w:pPr>
              <w:ind w:firstLine="0"/>
              <w:jc w:val="both"/>
              <w:rPr>
                <w:color w:val="000000" w:themeColor="text1"/>
              </w:rPr>
            </w:pPr>
            <w:r w:rsidRPr="005E5553">
              <w:rPr>
                <w:color w:val="000000" w:themeColor="text1"/>
              </w:rPr>
              <w:t>FWHM with Respect to Diffraction Limit</w:t>
            </w:r>
          </w:p>
        </w:tc>
      </w:tr>
      <w:tr w:rsidR="00DF37D4" w:rsidRPr="005E5553" w14:paraId="277E4020" w14:textId="77777777" w:rsidTr="00F32918">
        <w:trPr>
          <w:jc w:val="center"/>
        </w:trPr>
        <w:tc>
          <w:tcPr>
            <w:tcW w:w="0" w:type="auto"/>
            <w:shd w:val="clear" w:color="auto" w:fill="FFFFFF" w:themeFill="background1"/>
          </w:tcPr>
          <w:p w14:paraId="6C719F94" w14:textId="77777777" w:rsidR="00DF37D4" w:rsidRPr="005E5553" w:rsidRDefault="00DF37D4" w:rsidP="00090224">
            <w:pPr>
              <w:ind w:firstLine="0"/>
              <w:jc w:val="both"/>
              <w:rPr>
                <w:color w:val="000000" w:themeColor="text1"/>
              </w:rPr>
            </w:pPr>
            <w:r w:rsidRPr="005E5553">
              <w:rPr>
                <w:color w:val="000000" w:themeColor="text1"/>
              </w:rPr>
              <w:t>0</w:t>
            </w:r>
          </w:p>
        </w:tc>
        <w:tc>
          <w:tcPr>
            <w:tcW w:w="0" w:type="auto"/>
            <w:shd w:val="clear" w:color="auto" w:fill="FFFFFF" w:themeFill="background1"/>
          </w:tcPr>
          <w:p w14:paraId="5E03DE9C" w14:textId="77777777" w:rsidR="00DF37D4" w:rsidRPr="005E5553" w:rsidRDefault="00DF37D4" w:rsidP="00090224">
            <w:pPr>
              <w:ind w:firstLine="0"/>
              <w:jc w:val="both"/>
              <w:rPr>
                <w:color w:val="000000" w:themeColor="text1"/>
              </w:rPr>
            </w:pPr>
            <w:r w:rsidRPr="005E5553">
              <w:rPr>
                <w:color w:val="000000" w:themeColor="text1"/>
              </w:rPr>
              <w:t>λ/2.7</w:t>
            </w:r>
          </w:p>
        </w:tc>
        <w:tc>
          <w:tcPr>
            <w:tcW w:w="0" w:type="auto"/>
            <w:shd w:val="clear" w:color="auto" w:fill="FFFFFF" w:themeFill="background1"/>
          </w:tcPr>
          <w:p w14:paraId="557FEB99" w14:textId="77777777" w:rsidR="00DF37D4" w:rsidRPr="005E5553" w:rsidRDefault="00DF37D4" w:rsidP="00090224">
            <w:pPr>
              <w:ind w:firstLine="0"/>
              <w:jc w:val="both"/>
              <w:rPr>
                <w:color w:val="000000" w:themeColor="text1"/>
              </w:rPr>
            </w:pPr>
            <w:r w:rsidRPr="005E5553">
              <w:rPr>
                <w:color w:val="000000" w:themeColor="text1"/>
              </w:rPr>
              <w:t xml:space="preserve">0.9 </w:t>
            </w:r>
            <m:oMath>
              <m:r>
                <m:rPr>
                  <m:sty m:val="p"/>
                </m:rPr>
                <w:rPr>
                  <w:rFonts w:ascii="Cambria Math" w:hAnsi="Cambria Math"/>
                  <w:color w:val="000000" w:themeColor="text1"/>
                </w:rPr>
                <m:t>×</m:t>
              </m:r>
            </m:oMath>
            <w:r w:rsidRPr="005E5553">
              <w:rPr>
                <w:rFonts w:eastAsiaTheme="minorEastAsia"/>
                <w:color w:val="000000" w:themeColor="text1"/>
              </w:rPr>
              <w:t xml:space="preserve"> better</w:t>
            </w:r>
          </w:p>
        </w:tc>
      </w:tr>
      <w:tr w:rsidR="00DF37D4" w:rsidRPr="005E5553" w14:paraId="24C7B070" w14:textId="77777777" w:rsidTr="00F32918">
        <w:trPr>
          <w:jc w:val="center"/>
        </w:trPr>
        <w:tc>
          <w:tcPr>
            <w:tcW w:w="0" w:type="auto"/>
            <w:shd w:val="clear" w:color="auto" w:fill="FFFFFF" w:themeFill="background1"/>
          </w:tcPr>
          <w:p w14:paraId="316EC28C" w14:textId="77777777" w:rsidR="00DF37D4" w:rsidRPr="005E5553" w:rsidRDefault="00DF37D4" w:rsidP="00090224">
            <w:pPr>
              <w:ind w:firstLine="0"/>
              <w:jc w:val="both"/>
              <w:rPr>
                <w:color w:val="000000" w:themeColor="text1"/>
              </w:rPr>
            </w:pPr>
            <w:r w:rsidRPr="005E5553">
              <w:rPr>
                <w:color w:val="000000" w:themeColor="text1"/>
              </w:rPr>
              <w:t>5.08</w:t>
            </w:r>
          </w:p>
        </w:tc>
        <w:tc>
          <w:tcPr>
            <w:tcW w:w="0" w:type="auto"/>
            <w:shd w:val="clear" w:color="auto" w:fill="FFFFFF" w:themeFill="background1"/>
          </w:tcPr>
          <w:p w14:paraId="012A542C" w14:textId="77777777" w:rsidR="00DF37D4" w:rsidRPr="005E5553" w:rsidRDefault="00DF37D4" w:rsidP="00090224">
            <w:pPr>
              <w:ind w:firstLine="0"/>
              <w:jc w:val="both"/>
              <w:rPr>
                <w:color w:val="000000" w:themeColor="text1"/>
              </w:rPr>
            </w:pPr>
            <w:r w:rsidRPr="005E5553">
              <w:rPr>
                <w:color w:val="000000" w:themeColor="text1"/>
              </w:rPr>
              <w:t>λ/7.2</w:t>
            </w:r>
          </w:p>
        </w:tc>
        <w:tc>
          <w:tcPr>
            <w:tcW w:w="0" w:type="auto"/>
            <w:shd w:val="clear" w:color="auto" w:fill="FFFFFF" w:themeFill="background1"/>
          </w:tcPr>
          <w:p w14:paraId="4FEBD142" w14:textId="77777777" w:rsidR="00DF37D4" w:rsidRPr="005E5553" w:rsidRDefault="00DF37D4" w:rsidP="00090224">
            <w:pPr>
              <w:ind w:firstLine="0"/>
              <w:jc w:val="both"/>
              <w:rPr>
                <w:color w:val="000000" w:themeColor="text1"/>
              </w:rPr>
            </w:pPr>
            <w:r w:rsidRPr="005E5553">
              <w:rPr>
                <w:color w:val="000000" w:themeColor="text1"/>
              </w:rPr>
              <w:t xml:space="preserve">2.4 </w:t>
            </w:r>
            <m:oMath>
              <m:r>
                <m:rPr>
                  <m:sty m:val="p"/>
                </m:rPr>
                <w:rPr>
                  <w:rFonts w:ascii="Cambria Math" w:hAnsi="Cambria Math"/>
                  <w:color w:val="000000" w:themeColor="text1"/>
                </w:rPr>
                <m:t>×</m:t>
              </m:r>
            </m:oMath>
            <w:r w:rsidRPr="005E5553">
              <w:rPr>
                <w:rFonts w:eastAsiaTheme="minorEastAsia"/>
                <w:color w:val="000000" w:themeColor="text1"/>
              </w:rPr>
              <w:t xml:space="preserve"> better</w:t>
            </w:r>
            <w:r w:rsidRPr="005E5553" w:rsidDel="001B0FEB">
              <w:rPr>
                <w:color w:val="000000" w:themeColor="text1"/>
              </w:rPr>
              <w:t xml:space="preserve"> </w:t>
            </w:r>
          </w:p>
        </w:tc>
      </w:tr>
      <w:tr w:rsidR="00DF37D4" w:rsidRPr="005E5553" w14:paraId="416BE206" w14:textId="77777777" w:rsidTr="00F32918">
        <w:trPr>
          <w:jc w:val="center"/>
        </w:trPr>
        <w:tc>
          <w:tcPr>
            <w:tcW w:w="0" w:type="auto"/>
            <w:shd w:val="clear" w:color="auto" w:fill="FFFFFF" w:themeFill="background1"/>
          </w:tcPr>
          <w:p w14:paraId="1BC8875D" w14:textId="77777777" w:rsidR="00DF37D4" w:rsidRPr="005E5553" w:rsidRDefault="00DF37D4" w:rsidP="00090224">
            <w:pPr>
              <w:ind w:firstLine="0"/>
              <w:jc w:val="both"/>
              <w:rPr>
                <w:color w:val="000000" w:themeColor="text1"/>
              </w:rPr>
            </w:pPr>
            <w:r w:rsidRPr="005E5553">
              <w:rPr>
                <w:color w:val="000000" w:themeColor="text1"/>
              </w:rPr>
              <w:t>10.16</w:t>
            </w:r>
          </w:p>
        </w:tc>
        <w:tc>
          <w:tcPr>
            <w:tcW w:w="0" w:type="auto"/>
            <w:shd w:val="clear" w:color="auto" w:fill="FFFFFF" w:themeFill="background1"/>
          </w:tcPr>
          <w:p w14:paraId="76FDC9FB" w14:textId="77777777" w:rsidR="00DF37D4" w:rsidRPr="005E5553" w:rsidRDefault="00DF37D4" w:rsidP="00090224">
            <w:pPr>
              <w:ind w:firstLine="0"/>
              <w:jc w:val="both"/>
              <w:rPr>
                <w:color w:val="000000" w:themeColor="text1"/>
              </w:rPr>
            </w:pPr>
            <w:r w:rsidRPr="005E5553">
              <w:rPr>
                <w:color w:val="000000" w:themeColor="text1"/>
              </w:rPr>
              <w:t>λ/8.9</w:t>
            </w:r>
          </w:p>
        </w:tc>
        <w:tc>
          <w:tcPr>
            <w:tcW w:w="0" w:type="auto"/>
            <w:shd w:val="clear" w:color="auto" w:fill="FFFFFF" w:themeFill="background1"/>
          </w:tcPr>
          <w:p w14:paraId="013AA22A" w14:textId="77777777" w:rsidR="00DF37D4" w:rsidRPr="005E5553" w:rsidRDefault="00DF37D4" w:rsidP="00090224">
            <w:pPr>
              <w:ind w:hanging="12"/>
              <w:jc w:val="both"/>
              <w:rPr>
                <w:color w:val="000000" w:themeColor="text1"/>
              </w:rPr>
            </w:pPr>
            <w:r w:rsidRPr="005E5553">
              <w:rPr>
                <w:color w:val="000000" w:themeColor="text1"/>
              </w:rPr>
              <w:t xml:space="preserve">3.0 </w:t>
            </w:r>
            <m:oMath>
              <m:r>
                <m:rPr>
                  <m:sty m:val="p"/>
                </m:rPr>
                <w:rPr>
                  <w:rFonts w:ascii="Cambria Math" w:hAnsi="Cambria Math"/>
                  <w:color w:val="000000" w:themeColor="text1"/>
                </w:rPr>
                <m:t>×</m:t>
              </m:r>
            </m:oMath>
            <w:r w:rsidRPr="005E5553">
              <w:rPr>
                <w:rFonts w:eastAsiaTheme="minorEastAsia"/>
                <w:color w:val="000000" w:themeColor="text1"/>
              </w:rPr>
              <w:t xml:space="preserve"> better</w:t>
            </w:r>
            <w:r w:rsidRPr="005E5553" w:rsidDel="001B0FEB">
              <w:rPr>
                <w:color w:val="000000" w:themeColor="text1"/>
              </w:rPr>
              <w:t xml:space="preserve"> </w:t>
            </w:r>
          </w:p>
        </w:tc>
      </w:tr>
      <w:tr w:rsidR="00DF37D4" w:rsidRPr="005E5553" w14:paraId="21117F36" w14:textId="77777777" w:rsidTr="00F32918">
        <w:trPr>
          <w:jc w:val="center"/>
        </w:trPr>
        <w:tc>
          <w:tcPr>
            <w:tcW w:w="0" w:type="auto"/>
            <w:shd w:val="clear" w:color="auto" w:fill="FFFFFF" w:themeFill="background1"/>
          </w:tcPr>
          <w:p w14:paraId="62CAE5EF" w14:textId="77777777" w:rsidR="00DF37D4" w:rsidRPr="005E5553" w:rsidRDefault="00DF37D4" w:rsidP="00090224">
            <w:pPr>
              <w:ind w:firstLine="0"/>
              <w:jc w:val="both"/>
              <w:rPr>
                <w:color w:val="000000" w:themeColor="text1"/>
              </w:rPr>
            </w:pPr>
            <w:r w:rsidRPr="005E5553">
              <w:rPr>
                <w:color w:val="000000" w:themeColor="text1"/>
              </w:rPr>
              <w:t>15.24</w:t>
            </w:r>
          </w:p>
        </w:tc>
        <w:tc>
          <w:tcPr>
            <w:tcW w:w="0" w:type="auto"/>
            <w:shd w:val="clear" w:color="auto" w:fill="FFFFFF" w:themeFill="background1"/>
          </w:tcPr>
          <w:p w14:paraId="1CE3DA64" w14:textId="77777777" w:rsidR="00DF37D4" w:rsidRPr="005E5553" w:rsidRDefault="00DF37D4" w:rsidP="00090224">
            <w:pPr>
              <w:ind w:firstLine="0"/>
              <w:jc w:val="both"/>
              <w:rPr>
                <w:color w:val="000000" w:themeColor="text1"/>
              </w:rPr>
            </w:pPr>
            <w:r w:rsidRPr="005E5553">
              <w:rPr>
                <w:color w:val="000000" w:themeColor="text1"/>
              </w:rPr>
              <w:t>λ/12.9</w:t>
            </w:r>
          </w:p>
        </w:tc>
        <w:tc>
          <w:tcPr>
            <w:tcW w:w="0" w:type="auto"/>
            <w:shd w:val="clear" w:color="auto" w:fill="FFFFFF" w:themeFill="background1"/>
          </w:tcPr>
          <w:p w14:paraId="6C3DFCA0" w14:textId="77777777" w:rsidR="00DF37D4" w:rsidRPr="005E5553" w:rsidRDefault="00DF37D4" w:rsidP="00090224">
            <w:pPr>
              <w:ind w:firstLine="0"/>
              <w:jc w:val="both"/>
              <w:rPr>
                <w:color w:val="000000" w:themeColor="text1"/>
              </w:rPr>
            </w:pPr>
            <w:r w:rsidRPr="005E5553">
              <w:rPr>
                <w:color w:val="000000" w:themeColor="text1"/>
              </w:rPr>
              <w:t xml:space="preserve">4.3 </w:t>
            </w:r>
            <m:oMath>
              <m:r>
                <m:rPr>
                  <m:sty m:val="p"/>
                </m:rPr>
                <w:rPr>
                  <w:rFonts w:ascii="Cambria Math" w:hAnsi="Cambria Math"/>
                  <w:color w:val="000000" w:themeColor="text1"/>
                </w:rPr>
                <m:t>×</m:t>
              </m:r>
            </m:oMath>
            <w:r w:rsidRPr="005E5553">
              <w:rPr>
                <w:rFonts w:eastAsiaTheme="minorEastAsia"/>
                <w:color w:val="000000" w:themeColor="text1"/>
              </w:rPr>
              <w:t xml:space="preserve"> better</w:t>
            </w:r>
            <w:r w:rsidRPr="005E5553" w:rsidDel="001B0FEB">
              <w:rPr>
                <w:color w:val="000000" w:themeColor="text1"/>
              </w:rPr>
              <w:t xml:space="preserve"> </w:t>
            </w:r>
          </w:p>
        </w:tc>
      </w:tr>
      <w:tr w:rsidR="00DF37D4" w:rsidRPr="005E5553" w14:paraId="0B7ED93A" w14:textId="77777777" w:rsidTr="00F32918">
        <w:trPr>
          <w:trHeight w:val="323"/>
          <w:jc w:val="center"/>
        </w:trPr>
        <w:tc>
          <w:tcPr>
            <w:tcW w:w="0" w:type="auto"/>
            <w:shd w:val="clear" w:color="auto" w:fill="FFFFFF" w:themeFill="background1"/>
          </w:tcPr>
          <w:p w14:paraId="374A0279" w14:textId="77777777" w:rsidR="00DF37D4" w:rsidRPr="005E5553" w:rsidRDefault="00DF37D4" w:rsidP="00090224">
            <w:pPr>
              <w:ind w:firstLine="0"/>
              <w:jc w:val="both"/>
              <w:rPr>
                <w:color w:val="000000" w:themeColor="text1"/>
              </w:rPr>
            </w:pPr>
            <w:r w:rsidRPr="005E5553">
              <w:rPr>
                <w:color w:val="000000" w:themeColor="text1"/>
              </w:rPr>
              <w:t>30.48</w:t>
            </w:r>
          </w:p>
        </w:tc>
        <w:tc>
          <w:tcPr>
            <w:tcW w:w="0" w:type="auto"/>
            <w:shd w:val="clear" w:color="auto" w:fill="FFFFFF" w:themeFill="background1"/>
          </w:tcPr>
          <w:p w14:paraId="2D4DBD37" w14:textId="77777777" w:rsidR="00DF37D4" w:rsidRPr="005E5553" w:rsidRDefault="00DF37D4" w:rsidP="00090224">
            <w:pPr>
              <w:ind w:firstLine="0"/>
              <w:jc w:val="both"/>
              <w:rPr>
                <w:color w:val="000000" w:themeColor="text1"/>
              </w:rPr>
            </w:pPr>
            <w:r w:rsidRPr="005E5553">
              <w:rPr>
                <w:color w:val="000000" w:themeColor="text1"/>
              </w:rPr>
              <w:t>λ/19.1</w:t>
            </w:r>
          </w:p>
        </w:tc>
        <w:tc>
          <w:tcPr>
            <w:tcW w:w="0" w:type="auto"/>
            <w:shd w:val="clear" w:color="auto" w:fill="FFFFFF" w:themeFill="background1"/>
          </w:tcPr>
          <w:p w14:paraId="1A60B7FB" w14:textId="77777777" w:rsidR="00DF37D4" w:rsidRPr="005E5553" w:rsidRDefault="00DF37D4" w:rsidP="00090224">
            <w:pPr>
              <w:keepNext/>
              <w:ind w:firstLine="0"/>
              <w:jc w:val="both"/>
              <w:rPr>
                <w:color w:val="000000" w:themeColor="text1"/>
              </w:rPr>
            </w:pPr>
            <w:r w:rsidRPr="005E5553">
              <w:rPr>
                <w:color w:val="000000" w:themeColor="text1"/>
              </w:rPr>
              <w:t xml:space="preserve">6.4 </w:t>
            </w:r>
            <m:oMath>
              <m:r>
                <m:rPr>
                  <m:sty m:val="p"/>
                </m:rPr>
                <w:rPr>
                  <w:rFonts w:ascii="Cambria Math" w:hAnsi="Cambria Math"/>
                  <w:color w:val="000000" w:themeColor="text1"/>
                </w:rPr>
                <m:t>×</m:t>
              </m:r>
            </m:oMath>
            <w:r w:rsidRPr="005E5553">
              <w:rPr>
                <w:rFonts w:eastAsiaTheme="minorEastAsia"/>
                <w:color w:val="000000" w:themeColor="text1"/>
              </w:rPr>
              <w:t xml:space="preserve"> better</w:t>
            </w:r>
            <w:r w:rsidRPr="005E5553" w:rsidDel="001B0FEB">
              <w:rPr>
                <w:color w:val="000000" w:themeColor="text1"/>
              </w:rPr>
              <w:t xml:space="preserve"> </w:t>
            </w:r>
          </w:p>
        </w:tc>
      </w:tr>
    </w:tbl>
    <w:p w14:paraId="4C53E243" w14:textId="77777777" w:rsidR="00117EB7" w:rsidRPr="005E5553" w:rsidRDefault="00117EB7" w:rsidP="00FF219B"/>
    <w:p w14:paraId="309E17C7" w14:textId="13AFFF05" w:rsidR="00DF37D4" w:rsidRPr="005E5553" w:rsidRDefault="00303815" w:rsidP="00FF219B">
      <w:r w:rsidRPr="005E5553">
        <w:fldChar w:fldCharType="begin"/>
      </w:r>
      <w:r w:rsidRPr="005E5553">
        <w:instrText xml:space="preserve"> REF _Ref116585293 \h </w:instrText>
      </w:r>
      <w:r w:rsidR="005E5553">
        <w:instrText xml:space="preserve"> \* MERGEFORMAT </w:instrText>
      </w:r>
      <w:r w:rsidRPr="005E5553">
        <w:fldChar w:fldCharType="separate"/>
      </w:r>
      <w:r w:rsidR="009956FB" w:rsidRPr="009956FB">
        <w:t xml:space="preserve">Figure </w:t>
      </w:r>
      <w:r w:rsidR="009956FB" w:rsidRPr="009956FB">
        <w:rPr>
          <w:noProof/>
        </w:rPr>
        <w:t>A</w:t>
      </w:r>
      <w:r w:rsidR="009956FB" w:rsidRPr="009956FB">
        <w:rPr>
          <w:noProof/>
        </w:rPr>
        <w:noBreakHyphen/>
        <w:t>4</w:t>
      </w:r>
      <w:r w:rsidRPr="005E5553">
        <w:fldChar w:fldCharType="end"/>
      </w:r>
      <w:r w:rsidR="00DF37D4" w:rsidRPr="005E5553">
        <w:t xml:space="preserve"> shows the full spatial measurements of the control experiment and the experiment with 30.48 cm path diversions, which are the two most extreme cases in this study. Even though the measurement resolution is not high enough to sample multiple points of the main peak when using the largest path diversions, the main peak is nonetheless well within the main peak of the control case. This tight focus clearly shows that using only the in-plane distance produces a significant resolution improvement. </w:t>
      </w:r>
    </w:p>
    <w:p w14:paraId="3C02F29A" w14:textId="77777777" w:rsidR="00DF37D4" w:rsidRPr="005E5553" w:rsidRDefault="00DF37D4" w:rsidP="00DF37D4">
      <w:pPr>
        <w:ind w:firstLine="720"/>
        <w:jc w:val="both"/>
        <w:rPr>
          <w:color w:val="000000" w:themeColor="text1"/>
        </w:rPr>
      </w:pPr>
    </w:p>
    <w:p w14:paraId="06528832" w14:textId="77777777" w:rsidR="00117EB7" w:rsidRPr="005E5553" w:rsidRDefault="00DF37D4" w:rsidP="00117EB7">
      <w:pPr>
        <w:keepNext/>
        <w:jc w:val="both"/>
      </w:pPr>
      <w:r w:rsidRPr="005E5553">
        <w:rPr>
          <w:noProof/>
          <w:color w:val="000000" w:themeColor="text1"/>
        </w:rPr>
        <w:lastRenderedPageBreak/>
        <w:drawing>
          <wp:inline distT="0" distB="0" distL="0" distR="0" wp14:anchorId="1A4FF87C" wp14:editId="08FC5AC2">
            <wp:extent cx="5943600" cy="4419600"/>
            <wp:effectExtent l="0" t="0" r="0" b="0"/>
            <wp:docPr id="29" name="Picture 2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line chart&#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943600" cy="4419600"/>
                    </a:xfrm>
                    <a:prstGeom prst="rect">
                      <a:avLst/>
                    </a:prstGeom>
                  </pic:spPr>
                </pic:pic>
              </a:graphicData>
            </a:graphic>
          </wp:inline>
        </w:drawing>
      </w:r>
    </w:p>
    <w:p w14:paraId="7EE2E6B4" w14:textId="0C1D75BB" w:rsidR="003B2053" w:rsidRPr="005E5553" w:rsidRDefault="00117EB7" w:rsidP="003B2053">
      <w:pPr>
        <w:pStyle w:val="Caption"/>
      </w:pPr>
      <w:bookmarkStart w:id="196" w:name="_Ref116585293"/>
      <w:bookmarkStart w:id="197" w:name="_Toc119665998"/>
      <w:r w:rsidRPr="005E5553">
        <w:rPr>
          <w:b/>
          <w:bCs w:val="0"/>
        </w:rPr>
        <w:t xml:space="preserve">Figure </w:t>
      </w:r>
      <w:r w:rsidR="00644B74" w:rsidRPr="005E5553">
        <w:rPr>
          <w:b/>
          <w:bCs w:val="0"/>
        </w:rPr>
        <w:fldChar w:fldCharType="begin"/>
      </w:r>
      <w:r w:rsidR="00644B74" w:rsidRPr="005E5553">
        <w:rPr>
          <w:b/>
          <w:bCs w:val="0"/>
        </w:rPr>
        <w:instrText xml:space="preserve"> STYLEREF 5 \s </w:instrText>
      </w:r>
      <w:r w:rsidR="00644B74" w:rsidRPr="005E5553">
        <w:rPr>
          <w:b/>
          <w:bCs w:val="0"/>
        </w:rPr>
        <w:fldChar w:fldCharType="separate"/>
      </w:r>
      <w:r w:rsidR="009956FB">
        <w:rPr>
          <w:b/>
          <w:bCs w:val="0"/>
          <w:noProof/>
        </w:rPr>
        <w:t>A</w:t>
      </w:r>
      <w:r w:rsidR="00644B74" w:rsidRPr="005E5553">
        <w:rPr>
          <w:b/>
          <w:bCs w:val="0"/>
        </w:rPr>
        <w:fldChar w:fldCharType="end"/>
      </w:r>
      <w:r w:rsidR="00644B74" w:rsidRPr="005E5553">
        <w:rPr>
          <w:b/>
          <w:bCs w:val="0"/>
        </w:rPr>
        <w:noBreakHyphen/>
      </w:r>
      <w:r w:rsidR="00644B74" w:rsidRPr="005E5553">
        <w:rPr>
          <w:b/>
          <w:bCs w:val="0"/>
        </w:rPr>
        <w:fldChar w:fldCharType="begin"/>
      </w:r>
      <w:r w:rsidR="00644B74" w:rsidRPr="005E5553">
        <w:rPr>
          <w:b/>
          <w:bCs w:val="0"/>
        </w:rPr>
        <w:instrText xml:space="preserve"> SEQ Figure_Apx \* ARABIC \s 5 </w:instrText>
      </w:r>
      <w:r w:rsidR="00644B74" w:rsidRPr="005E5553">
        <w:rPr>
          <w:b/>
          <w:bCs w:val="0"/>
        </w:rPr>
        <w:fldChar w:fldCharType="separate"/>
      </w:r>
      <w:r w:rsidR="009956FB">
        <w:rPr>
          <w:b/>
          <w:bCs w:val="0"/>
          <w:noProof/>
        </w:rPr>
        <w:t>4</w:t>
      </w:r>
      <w:r w:rsidR="00644B74" w:rsidRPr="005E5553">
        <w:rPr>
          <w:b/>
          <w:bCs w:val="0"/>
        </w:rPr>
        <w:fldChar w:fldCharType="end"/>
      </w:r>
      <w:bookmarkEnd w:id="196"/>
      <w:r w:rsidRPr="005E5553">
        <w:t xml:space="preserve"> </w:t>
      </w:r>
      <w:r w:rsidR="00DF37D4" w:rsidRPr="005E5553">
        <w:t>Spatial plots of the pressure during time reversal focusing along the center pipe of the system, for the control experiment and the 30.48 cm path diversion experiment. The diffraction limit (λ/3) is shown for reference. The control experiment is considered diffraction limited. With the 30.48 cm path diversions, focusing is around 1/6 the diffraction limit (λ/19).</w:t>
      </w:r>
      <w:bookmarkEnd w:id="197"/>
    </w:p>
    <w:p w14:paraId="7F32456E" w14:textId="68AFCB9C" w:rsidR="0072190A" w:rsidRPr="005E5553" w:rsidRDefault="00DF37D4" w:rsidP="003B2053">
      <w:r w:rsidRPr="005E5553">
        <w:t xml:space="preserve">To explain the improved resolution due to the added path lengths, spectral information from the backward TR step was used to simulate the backward step. The path-diverting scatterers add length between the spatial measurement locations, and this effectively spreads out the measurement locations when path diversions are present. </w:t>
      </w:r>
      <w:r w:rsidR="00324605" w:rsidRPr="005E5553">
        <w:t>This spectrum of the simulation</w:t>
      </w:r>
      <w:r w:rsidRPr="005E5553">
        <w:t xml:space="preserve"> was obtained by taking the average of the magnitude of the spectra for all measurements. These average spectral amplitudes,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A</m:t>
                </m:r>
              </m:e>
              <m:sub>
                <m:r>
                  <w:rPr>
                    <w:rFonts w:ascii="Cambria Math" w:hAnsi="Cambria Math"/>
                  </w:rPr>
                  <m:t>f</m:t>
                </m:r>
              </m:sub>
            </m:sSub>
          </m:e>
        </m:acc>
      </m:oMath>
      <w:r w:rsidRPr="005E5553">
        <w:t xml:space="preserve">, were then used to create a simulated focus spatial distribution, </w:t>
      </w: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simulated</m:t>
            </m:r>
          </m:sub>
        </m:sSub>
      </m:oMath>
      <w:r w:rsidRPr="005E5553">
        <w:t>, based on a superposition of cosine waves as shown in</w:t>
      </w:r>
      <w:r w:rsidR="00303815" w:rsidRPr="005E5553">
        <w:t xml:space="preserve"> </w:t>
      </w:r>
      <w:r w:rsidR="00303815" w:rsidRPr="005E5553">
        <w:fldChar w:fldCharType="begin"/>
      </w:r>
      <w:r w:rsidR="00303815" w:rsidRPr="005E5553">
        <w:instrText xml:space="preserve"> REF _Ref116585311 \h </w:instrText>
      </w:r>
      <w:r w:rsidR="005E5553">
        <w:instrText xml:space="preserve"> \* MERGEFORMAT </w:instrText>
      </w:r>
      <w:r w:rsidR="00303815" w:rsidRPr="005E5553">
        <w:fldChar w:fldCharType="separate"/>
      </w:r>
      <w:r w:rsidR="009956FB" w:rsidRPr="005E5553">
        <w:t xml:space="preserve">Eq. </w:t>
      </w:r>
      <w:r w:rsidR="009956FB">
        <w:rPr>
          <w:noProof/>
        </w:rPr>
        <w:t>A</w:t>
      </w:r>
      <w:r w:rsidR="009956FB" w:rsidRPr="005E5553">
        <w:rPr>
          <w:noProof/>
        </w:rPr>
        <w:noBreakHyphen/>
      </w:r>
      <w:r w:rsidR="009956FB">
        <w:rPr>
          <w:noProof/>
        </w:rPr>
        <w:t>1</w:t>
      </w:r>
      <w:r w:rsidR="00303815" w:rsidRPr="005E5553">
        <w:fldChar w:fldCharType="end"/>
      </w:r>
      <w:r w:rsidRPr="005E5553">
        <w:t>.</w:t>
      </w:r>
    </w:p>
    <w:p w14:paraId="66F15D35" w14:textId="44445DFA" w:rsidR="0072190A" w:rsidRPr="005E5553" w:rsidRDefault="0072190A" w:rsidP="0072190A">
      <w:pPr>
        <w:rPr>
          <w:rFonts w:eastAsiaTheme="minorEastAsia"/>
          <w:i/>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5"/>
        <w:gridCol w:w="6480"/>
        <w:gridCol w:w="1345"/>
      </w:tblGrid>
      <w:tr w:rsidR="0072190A" w:rsidRPr="005E5553" w14:paraId="1BBF6C28" w14:textId="77777777" w:rsidTr="0072190A">
        <w:tc>
          <w:tcPr>
            <w:tcW w:w="1525" w:type="dxa"/>
            <w:vAlign w:val="center"/>
          </w:tcPr>
          <w:p w14:paraId="35704BE3" w14:textId="77777777" w:rsidR="0072190A" w:rsidRPr="005E5553" w:rsidRDefault="0072190A" w:rsidP="0072190A">
            <w:pPr>
              <w:jc w:val="center"/>
              <w:rPr>
                <w:rFonts w:eastAsiaTheme="minorEastAsia"/>
                <w:i/>
                <w:color w:val="000000" w:themeColor="text1"/>
              </w:rPr>
            </w:pPr>
          </w:p>
        </w:tc>
        <w:tc>
          <w:tcPr>
            <w:tcW w:w="6480" w:type="dxa"/>
            <w:vAlign w:val="center"/>
          </w:tcPr>
          <w:p w14:paraId="301C0C26" w14:textId="0DD617CA" w:rsidR="0072190A" w:rsidRPr="005E5553" w:rsidRDefault="00000000" w:rsidP="004551E7">
            <w:pPr>
              <w:pStyle w:val="StyleCentered"/>
              <w:rPr>
                <w:rFonts w:eastAsiaTheme="minorEastAsia"/>
              </w:rPr>
            </w:pPr>
            <m:oMathPara>
              <m:oMath>
                <m:sSub>
                  <m:sSubPr>
                    <m:ctrlPr>
                      <w:rPr>
                        <w:rFonts w:ascii="Cambria Math" w:eastAsiaTheme="minorEastAsia" w:hAnsi="Cambria Math"/>
                      </w:rPr>
                    </m:ctrlPr>
                  </m:sSubPr>
                  <m:e>
                    <m:r>
                      <w:rPr>
                        <w:rFonts w:ascii="Cambria Math" w:eastAsiaTheme="minorEastAsia" w:hAnsi="Cambria Math"/>
                      </w:rPr>
                      <m:t>y</m:t>
                    </m:r>
                  </m:e>
                  <m:sub>
                    <m:r>
                      <w:rPr>
                        <w:rFonts w:ascii="Cambria Math" w:eastAsiaTheme="minorEastAsia" w:hAnsi="Cambria Math"/>
                      </w:rPr>
                      <m:t>simulated</m:t>
                    </m:r>
                  </m:sub>
                </m:sSub>
                <m:d>
                  <m:dPr>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x</m:t>
                        </m:r>
                      </m:e>
                      <m:sub>
                        <m:r>
                          <w:rPr>
                            <w:rFonts w:ascii="Cambria Math" w:eastAsiaTheme="minorEastAsia" w:hAnsi="Cambria Math"/>
                          </w:rPr>
                          <m:t>trunk</m:t>
                        </m:r>
                      </m:sub>
                    </m:sSub>
                  </m:e>
                </m:d>
                <m:r>
                  <m:rPr>
                    <m:sty m:val="p"/>
                  </m:rPr>
                  <w:rPr>
                    <w:rFonts w:ascii="Cambria Math" w:eastAsiaTheme="minorEastAsia" w:hAnsi="Cambria Math"/>
                  </w:rPr>
                  <m:t>=</m:t>
                </m:r>
                <m:nary>
                  <m:naryPr>
                    <m:chr m:val="∑"/>
                    <m:limLoc m:val="undOvr"/>
                    <m:supHide m:val="1"/>
                    <m:ctrlPr>
                      <w:rPr>
                        <w:rFonts w:ascii="Cambria Math" w:eastAsiaTheme="minorEastAsia" w:hAnsi="Cambria Math"/>
                      </w:rPr>
                    </m:ctrlPr>
                  </m:naryPr>
                  <m:sub>
                    <m:r>
                      <w:rPr>
                        <w:rFonts w:ascii="Cambria Math" w:eastAsiaTheme="minorEastAsia" w:hAnsi="Cambria Math"/>
                      </w:rPr>
                      <m:t>f</m:t>
                    </m:r>
                  </m:sub>
                  <m:sup/>
                  <m:e>
                    <m:acc>
                      <m:accPr>
                        <m:chr m:val="̅"/>
                        <m:ctrlPr>
                          <w:rPr>
                            <w:rFonts w:ascii="Cambria Math" w:eastAsiaTheme="minorEastAsia" w:hAnsi="Cambria Math"/>
                          </w:rPr>
                        </m:ctrlPr>
                      </m:accPr>
                      <m:e>
                        <m:sSub>
                          <m:sSubPr>
                            <m:ctrlPr>
                              <w:rPr>
                                <w:rFonts w:ascii="Cambria Math" w:eastAsiaTheme="minorEastAsia" w:hAnsi="Cambria Math"/>
                              </w:rPr>
                            </m:ctrlPr>
                          </m:sSubPr>
                          <m:e>
                            <m:r>
                              <w:rPr>
                                <w:rFonts w:ascii="Cambria Math" w:eastAsiaTheme="minorEastAsia" w:hAnsi="Cambria Math"/>
                              </w:rPr>
                              <m:t>A</m:t>
                            </m:r>
                          </m:e>
                          <m:sub>
                            <m:r>
                              <w:rPr>
                                <w:rFonts w:ascii="Cambria Math" w:eastAsiaTheme="minorEastAsia" w:hAnsi="Cambria Math"/>
                              </w:rPr>
                              <m:t>f</m:t>
                            </m:r>
                          </m:sub>
                        </m:sSub>
                      </m:e>
                    </m:acc>
                    <m:r>
                      <m:rPr>
                        <m:sty m:val="p"/>
                      </m:rPr>
                      <w:rPr>
                        <w:rFonts w:ascii="Cambria Math" w:hAnsi="Cambria Math"/>
                      </w:rPr>
                      <w:softHyphen/>
                    </m:r>
                    <m:func>
                      <m:funcPr>
                        <m:ctrlPr>
                          <w:rPr>
                            <w:rFonts w:ascii="Cambria Math" w:hAnsi="Cambria Math"/>
                          </w:rPr>
                        </m:ctrlPr>
                      </m:funcPr>
                      <m:fName>
                        <m:r>
                          <m:rPr>
                            <m:sty m:val="p"/>
                          </m:rPr>
                          <w:rPr>
                            <w:rFonts w:ascii="Cambria Math" w:hAnsi="Cambria Math"/>
                          </w:rPr>
                          <m:t>cos</m:t>
                        </m:r>
                      </m:fName>
                      <m:e>
                        <m:d>
                          <m:dPr>
                            <m:ctrlPr>
                              <w:rPr>
                                <w:rFonts w:ascii="Cambria Math" w:hAnsi="Cambria Math"/>
                              </w:rPr>
                            </m:ctrlPr>
                          </m:dPr>
                          <m:e>
                            <m:f>
                              <m:fPr>
                                <m:ctrlPr>
                                  <w:rPr>
                                    <w:rFonts w:ascii="Cambria Math" w:hAnsi="Cambria Math"/>
                                  </w:rPr>
                                </m:ctrlPr>
                              </m:fPr>
                              <m:num>
                                <m:r>
                                  <m:rPr>
                                    <m:sty m:val="p"/>
                                  </m:rPr>
                                  <w:rPr>
                                    <w:rFonts w:ascii="Cambria Math" w:hAnsi="Cambria Math"/>
                                  </w:rPr>
                                  <m:t>2</m:t>
                                </m:r>
                                <m:r>
                                  <w:rPr>
                                    <w:rFonts w:ascii="Cambria Math" w:hAnsi="Cambria Math"/>
                                  </w:rPr>
                                  <m:t>πf</m:t>
                                </m:r>
                              </m:num>
                              <m:den>
                                <m:r>
                                  <w:rPr>
                                    <w:rFonts w:ascii="Cambria Math" w:hAnsi="Cambria Math"/>
                                  </w:rPr>
                                  <m:t>c</m:t>
                                </m:r>
                              </m:den>
                            </m:f>
                            <m:d>
                              <m:dPr>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trunk</m:t>
                                    </m:r>
                                  </m:sub>
                                </m:sSub>
                                <m:r>
                                  <m:rPr>
                                    <m:sty m:val="p"/>
                                  </m:rPr>
                                  <w:rPr>
                                    <w:rFonts w:ascii="Cambria Math" w:hAnsi="Cambria Math"/>
                                  </w:rPr>
                                  <m:t>+</m:t>
                                </m:r>
                                <m:r>
                                  <w:rPr>
                                    <w:rFonts w:ascii="Cambria Math" w:hAnsi="Cambria Math"/>
                                  </w:rPr>
                                  <m:t>N</m:t>
                                </m:r>
                                <m:r>
                                  <m:rPr>
                                    <m:sty m:val="p"/>
                                  </m:rPr>
                                  <w:rPr>
                                    <w:rFonts w:ascii="Cambria Math" w:hAnsi="Cambria Math"/>
                                  </w:rPr>
                                  <m:t>*</m:t>
                                </m:r>
                                <m:r>
                                  <w:rPr>
                                    <w:rFonts w:ascii="Cambria Math" w:hAnsi="Cambria Math"/>
                                  </w:rPr>
                                  <m:t>L</m:t>
                                </m:r>
                              </m:e>
                            </m:d>
                          </m:e>
                        </m:d>
                      </m:e>
                    </m:func>
                    <m:r>
                      <m:rPr>
                        <m:sty m:val="p"/>
                      </m:rPr>
                      <w:rPr>
                        <w:rFonts w:ascii="Cambria Math" w:hAnsi="Cambria Math"/>
                      </w:rPr>
                      <m:t>,</m:t>
                    </m:r>
                  </m:e>
                </m:nary>
              </m:oMath>
            </m:oMathPara>
          </w:p>
        </w:tc>
        <w:tc>
          <w:tcPr>
            <w:tcW w:w="1345" w:type="dxa"/>
            <w:vAlign w:val="center"/>
          </w:tcPr>
          <w:p w14:paraId="3F0AC8A0" w14:textId="79C813BD" w:rsidR="0072190A" w:rsidRPr="005E5553" w:rsidRDefault="007E131F" w:rsidP="00035C17">
            <w:pPr>
              <w:ind w:hanging="13"/>
              <w:jc w:val="right"/>
              <w:rPr>
                <w:rFonts w:eastAsiaTheme="minorEastAsia"/>
                <w:i/>
                <w:color w:val="000000" w:themeColor="text1"/>
              </w:rPr>
            </w:pPr>
            <w:bookmarkStart w:id="198" w:name="_Ref116585311"/>
            <w:r>
              <w:t>(</w:t>
            </w:r>
            <w:fldSimple w:instr=" STYLEREF 5 \s ">
              <w:r w:rsidR="009956FB">
                <w:rPr>
                  <w:noProof/>
                </w:rPr>
                <w:t>A</w:t>
              </w:r>
            </w:fldSimple>
            <w:r w:rsidR="0072190A" w:rsidRPr="005E5553">
              <w:noBreakHyphen/>
            </w:r>
            <w:fldSimple w:instr=" SEQ Eq_Apx. \* ARABIC \s 5 ">
              <w:r w:rsidR="009956FB">
                <w:rPr>
                  <w:noProof/>
                </w:rPr>
                <w:t>1</w:t>
              </w:r>
            </w:fldSimple>
            <w:bookmarkEnd w:id="198"/>
            <w:r>
              <w:rPr>
                <w:noProof/>
              </w:rPr>
              <w:t>)</w:t>
            </w:r>
          </w:p>
        </w:tc>
      </w:tr>
    </w:tbl>
    <w:p w14:paraId="0E5EB03F" w14:textId="251A5DE4" w:rsidR="00DF37D4" w:rsidRPr="005E5553" w:rsidRDefault="0072190A" w:rsidP="00FF219B">
      <w:r w:rsidRPr="005E5553">
        <w:rPr>
          <w:rFonts w:eastAsiaTheme="minorEastAsia"/>
          <w:i/>
          <w:color w:val="000000" w:themeColor="text1"/>
        </w:rPr>
        <w:br/>
      </w:r>
      <w:r w:rsidR="00DF37D4" w:rsidRPr="005E5553">
        <w:t xml:space="preserve">where </w:t>
      </w:r>
      <w:r w:rsidR="00DF37D4" w:rsidRPr="005E5553">
        <w:rPr>
          <w:i/>
          <w:iCs/>
        </w:rPr>
        <w:t>f</w:t>
      </w:r>
      <w:r w:rsidR="00DF37D4" w:rsidRPr="005E5553">
        <w:t xml:space="preserve"> is frequency, </w:t>
      </w:r>
      <m:oMath>
        <m:sSub>
          <m:sSubPr>
            <m:ctrlPr>
              <w:rPr>
                <w:rFonts w:ascii="Cambria Math" w:hAnsi="Cambria Math"/>
                <w:i/>
              </w:rPr>
            </m:ctrlPr>
          </m:sSubPr>
          <m:e>
            <m:r>
              <w:rPr>
                <w:rFonts w:ascii="Cambria Math" w:hAnsi="Cambria Math"/>
              </w:rPr>
              <m:t>x</m:t>
            </m:r>
          </m:e>
          <m:sub>
            <m:r>
              <w:rPr>
                <w:rFonts w:ascii="Cambria Math" w:hAnsi="Cambria Math"/>
              </w:rPr>
              <m:t>trunk</m:t>
            </m:r>
          </m:sub>
        </m:sSub>
      </m:oMath>
      <w:r w:rsidR="00DF37D4" w:rsidRPr="005E5553">
        <w:t xml:space="preserve"> is the horizontal position along the main trunk relative to the focus position, </w:t>
      </w:r>
      <m:oMath>
        <m:r>
          <w:rPr>
            <w:rFonts w:ascii="Cambria Math" w:hAnsi="Cambria Math"/>
          </w:rPr>
          <m:t>c</m:t>
        </m:r>
      </m:oMath>
      <w:r w:rsidR="00DF37D4" w:rsidRPr="005E5553">
        <w:t xml:space="preserve"> is the speed of sound, and </w:t>
      </w:r>
      <m:oMath>
        <m:r>
          <w:rPr>
            <w:rFonts w:ascii="Cambria Math" w:hAnsi="Cambria Math"/>
          </w:rPr>
          <m:t>N*L</m:t>
        </m:r>
      </m:oMath>
      <w:r w:rsidR="00DF37D4" w:rsidRPr="005E5553">
        <w:t xml:space="preserve"> is the total length travelled </w:t>
      </w:r>
      <w:r w:rsidR="00324605" w:rsidRPr="005E5553">
        <w:t>t</w:t>
      </w:r>
      <w:r w:rsidR="00DF37D4" w:rsidRPr="005E5553">
        <w:t xml:space="preserve">hrough all intervening diversions, calculated by multiplying the length of an individual diversion by the number of diversions between the focus position and </w:t>
      </w:r>
      <m:oMath>
        <m:sSub>
          <m:sSubPr>
            <m:ctrlPr>
              <w:rPr>
                <w:rFonts w:ascii="Cambria Math" w:hAnsi="Cambria Math"/>
                <w:i/>
              </w:rPr>
            </m:ctrlPr>
          </m:sSubPr>
          <m:e>
            <m:r>
              <w:rPr>
                <w:rFonts w:ascii="Cambria Math" w:hAnsi="Cambria Math"/>
              </w:rPr>
              <m:t>x</m:t>
            </m:r>
          </m:e>
          <m:sub>
            <m:r>
              <w:rPr>
                <w:rFonts w:ascii="Cambria Math" w:hAnsi="Cambria Math"/>
              </w:rPr>
              <m:t>trunk</m:t>
            </m:r>
          </m:sub>
        </m:sSub>
      </m:oMath>
      <w:r w:rsidR="00DF37D4" w:rsidRPr="005E5553">
        <w:t xml:space="preserve">. The cosine wave simplifies the summation by making all frequencies constructively interfere at </w:t>
      </w:r>
      <m:oMath>
        <m:r>
          <w:rPr>
            <w:rFonts w:ascii="Cambria Math" w:hAnsi="Cambria Math"/>
          </w:rPr>
          <m:t>x=0</m:t>
        </m:r>
      </m:oMath>
      <w:r w:rsidR="00DF37D4" w:rsidRPr="005E5553">
        <w:t>.</w:t>
      </w:r>
    </w:p>
    <w:p w14:paraId="381F7E13" w14:textId="77777777" w:rsidR="00FF219B" w:rsidRPr="005E5553" w:rsidRDefault="00FF219B" w:rsidP="00FF219B"/>
    <w:p w14:paraId="619C2C43" w14:textId="79A03B81" w:rsidR="00DF37D4" w:rsidRPr="005E5553" w:rsidRDefault="00DF37D4" w:rsidP="00FF219B">
      <w:r w:rsidRPr="005E5553">
        <w:t xml:space="preserve">This simulated focus spatial distribution, </w:t>
      </w: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simulated</m:t>
            </m:r>
          </m:sub>
        </m:sSub>
      </m:oMath>
      <w:r w:rsidRPr="005E5553">
        <w:rPr>
          <w:rFonts w:eastAsiaTheme="minorEastAsia"/>
        </w:rPr>
        <w:t xml:space="preserve">, </w:t>
      </w:r>
      <w:r w:rsidRPr="005E5553">
        <w:t xml:space="preserve">was then plotted in comparison to the experimental focus spatial distribution, and the process was repeated for each length of path-diverting scatterers. </w:t>
      </w:r>
      <w:r w:rsidR="00303815" w:rsidRPr="005E5553">
        <w:fldChar w:fldCharType="begin"/>
      </w:r>
      <w:r w:rsidR="00303815" w:rsidRPr="005E5553">
        <w:instrText xml:space="preserve"> REF _Ref116585323 \h </w:instrText>
      </w:r>
      <w:r w:rsidR="005E5553">
        <w:instrText xml:space="preserve"> \* MERGEFORMAT </w:instrText>
      </w:r>
      <w:r w:rsidR="00303815" w:rsidRPr="005E5553">
        <w:fldChar w:fldCharType="separate"/>
      </w:r>
      <w:r w:rsidR="009956FB" w:rsidRPr="009956FB">
        <w:t xml:space="preserve">Figure </w:t>
      </w:r>
      <w:r w:rsidR="009956FB" w:rsidRPr="009956FB">
        <w:rPr>
          <w:noProof/>
        </w:rPr>
        <w:t>A</w:t>
      </w:r>
      <w:r w:rsidR="009956FB" w:rsidRPr="009956FB">
        <w:rPr>
          <w:noProof/>
        </w:rPr>
        <w:noBreakHyphen/>
        <w:t>5</w:t>
      </w:r>
      <w:r w:rsidR="00303815" w:rsidRPr="005E5553">
        <w:fldChar w:fldCharType="end"/>
      </w:r>
      <w:r w:rsidRPr="005E5553">
        <w:t xml:space="preserve"> shows the simulated focus in comparison to the experimental focus for the 30.48 cm path diversions.</w:t>
      </w:r>
    </w:p>
    <w:p w14:paraId="3F5AFC34" w14:textId="77777777" w:rsidR="00DF37D4" w:rsidRPr="005E5553" w:rsidRDefault="00DF37D4" w:rsidP="00DF37D4">
      <w:pPr>
        <w:ind w:firstLine="720"/>
        <w:jc w:val="both"/>
        <w:rPr>
          <w:color w:val="000000" w:themeColor="text1"/>
        </w:rPr>
      </w:pPr>
    </w:p>
    <w:p w14:paraId="48A4CE9C" w14:textId="77777777" w:rsidR="00117EB7" w:rsidRPr="005E5553" w:rsidRDefault="00DF37D4" w:rsidP="00117EB7">
      <w:pPr>
        <w:keepNext/>
        <w:jc w:val="both"/>
      </w:pPr>
      <w:r w:rsidRPr="005E5553">
        <w:rPr>
          <w:noProof/>
          <w:color w:val="000000" w:themeColor="text1"/>
        </w:rPr>
        <w:lastRenderedPageBreak/>
        <w:drawing>
          <wp:inline distT="0" distB="0" distL="0" distR="0" wp14:anchorId="5432704F" wp14:editId="2E0B6A81">
            <wp:extent cx="5943600" cy="4010413"/>
            <wp:effectExtent l="0" t="0" r="0" b="9525"/>
            <wp:docPr id="33" name="Picture 3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line chart&#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943600" cy="4010413"/>
                    </a:xfrm>
                    <a:prstGeom prst="rect">
                      <a:avLst/>
                    </a:prstGeom>
                  </pic:spPr>
                </pic:pic>
              </a:graphicData>
            </a:graphic>
          </wp:inline>
        </w:drawing>
      </w:r>
    </w:p>
    <w:p w14:paraId="6EE13A19" w14:textId="49FC389B" w:rsidR="00DF37D4" w:rsidRPr="005E5553" w:rsidRDefault="00117EB7" w:rsidP="00117EB7">
      <w:pPr>
        <w:pStyle w:val="Caption"/>
      </w:pPr>
      <w:bookmarkStart w:id="199" w:name="_Ref116585323"/>
      <w:bookmarkStart w:id="200" w:name="_Toc119665999"/>
      <w:r w:rsidRPr="005E5553">
        <w:rPr>
          <w:b/>
          <w:bCs w:val="0"/>
        </w:rPr>
        <w:t xml:space="preserve">Figure </w:t>
      </w:r>
      <w:r w:rsidR="00644B74" w:rsidRPr="005E5553">
        <w:rPr>
          <w:b/>
          <w:bCs w:val="0"/>
        </w:rPr>
        <w:fldChar w:fldCharType="begin"/>
      </w:r>
      <w:r w:rsidR="00644B74" w:rsidRPr="005E5553">
        <w:rPr>
          <w:b/>
          <w:bCs w:val="0"/>
        </w:rPr>
        <w:instrText xml:space="preserve"> STYLEREF 5 \s </w:instrText>
      </w:r>
      <w:r w:rsidR="00644B74" w:rsidRPr="005E5553">
        <w:rPr>
          <w:b/>
          <w:bCs w:val="0"/>
        </w:rPr>
        <w:fldChar w:fldCharType="separate"/>
      </w:r>
      <w:r w:rsidR="009956FB">
        <w:rPr>
          <w:b/>
          <w:bCs w:val="0"/>
          <w:noProof/>
        </w:rPr>
        <w:t>A</w:t>
      </w:r>
      <w:r w:rsidR="00644B74" w:rsidRPr="005E5553">
        <w:rPr>
          <w:b/>
          <w:bCs w:val="0"/>
        </w:rPr>
        <w:fldChar w:fldCharType="end"/>
      </w:r>
      <w:r w:rsidR="00644B74" w:rsidRPr="005E5553">
        <w:rPr>
          <w:b/>
          <w:bCs w:val="0"/>
        </w:rPr>
        <w:noBreakHyphen/>
      </w:r>
      <w:r w:rsidR="00644B74" w:rsidRPr="005E5553">
        <w:rPr>
          <w:b/>
          <w:bCs w:val="0"/>
        </w:rPr>
        <w:fldChar w:fldCharType="begin"/>
      </w:r>
      <w:r w:rsidR="00644B74" w:rsidRPr="005E5553">
        <w:rPr>
          <w:b/>
          <w:bCs w:val="0"/>
        </w:rPr>
        <w:instrText xml:space="preserve"> SEQ Figure_Apx \* ARABIC \s 5 </w:instrText>
      </w:r>
      <w:r w:rsidR="00644B74" w:rsidRPr="005E5553">
        <w:rPr>
          <w:b/>
          <w:bCs w:val="0"/>
        </w:rPr>
        <w:fldChar w:fldCharType="separate"/>
      </w:r>
      <w:r w:rsidR="009956FB">
        <w:rPr>
          <w:b/>
          <w:bCs w:val="0"/>
          <w:noProof/>
        </w:rPr>
        <w:t>5</w:t>
      </w:r>
      <w:r w:rsidR="00644B74" w:rsidRPr="005E5553">
        <w:rPr>
          <w:b/>
          <w:bCs w:val="0"/>
        </w:rPr>
        <w:fldChar w:fldCharType="end"/>
      </w:r>
      <w:bookmarkEnd w:id="199"/>
      <w:r w:rsidRPr="005E5553">
        <w:t xml:space="preserve"> </w:t>
      </w:r>
      <w:r w:rsidR="00DF37D4" w:rsidRPr="005E5553">
        <w:t>Spatial focusing of 30.48 cm path-diverting scatterers, for the experimental and simulated data. The diffraction limit (λ/3) is shown for reference.</w:t>
      </w:r>
      <w:bookmarkEnd w:id="200"/>
      <w:r w:rsidR="00DF37D4" w:rsidRPr="005E5553" w:rsidDel="009B0316">
        <w:t xml:space="preserve"> </w:t>
      </w:r>
    </w:p>
    <w:p w14:paraId="517EB855" w14:textId="77777777" w:rsidR="00DF37D4" w:rsidRPr="005E5553" w:rsidRDefault="00DF37D4" w:rsidP="00DF37D4">
      <w:pPr>
        <w:jc w:val="both"/>
        <w:rPr>
          <w:i/>
          <w:iCs/>
          <w:color w:val="000000" w:themeColor="text1"/>
        </w:rPr>
      </w:pPr>
    </w:p>
    <w:p w14:paraId="05727A69" w14:textId="735147C6" w:rsidR="00DF37D4" w:rsidRPr="005E5553" w:rsidRDefault="00DF37D4" w:rsidP="00FF219B">
      <w:r w:rsidRPr="005E5553">
        <w:t>Significantly, the simulation is most accurate near the focus, where the frequency content is similar, including the size of the FWHM. This indicates that the simulation provides a reasonably accurate estimation of the experimental results that can be obtained if one were considering adding in path-diverting scatterers of a selected size. After the simulated data was created for each length of path-diverting scatterers, the FWHM was calculated for the experimental and simulated data corresponding to each length of path diversion (see</w:t>
      </w:r>
      <w:r w:rsidR="004C77B9" w:rsidRPr="005E5553">
        <w:t xml:space="preserve"> </w:t>
      </w:r>
      <w:r w:rsidR="004C77B9" w:rsidRPr="005E5553">
        <w:fldChar w:fldCharType="begin"/>
      </w:r>
      <w:r w:rsidR="004C77B9" w:rsidRPr="005E5553">
        <w:instrText xml:space="preserve"> REF _Ref116585333 \h </w:instrText>
      </w:r>
      <w:r w:rsidR="005E5553">
        <w:instrText xml:space="preserve"> \* MERGEFORMAT </w:instrText>
      </w:r>
      <w:r w:rsidR="004C77B9" w:rsidRPr="005E5553">
        <w:fldChar w:fldCharType="separate"/>
      </w:r>
      <w:r w:rsidR="009956FB" w:rsidRPr="009956FB">
        <w:t>Fig</w:t>
      </w:r>
      <w:r w:rsidR="00AA76E5">
        <w:t>.</w:t>
      </w:r>
      <w:r w:rsidR="009956FB" w:rsidRPr="009956FB">
        <w:t xml:space="preserve"> </w:t>
      </w:r>
      <w:r w:rsidR="009956FB" w:rsidRPr="009956FB">
        <w:rPr>
          <w:noProof/>
        </w:rPr>
        <w:t>A</w:t>
      </w:r>
      <w:r w:rsidR="009956FB" w:rsidRPr="009956FB">
        <w:rPr>
          <w:noProof/>
        </w:rPr>
        <w:noBreakHyphen/>
        <w:t>6</w:t>
      </w:r>
      <w:r w:rsidR="004C77B9" w:rsidRPr="005E5553">
        <w:fldChar w:fldCharType="end"/>
      </w:r>
      <w:r w:rsidRPr="005E5553">
        <w:t xml:space="preserve">). As shown, all lengths of path-diverting scatterers included in the experiments and simulations provided super resolution, with the simulated data consistently having worse resolution than the experimental </w:t>
      </w:r>
      <w:r w:rsidRPr="005E5553">
        <w:lastRenderedPageBreak/>
        <w:t xml:space="preserve">data. As expected, as the path diversions are made to be longer, the effective wave speed is </w:t>
      </w:r>
      <w:r w:rsidR="00644B74" w:rsidRPr="005E5553">
        <w:t>decreased,</w:t>
      </w:r>
      <w:r w:rsidRPr="005E5553">
        <w:t xml:space="preserve"> and this leads to a smaller FWHM. </w:t>
      </w:r>
    </w:p>
    <w:p w14:paraId="13CEC658" w14:textId="77777777" w:rsidR="00DF37D4" w:rsidRPr="005E5553" w:rsidRDefault="00DF37D4" w:rsidP="00DF37D4">
      <w:pPr>
        <w:ind w:firstLine="720"/>
        <w:jc w:val="both"/>
        <w:rPr>
          <w:color w:val="000000" w:themeColor="text1"/>
        </w:rPr>
      </w:pPr>
    </w:p>
    <w:p w14:paraId="3E170EFD" w14:textId="77777777" w:rsidR="00117EB7" w:rsidRPr="005E5553" w:rsidRDefault="00DF37D4" w:rsidP="004551E7">
      <w:pPr>
        <w:pStyle w:val="StyleCentered"/>
      </w:pPr>
      <w:r w:rsidRPr="005E5553">
        <w:rPr>
          <w:noProof/>
        </w:rPr>
        <w:drawing>
          <wp:inline distT="0" distB="0" distL="0" distR="0" wp14:anchorId="0701AE9C" wp14:editId="66943EAE">
            <wp:extent cx="5943600" cy="4159609"/>
            <wp:effectExtent l="0" t="0" r="0" b="0"/>
            <wp:docPr id="34" name="Picture 3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line char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943600" cy="4159609"/>
                    </a:xfrm>
                    <a:prstGeom prst="rect">
                      <a:avLst/>
                    </a:prstGeom>
                  </pic:spPr>
                </pic:pic>
              </a:graphicData>
            </a:graphic>
          </wp:inline>
        </w:drawing>
      </w:r>
    </w:p>
    <w:p w14:paraId="0EF84BA3" w14:textId="04E37B6F" w:rsidR="00DF37D4" w:rsidRPr="005E5553" w:rsidRDefault="00117EB7" w:rsidP="00117EB7">
      <w:pPr>
        <w:pStyle w:val="Caption"/>
      </w:pPr>
      <w:bookmarkStart w:id="201" w:name="_Ref116585333"/>
      <w:bookmarkStart w:id="202" w:name="_Toc119666000"/>
      <w:r w:rsidRPr="005E5553">
        <w:rPr>
          <w:b/>
          <w:bCs w:val="0"/>
        </w:rPr>
        <w:t xml:space="preserve">Figure </w:t>
      </w:r>
      <w:r w:rsidR="00644B74" w:rsidRPr="005E5553">
        <w:rPr>
          <w:b/>
          <w:bCs w:val="0"/>
        </w:rPr>
        <w:fldChar w:fldCharType="begin"/>
      </w:r>
      <w:r w:rsidR="00644B74" w:rsidRPr="005E5553">
        <w:rPr>
          <w:b/>
          <w:bCs w:val="0"/>
        </w:rPr>
        <w:instrText xml:space="preserve"> STYLEREF 5 \s </w:instrText>
      </w:r>
      <w:r w:rsidR="00644B74" w:rsidRPr="005E5553">
        <w:rPr>
          <w:b/>
          <w:bCs w:val="0"/>
        </w:rPr>
        <w:fldChar w:fldCharType="separate"/>
      </w:r>
      <w:r w:rsidR="009956FB">
        <w:rPr>
          <w:b/>
          <w:bCs w:val="0"/>
          <w:noProof/>
        </w:rPr>
        <w:t>A</w:t>
      </w:r>
      <w:r w:rsidR="00644B74" w:rsidRPr="005E5553">
        <w:rPr>
          <w:b/>
          <w:bCs w:val="0"/>
        </w:rPr>
        <w:fldChar w:fldCharType="end"/>
      </w:r>
      <w:r w:rsidR="00644B74" w:rsidRPr="005E5553">
        <w:rPr>
          <w:b/>
          <w:bCs w:val="0"/>
        </w:rPr>
        <w:noBreakHyphen/>
      </w:r>
      <w:r w:rsidR="00644B74" w:rsidRPr="005E5553">
        <w:rPr>
          <w:b/>
          <w:bCs w:val="0"/>
        </w:rPr>
        <w:fldChar w:fldCharType="begin"/>
      </w:r>
      <w:r w:rsidR="00644B74" w:rsidRPr="005E5553">
        <w:rPr>
          <w:b/>
          <w:bCs w:val="0"/>
        </w:rPr>
        <w:instrText xml:space="preserve"> SEQ Figure_Apx \* ARABIC \s 5 </w:instrText>
      </w:r>
      <w:r w:rsidR="00644B74" w:rsidRPr="005E5553">
        <w:rPr>
          <w:b/>
          <w:bCs w:val="0"/>
        </w:rPr>
        <w:fldChar w:fldCharType="separate"/>
      </w:r>
      <w:r w:rsidR="009956FB">
        <w:rPr>
          <w:b/>
          <w:bCs w:val="0"/>
          <w:noProof/>
        </w:rPr>
        <w:t>6</w:t>
      </w:r>
      <w:r w:rsidR="00644B74" w:rsidRPr="005E5553">
        <w:rPr>
          <w:b/>
          <w:bCs w:val="0"/>
        </w:rPr>
        <w:fldChar w:fldCharType="end"/>
      </w:r>
      <w:bookmarkEnd w:id="201"/>
      <w:r w:rsidRPr="005E5553">
        <w:t xml:space="preserve"> </w:t>
      </w:r>
      <w:r w:rsidR="00DF37D4" w:rsidRPr="005E5553">
        <w:t>Comparison of the length of diverting pipes with the FWHM measurements for both experiment and simulation data.</w:t>
      </w:r>
      <w:bookmarkEnd w:id="202"/>
    </w:p>
    <w:p w14:paraId="05D1CFED" w14:textId="17AF391F" w:rsidR="00DF37D4" w:rsidRPr="005E5553" w:rsidRDefault="00DF37D4">
      <w:pPr>
        <w:pStyle w:val="Heading6"/>
        <w:rPr>
          <w:rFonts w:cs="Times New Roman"/>
        </w:rPr>
      </w:pPr>
      <w:bookmarkStart w:id="203" w:name="_Toc116581558"/>
      <w:r w:rsidRPr="005E5553">
        <w:rPr>
          <w:rFonts w:cs="Times New Roman"/>
        </w:rPr>
        <w:t xml:space="preserve"> </w:t>
      </w:r>
      <w:bookmarkStart w:id="204" w:name="_Toc116586343"/>
      <w:bookmarkStart w:id="205" w:name="_Toc119665989"/>
      <w:r w:rsidRPr="005E5553">
        <w:rPr>
          <w:rFonts w:cs="Times New Roman"/>
        </w:rPr>
        <w:t>Scattering Network</w:t>
      </w:r>
      <w:bookmarkEnd w:id="203"/>
      <w:bookmarkEnd w:id="204"/>
      <w:bookmarkEnd w:id="205"/>
    </w:p>
    <w:p w14:paraId="77B0F628" w14:textId="541521BD" w:rsidR="00DF37D4" w:rsidRPr="005E5553" w:rsidRDefault="00DF37D4" w:rsidP="00FF219B">
      <w:pPr>
        <w:rPr>
          <w:rFonts w:eastAsiaTheme="minorEastAsia"/>
        </w:rPr>
      </w:pPr>
      <w:r w:rsidRPr="005E5553">
        <w:t xml:space="preserve">The path diversions provided by the pipes demonstrate the proof of concept that waves may be effectively slowed down in the region of the intended TR focusing to reduce the effective wavelength of the focused waves. The pipe experiments utilize dramatic and perhaps impractical means of slowing down the waves. A network of scatterers that force incident waves to contort, diffract, and scatter around the balls to slow down the waves is one potential method to </w:t>
      </w:r>
      <w:r w:rsidRPr="005E5553">
        <w:lastRenderedPageBreak/>
        <w:t>implement this path diversion method in a 3</w:t>
      </w:r>
      <w:r w:rsidR="001B6904">
        <w:t>-</w:t>
      </w:r>
      <w:r w:rsidRPr="005E5553">
        <w:t xml:space="preserve">D scenario. From a geometrical standpoint, if the waves are treated as rays that diffract around an individual ball, they would have to travel at least halfway around the ball circumference to the other side of an individual ball instead of traveling </w:t>
      </w:r>
      <w:proofErr w:type="gramStart"/>
      <w:r w:rsidRPr="005E5553">
        <w:t>a distance of the</w:t>
      </w:r>
      <w:proofErr w:type="gramEnd"/>
      <w:r w:rsidRPr="005E5553">
        <w:t xml:space="preserve"> ball diameter, </w:t>
      </w:r>
      <m:oMath>
        <m:r>
          <w:rPr>
            <w:rFonts w:ascii="Cambria Math" w:hAnsi="Cambria Math"/>
          </w:rPr>
          <m:t>d</m:t>
        </m:r>
      </m:oMath>
      <w:r w:rsidRPr="005E5553">
        <w:t xml:space="preserve">, if the ball was not present. This means the waves might travel as most an extra path length of </w:t>
      </w:r>
      <m:oMath>
        <m:f>
          <m:fPr>
            <m:type m:val="lin"/>
            <m:ctrlPr>
              <w:rPr>
                <w:rFonts w:ascii="Cambria Math" w:hAnsi="Cambria Math"/>
                <w:i/>
              </w:rPr>
            </m:ctrlPr>
          </m:fPr>
          <m:num>
            <m:r>
              <w:rPr>
                <w:rFonts w:ascii="Cambria Math" w:hAnsi="Cambria Math"/>
              </w:rPr>
              <m:t>πd</m:t>
            </m:r>
          </m:num>
          <m:den>
            <m:r>
              <w:rPr>
                <w:rFonts w:ascii="Cambria Math" w:hAnsi="Cambria Math"/>
              </w:rPr>
              <m:t>2</m:t>
            </m:r>
          </m:den>
        </m:f>
        <m:r>
          <w:rPr>
            <w:rFonts w:ascii="Cambria Math" w:eastAsiaTheme="minorEastAsia" w:hAnsi="Cambria Math"/>
          </w:rPr>
          <m:t>-d=0.57d</m:t>
        </m:r>
      </m:oMath>
      <w:r w:rsidRPr="005E5553">
        <w:rPr>
          <w:rFonts w:eastAsiaTheme="minorEastAsia"/>
        </w:rPr>
        <w:t xml:space="preserve"> or 57% </w:t>
      </w:r>
      <w:r w:rsidR="00644B74" w:rsidRPr="005E5553">
        <w:rPr>
          <w:rFonts w:eastAsiaTheme="minorEastAsia"/>
        </w:rPr>
        <w:t>d</w:t>
      </w:r>
      <w:r w:rsidRPr="005E5553">
        <w:rPr>
          <w:rFonts w:eastAsiaTheme="minorEastAsia"/>
        </w:rPr>
        <w:t xml:space="preserve">istance. However, the wavelengths employed in the experiment range from 2.7 to 35 times larger than each ball </w:t>
      </w:r>
      <w:proofErr w:type="gramStart"/>
      <w:r w:rsidRPr="005E5553">
        <w:rPr>
          <w:rFonts w:eastAsiaTheme="minorEastAsia"/>
        </w:rPr>
        <w:t>diameter</w:t>
      </w:r>
      <w:proofErr w:type="gramEnd"/>
      <w:r w:rsidRPr="005E5553">
        <w:rPr>
          <w:rFonts w:eastAsiaTheme="minorEastAsia"/>
        </w:rPr>
        <w:t xml:space="preserve"> so the diffracting ray approximation has limited applicability.</w:t>
      </w:r>
    </w:p>
    <w:p w14:paraId="0D1E77F5" w14:textId="77777777" w:rsidR="00FF219B" w:rsidRPr="005E5553" w:rsidRDefault="00FF219B" w:rsidP="00FF219B"/>
    <w:p w14:paraId="5AE043DB" w14:textId="52662513" w:rsidR="00DF37D4" w:rsidRPr="005E5553" w:rsidRDefault="00DF37D4" w:rsidP="00FF219B">
      <w:r w:rsidRPr="005E5553">
        <w:t>A network of one-thousand, 25.0 mm diameter aluminum balls (10</w:t>
      </w:r>
      <m:oMath>
        <m:r>
          <w:rPr>
            <w:rFonts w:ascii="Cambria Math" w:hAnsi="Cambria Math"/>
          </w:rPr>
          <m:t>×</m:t>
        </m:r>
      </m:oMath>
      <w:r w:rsidRPr="005E5553">
        <w:t>10</w:t>
      </w:r>
      <m:oMath>
        <m:r>
          <w:rPr>
            <w:rFonts w:ascii="Cambria Math" w:hAnsi="Cambria Math"/>
          </w:rPr>
          <m:t>×</m:t>
        </m:r>
      </m:oMath>
      <w:r w:rsidRPr="005E5553">
        <w:rPr>
          <w:rFonts w:eastAsiaTheme="minorEastAsia"/>
        </w:rPr>
        <w:t xml:space="preserve">10 balls) </w:t>
      </w:r>
      <w:r w:rsidRPr="005E5553">
        <w:t xml:space="preserve">was constructed to determine whether a resolution improvement may be obtained relative to the ball network not being present. Two common packing arrangements for the balls were considered, face-centered cubic (FCC) and hexagonal close-packing (HCP). Both achieve the highest packing density possible for a regular lattice </w:t>
      </w:r>
      <w:proofErr w:type="gramStart"/>
      <w:r w:rsidRPr="005E5553">
        <w:t>arrangement</w:t>
      </w:r>
      <w:proofErr w:type="gramEnd"/>
      <w:r w:rsidRPr="005E5553">
        <w:t xml:space="preserve"> but HCP was selected since only this packing arrangement allows for a continuous hole along one of the axes of the lattice. This hole allows for a small microphone to be dragged through the lattice and sample the acoustic field within the scattering network lattice of balls. The balls were machined to have an axial hole in them so that 10 of them could be held in a vertical line with a rod running through the axial holes in the balls. A framework was built to hold rods in the HCP arrangement and 1,000 balls were placed on 100 rods in this framework. See</w:t>
      </w:r>
      <w:r w:rsidR="004C77B9" w:rsidRPr="005E5553">
        <w:t xml:space="preserve"> </w:t>
      </w:r>
      <w:r w:rsidR="004C77B9" w:rsidRPr="005E5553">
        <w:fldChar w:fldCharType="begin"/>
      </w:r>
      <w:r w:rsidR="004C77B9" w:rsidRPr="005E5553">
        <w:instrText xml:space="preserve"> REF _Ref116585348 \h </w:instrText>
      </w:r>
      <w:r w:rsidR="005E5553">
        <w:instrText xml:space="preserve"> \* MERGEFORMAT </w:instrText>
      </w:r>
      <w:r w:rsidR="004C77B9" w:rsidRPr="005E5553">
        <w:fldChar w:fldCharType="separate"/>
      </w:r>
      <w:r w:rsidR="009956FB" w:rsidRPr="009956FB">
        <w:t>Fig</w:t>
      </w:r>
      <w:r w:rsidR="00AA76E5">
        <w:t>.</w:t>
      </w:r>
      <w:r w:rsidR="009956FB" w:rsidRPr="009956FB">
        <w:t xml:space="preserve"> </w:t>
      </w:r>
      <w:r w:rsidR="009956FB" w:rsidRPr="009956FB">
        <w:rPr>
          <w:noProof/>
        </w:rPr>
        <w:t>A</w:t>
      </w:r>
      <w:r w:rsidR="009956FB" w:rsidRPr="009956FB">
        <w:rPr>
          <w:noProof/>
        </w:rPr>
        <w:noBreakHyphen/>
        <w:t>7</w:t>
      </w:r>
      <w:r w:rsidR="004C77B9" w:rsidRPr="005E5553">
        <w:fldChar w:fldCharType="end"/>
      </w:r>
      <w:r w:rsidRPr="005E5553">
        <w:t xml:space="preserve">(a) for a photograph of the ball network held together in the framework. In </w:t>
      </w:r>
      <w:r w:rsidR="004C77B9" w:rsidRPr="005E5553">
        <w:fldChar w:fldCharType="begin"/>
      </w:r>
      <w:r w:rsidR="004C77B9" w:rsidRPr="005E5553">
        <w:instrText xml:space="preserve"> REF _Ref116585348 \h </w:instrText>
      </w:r>
      <w:r w:rsidR="005E5553">
        <w:instrText xml:space="preserve"> \* MERGEFORMAT </w:instrText>
      </w:r>
      <w:r w:rsidR="004C77B9" w:rsidRPr="005E5553">
        <w:fldChar w:fldCharType="separate"/>
      </w:r>
      <w:r w:rsidR="009956FB" w:rsidRPr="009956FB">
        <w:t>Fig</w:t>
      </w:r>
      <w:r w:rsidR="00AA76E5">
        <w:t>.</w:t>
      </w:r>
      <w:r w:rsidR="009956FB" w:rsidRPr="009956FB">
        <w:t xml:space="preserve"> </w:t>
      </w:r>
      <w:r w:rsidR="009956FB" w:rsidRPr="009956FB">
        <w:rPr>
          <w:noProof/>
        </w:rPr>
        <w:t>A</w:t>
      </w:r>
      <w:r w:rsidR="009956FB" w:rsidRPr="009956FB">
        <w:rPr>
          <w:noProof/>
        </w:rPr>
        <w:noBreakHyphen/>
        <w:t>7</w:t>
      </w:r>
      <w:r w:rsidR="004C77B9" w:rsidRPr="005E5553">
        <w:fldChar w:fldCharType="end"/>
      </w:r>
      <w:r w:rsidRPr="005E5553">
        <w:t xml:space="preserve">(b) one face of the ball network is shown with an approximately 3.2 mm (1/8 inch) diameter hole through the lattice visible. A GRAS 46DE microphone, with a diameter of 3.2 mm was used to measure the sound field along one of the holes in the lattice. To prevent sound from directly entering the hole through the lattice that the </w:t>
      </w:r>
      <w:r w:rsidRPr="005E5553">
        <w:lastRenderedPageBreak/>
        <w:t xml:space="preserve">microphone would measure in, one end of the hole was plugged with putty. The microphone was placed at the end of a tube that had an inside diameter just smaller than the grid cap but just larger that the microphone housing and cable. Thus, the microphone element was at the end of a long tube, shown inserted into the lattice hole in </w:t>
      </w:r>
      <w:r w:rsidR="004C77B9" w:rsidRPr="005E5553">
        <w:fldChar w:fldCharType="begin"/>
      </w:r>
      <w:r w:rsidR="004C77B9" w:rsidRPr="005E5553">
        <w:instrText xml:space="preserve"> REF _Ref116585348 \h </w:instrText>
      </w:r>
      <w:r w:rsidR="005E5553">
        <w:instrText xml:space="preserve"> \* MERGEFORMAT </w:instrText>
      </w:r>
      <w:r w:rsidR="004C77B9" w:rsidRPr="005E5553">
        <w:fldChar w:fldCharType="separate"/>
      </w:r>
      <w:r w:rsidR="009956FB" w:rsidRPr="009956FB">
        <w:t>Fig</w:t>
      </w:r>
      <w:r w:rsidR="00AA76E5">
        <w:t>.</w:t>
      </w:r>
      <w:r w:rsidR="009956FB" w:rsidRPr="009956FB">
        <w:t xml:space="preserve"> </w:t>
      </w:r>
      <w:r w:rsidR="009956FB" w:rsidRPr="009956FB">
        <w:rPr>
          <w:noProof/>
        </w:rPr>
        <w:t>A</w:t>
      </w:r>
      <w:r w:rsidR="009956FB" w:rsidRPr="009956FB">
        <w:rPr>
          <w:noProof/>
        </w:rPr>
        <w:noBreakHyphen/>
        <w:t>7</w:t>
      </w:r>
      <w:r w:rsidR="004C77B9" w:rsidRPr="005E5553">
        <w:fldChar w:fldCharType="end"/>
      </w:r>
      <w:r w:rsidRPr="005E5553">
        <w:t>(a). This tube blocked sound from entering the lattice hole opposite to the opening blocked by the putty.</w:t>
      </w:r>
    </w:p>
    <w:p w14:paraId="689814FA" w14:textId="77777777" w:rsidR="00DF37D4" w:rsidRPr="005E5553" w:rsidRDefault="00DF37D4" w:rsidP="00DF37D4">
      <w:pPr>
        <w:ind w:firstLine="720"/>
        <w:jc w:val="both"/>
        <w:rPr>
          <w:bCs/>
          <w:color w:val="000000" w:themeColor="text1"/>
        </w:rPr>
      </w:pPr>
    </w:p>
    <w:p w14:paraId="0A418D8A" w14:textId="77777777" w:rsidR="00644B74" w:rsidRPr="005E5553" w:rsidRDefault="00DF37D4" w:rsidP="004551E7">
      <w:pPr>
        <w:pStyle w:val="StyleCentered"/>
      </w:pPr>
      <w:r w:rsidRPr="005E5553">
        <w:rPr>
          <w:noProof/>
        </w:rPr>
        <w:drawing>
          <wp:inline distT="0" distB="0" distL="0" distR="0" wp14:anchorId="31ABFC25" wp14:editId="2DF4F028">
            <wp:extent cx="2743200" cy="3657600"/>
            <wp:effectExtent l="0" t="0" r="0" b="0"/>
            <wp:docPr id="35" name="Picture 35" descr="A picture containing furniture, s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furniture, sea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43200" cy="3657600"/>
                    </a:xfrm>
                    <a:prstGeom prst="rect">
                      <a:avLst/>
                    </a:prstGeom>
                  </pic:spPr>
                </pic:pic>
              </a:graphicData>
            </a:graphic>
          </wp:inline>
        </w:drawing>
      </w:r>
      <w:r w:rsidRPr="005E5553">
        <w:t xml:space="preserve">  </w:t>
      </w:r>
      <w:r w:rsidRPr="005E5553">
        <w:rPr>
          <w:noProof/>
        </w:rPr>
        <w:drawing>
          <wp:inline distT="0" distB="0" distL="0" distR="0" wp14:anchorId="28AE0AC5" wp14:editId="37DFF20C">
            <wp:extent cx="2743200" cy="3657600"/>
            <wp:effectExtent l="0" t="0" r="0" b="0"/>
            <wp:docPr id="36" name="Picture 36" descr="A picture containing food, piece, several, gr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food, piece, several, grill&#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43200" cy="3657600"/>
                    </a:xfrm>
                    <a:prstGeom prst="rect">
                      <a:avLst/>
                    </a:prstGeom>
                  </pic:spPr>
                </pic:pic>
              </a:graphicData>
            </a:graphic>
          </wp:inline>
        </w:drawing>
      </w:r>
    </w:p>
    <w:p w14:paraId="4B4451D8" w14:textId="02BDF161" w:rsidR="00DF37D4" w:rsidRPr="005E5553" w:rsidRDefault="00644B74" w:rsidP="00644B74">
      <w:pPr>
        <w:pStyle w:val="Caption"/>
      </w:pPr>
      <w:bookmarkStart w:id="206" w:name="_Ref116585348"/>
      <w:bookmarkStart w:id="207" w:name="_Toc119666001"/>
      <w:r w:rsidRPr="005E5553">
        <w:rPr>
          <w:b/>
          <w:bCs w:val="0"/>
        </w:rPr>
        <w:t xml:space="preserve">Figure </w:t>
      </w:r>
      <w:r w:rsidRPr="005E5553">
        <w:rPr>
          <w:b/>
          <w:bCs w:val="0"/>
        </w:rPr>
        <w:fldChar w:fldCharType="begin"/>
      </w:r>
      <w:r w:rsidRPr="005E5553">
        <w:rPr>
          <w:b/>
          <w:bCs w:val="0"/>
        </w:rPr>
        <w:instrText xml:space="preserve"> STYLEREF 5 \s </w:instrText>
      </w:r>
      <w:r w:rsidRPr="005E5553">
        <w:rPr>
          <w:b/>
          <w:bCs w:val="0"/>
        </w:rPr>
        <w:fldChar w:fldCharType="separate"/>
      </w:r>
      <w:r w:rsidR="009956FB">
        <w:rPr>
          <w:b/>
          <w:bCs w:val="0"/>
          <w:noProof/>
        </w:rPr>
        <w:t>A</w:t>
      </w:r>
      <w:r w:rsidRPr="005E5553">
        <w:rPr>
          <w:b/>
          <w:bCs w:val="0"/>
        </w:rPr>
        <w:fldChar w:fldCharType="end"/>
      </w:r>
      <w:r w:rsidRPr="005E5553">
        <w:rPr>
          <w:b/>
          <w:bCs w:val="0"/>
        </w:rPr>
        <w:noBreakHyphen/>
      </w:r>
      <w:r w:rsidRPr="005E5553">
        <w:rPr>
          <w:b/>
          <w:bCs w:val="0"/>
        </w:rPr>
        <w:fldChar w:fldCharType="begin"/>
      </w:r>
      <w:r w:rsidRPr="005E5553">
        <w:rPr>
          <w:b/>
          <w:bCs w:val="0"/>
        </w:rPr>
        <w:instrText xml:space="preserve"> SEQ Figure_Apx \* ARABIC \s 5 </w:instrText>
      </w:r>
      <w:r w:rsidRPr="005E5553">
        <w:rPr>
          <w:b/>
          <w:bCs w:val="0"/>
        </w:rPr>
        <w:fldChar w:fldCharType="separate"/>
      </w:r>
      <w:r w:rsidR="009956FB">
        <w:rPr>
          <w:b/>
          <w:bCs w:val="0"/>
          <w:noProof/>
        </w:rPr>
        <w:t>7</w:t>
      </w:r>
      <w:r w:rsidRPr="005E5553">
        <w:rPr>
          <w:b/>
          <w:bCs w:val="0"/>
        </w:rPr>
        <w:fldChar w:fldCharType="end"/>
      </w:r>
      <w:bookmarkEnd w:id="206"/>
      <w:r w:rsidRPr="005E5553">
        <w:t xml:space="preserve"> </w:t>
      </w:r>
      <w:r w:rsidR="00DF37D4" w:rsidRPr="005E5553">
        <w:t>Photographs of the network of 1,000 balls. (a) A tube is inserted horizontally from the left. The framework holding the balls in place is visible. (b) Close-up view of the balls from one side. A small hole all the way through the lattice is visible in the center of the photograph.</w:t>
      </w:r>
      <w:bookmarkEnd w:id="207"/>
      <w:r w:rsidR="00DF37D4" w:rsidRPr="005E5553">
        <w:t xml:space="preserve"> </w:t>
      </w:r>
    </w:p>
    <w:p w14:paraId="28F5F17C" w14:textId="77777777" w:rsidR="00DF37D4" w:rsidRPr="005E5553" w:rsidRDefault="00DF37D4" w:rsidP="00DF37D4">
      <w:r w:rsidRPr="005E5553">
        <w:t xml:space="preserve">The tube holding the microphone was mounted to a translation stage positioning system. The microphone was inserted so that the microphone element was in the middle of the ball lattice. Eight Mackie HR824mk2 loudspeakers were used as sources and one by one an IR was obtained between each loudspeaker and the microphone. The loudspeakers were placed on stands </w:t>
      </w:r>
      <w:r w:rsidRPr="005E5553">
        <w:lastRenderedPageBreak/>
        <w:t>in a reverberation chamber at Brigham Young University with a volume of 204 m</w:t>
      </w:r>
      <w:r w:rsidRPr="005E5553">
        <w:rPr>
          <w:vertAlign w:val="superscript"/>
        </w:rPr>
        <w:t>3</w:t>
      </w:r>
      <w:r w:rsidRPr="005E5553">
        <w:t>, a reverberation time of 6.9 s and a Schroeder frequency of 385 Hz. The loudspeakers were not placed near the ball lattice. The bandwidth used for these IRs was from 100 Hz to 10 kHz, but the signal to noise ratio was best (&gt;30 dB) between 300 Hz and 5300 Hz. Once the IRs were measured and reversed in time, the reversed IRs were broadcast simultaneously from the loudspeakers, producing a TR focus in the middle of the lattice. The TR focusing was repeated many times as the microphone sampled the sound field over a 60 cm span with a 0.5 cm spacing between measurement positions. For the middle 21 cm of the span, the microphone sampled the sound field within the hole through the lattice. The entire experiment was repeated at the same locations but with the ball lattice removed such that the TR focusing would not occur near any reflecting objects.</w:t>
      </w:r>
    </w:p>
    <w:p w14:paraId="7E3DE63A" w14:textId="2C37C9B4" w:rsidR="00DF37D4" w:rsidRPr="005E5553" w:rsidRDefault="00DF37D4" w:rsidP="00DF37D4">
      <w:r w:rsidRPr="005E5553">
        <w:t xml:space="preserve">In the post processing phase, the data was band-pass filtered in 500 Hz segments with starting frequencies of 300 Hz up to 4800 Hz (producing bandwidths of 300-800 Hz, 800-1300 Hz, 1300-1800 Hz, etc. up to the last bandwidth of 4800-5300 Hz). The spatial extent of the TR focusing for each bandwidth was plotted at the time of maximum focusing and the </w:t>
      </w:r>
      <w:r w:rsidR="00B4145E">
        <w:t>FWHM</w:t>
      </w:r>
      <w:r w:rsidRPr="005E5553">
        <w:t xml:space="preserve"> was determined. </w:t>
      </w:r>
      <w:r w:rsidR="004C77B9" w:rsidRPr="005E5553">
        <w:fldChar w:fldCharType="begin"/>
      </w:r>
      <w:r w:rsidR="004C77B9" w:rsidRPr="005E5553">
        <w:instrText xml:space="preserve"> REF _Ref116585390 \h </w:instrText>
      </w:r>
      <w:r w:rsidR="005E5553">
        <w:instrText xml:space="preserve"> \* MERGEFORMAT </w:instrText>
      </w:r>
      <w:r w:rsidR="004C77B9" w:rsidRPr="005E5553">
        <w:fldChar w:fldCharType="separate"/>
      </w:r>
      <w:r w:rsidR="009956FB" w:rsidRPr="009956FB">
        <w:t>Figure A</w:t>
      </w:r>
      <w:r w:rsidR="009956FB" w:rsidRPr="009956FB">
        <w:noBreakHyphen/>
        <w:t>8</w:t>
      </w:r>
      <w:r w:rsidR="004C77B9" w:rsidRPr="005E5553">
        <w:fldChar w:fldCharType="end"/>
      </w:r>
      <w:r w:rsidRPr="005E5553">
        <w:t xml:space="preserve"> displays the FWHM for each of the bandwidths when focusing within the ball lattice and without the ball lattice being present. The spatial extent of the focusing over the bandwidth being considered was plotted and the FWHM was determined from an interpolated version of the spatial extent plot. The FWHM extracted is then converted to a fractional number of wavelengths using the highest frequency within the given 500 Hz bandwidth. There is a clear improvement in the FWHM with the ball lattice present in that the spatial extent of the focusing is reduced when focusing inside the ball lattice. </w:t>
      </w:r>
    </w:p>
    <w:p w14:paraId="27B64A84" w14:textId="77777777" w:rsidR="00DF37D4" w:rsidRPr="005E5553" w:rsidRDefault="00DF37D4" w:rsidP="00DF37D4">
      <w:pPr>
        <w:ind w:firstLine="720"/>
        <w:jc w:val="both"/>
        <w:rPr>
          <w:bCs/>
          <w:color w:val="000000" w:themeColor="text1"/>
        </w:rPr>
      </w:pPr>
    </w:p>
    <w:p w14:paraId="551314D2" w14:textId="77777777" w:rsidR="00644B74" w:rsidRPr="005E5553" w:rsidRDefault="00DF37D4" w:rsidP="004551E7">
      <w:pPr>
        <w:pStyle w:val="StyleCentered"/>
      </w:pPr>
      <w:r w:rsidRPr="005E5553">
        <w:rPr>
          <w:noProof/>
        </w:rPr>
        <w:lastRenderedPageBreak/>
        <w:drawing>
          <wp:inline distT="0" distB="0" distL="0" distR="0" wp14:anchorId="25557EF8" wp14:editId="5BF4A3F1">
            <wp:extent cx="5334000" cy="4002024"/>
            <wp:effectExtent l="0" t="0" r="0" b="0"/>
            <wp:docPr id="37" name="Picture 3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line chart&#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34000" cy="4002024"/>
                    </a:xfrm>
                    <a:prstGeom prst="rect">
                      <a:avLst/>
                    </a:prstGeom>
                  </pic:spPr>
                </pic:pic>
              </a:graphicData>
            </a:graphic>
          </wp:inline>
        </w:drawing>
      </w:r>
    </w:p>
    <w:p w14:paraId="4121D44E" w14:textId="13C393D7" w:rsidR="00DF37D4" w:rsidRPr="005E5553" w:rsidRDefault="00644B74" w:rsidP="00644B74">
      <w:pPr>
        <w:pStyle w:val="Caption"/>
      </w:pPr>
      <w:bookmarkStart w:id="208" w:name="_Ref116585390"/>
      <w:bookmarkStart w:id="209" w:name="_Toc119666002"/>
      <w:r w:rsidRPr="005E5553">
        <w:rPr>
          <w:b/>
          <w:bCs w:val="0"/>
        </w:rPr>
        <w:t xml:space="preserve">Figure </w:t>
      </w:r>
      <w:r w:rsidRPr="005E5553">
        <w:rPr>
          <w:b/>
          <w:bCs w:val="0"/>
        </w:rPr>
        <w:fldChar w:fldCharType="begin"/>
      </w:r>
      <w:r w:rsidRPr="005E5553">
        <w:rPr>
          <w:b/>
          <w:bCs w:val="0"/>
        </w:rPr>
        <w:instrText xml:space="preserve"> STYLEREF 5 \s </w:instrText>
      </w:r>
      <w:r w:rsidRPr="005E5553">
        <w:rPr>
          <w:b/>
          <w:bCs w:val="0"/>
        </w:rPr>
        <w:fldChar w:fldCharType="separate"/>
      </w:r>
      <w:r w:rsidR="009956FB">
        <w:rPr>
          <w:b/>
          <w:bCs w:val="0"/>
          <w:noProof/>
        </w:rPr>
        <w:t>A</w:t>
      </w:r>
      <w:r w:rsidRPr="005E5553">
        <w:rPr>
          <w:b/>
          <w:bCs w:val="0"/>
        </w:rPr>
        <w:fldChar w:fldCharType="end"/>
      </w:r>
      <w:r w:rsidRPr="005E5553">
        <w:rPr>
          <w:b/>
          <w:bCs w:val="0"/>
        </w:rPr>
        <w:noBreakHyphen/>
      </w:r>
      <w:r w:rsidRPr="005E5553">
        <w:rPr>
          <w:b/>
          <w:bCs w:val="0"/>
        </w:rPr>
        <w:fldChar w:fldCharType="begin"/>
      </w:r>
      <w:r w:rsidRPr="005E5553">
        <w:rPr>
          <w:b/>
          <w:bCs w:val="0"/>
        </w:rPr>
        <w:instrText xml:space="preserve"> SEQ Figure_Apx \* ARABIC \s 5 </w:instrText>
      </w:r>
      <w:r w:rsidRPr="005E5553">
        <w:rPr>
          <w:b/>
          <w:bCs w:val="0"/>
        </w:rPr>
        <w:fldChar w:fldCharType="separate"/>
      </w:r>
      <w:r w:rsidR="009956FB">
        <w:rPr>
          <w:b/>
          <w:bCs w:val="0"/>
          <w:noProof/>
        </w:rPr>
        <w:t>8</w:t>
      </w:r>
      <w:r w:rsidRPr="005E5553">
        <w:rPr>
          <w:b/>
          <w:bCs w:val="0"/>
        </w:rPr>
        <w:fldChar w:fldCharType="end"/>
      </w:r>
      <w:bookmarkEnd w:id="208"/>
      <w:r w:rsidR="00DF37D4" w:rsidRPr="005E5553">
        <w:t xml:space="preserve"> Comparison of the FWHM measurements for waves focused in the room away from any reflecting boundaries and not within the ball lattice (w/o Scatterers) to waves focused within the lattice at the same location within the room (w/ Scatterers).</w:t>
      </w:r>
      <w:bookmarkEnd w:id="209"/>
      <w:r w:rsidR="00DF37D4" w:rsidRPr="005E5553">
        <w:t xml:space="preserve"> </w:t>
      </w:r>
    </w:p>
    <w:p w14:paraId="49DA9046" w14:textId="77777777" w:rsidR="00DF37D4" w:rsidRPr="005E5553" w:rsidRDefault="00DF37D4" w:rsidP="00DF37D4">
      <w:pPr>
        <w:rPr>
          <w:bCs/>
          <w:color w:val="000000" w:themeColor="text1"/>
        </w:rPr>
      </w:pPr>
    </w:p>
    <w:p w14:paraId="60DDA266" w14:textId="04315AC0" w:rsidR="00DF37D4" w:rsidRPr="005E5553" w:rsidRDefault="00DF37D4" w:rsidP="00DF37D4">
      <w:r w:rsidRPr="005E5553">
        <w:t xml:space="preserve">It is debatable whether the focusing inside the ball lattice has beaten the diffraction limit or not. Often authors claim that if the FWHM is less than a half wavelength that the diffraction limit has been broken. However, especially in the field of optics, the diffraction limit is defined in terms of the available aperture used. A FWHM of a half wavelength is only possible if a complete, perfect, aperture is available, and even </w:t>
      </w:r>
      <w:r w:rsidR="009956FB" w:rsidRPr="005E5553">
        <w:t>then,</w:t>
      </w:r>
      <w:r w:rsidRPr="005E5553">
        <w:t xml:space="preserve"> the FWHM of the main peak in the focusing is often larger than a half wavelength due to the point spread function of the focusing. In the present case, the FWHM at 1.5 kHz and above, without the ball lattice present, is about 0.6 times the wavelength and with the </w:t>
      </w:r>
      <w:r w:rsidR="00644B74" w:rsidRPr="005E5553">
        <w:t>number</w:t>
      </w:r>
      <w:r w:rsidRPr="005E5553">
        <w:t xml:space="preserve"> of sources used and the long length of the reversed </w:t>
      </w:r>
      <w:r w:rsidRPr="005E5553">
        <w:lastRenderedPageBreak/>
        <w:t xml:space="preserve">IRs used, the spatial extent of the focusing should be as good as it can be without doing something like introducing scatterers into the near field of the focusing. The FWHM with the ball lattice present is generally a half wavelength at 2 kHz and above and so because the FWHM is less, one may argue that the diffraction limit has been broken relative to the case with no ball lattice present. However, one may also argue that the ball lattice has changed the aperture in such a way that the focusing can </w:t>
      </w:r>
      <w:proofErr w:type="gramStart"/>
      <w:r w:rsidRPr="005E5553">
        <w:t>really only</w:t>
      </w:r>
      <w:proofErr w:type="gramEnd"/>
      <w:r w:rsidRPr="005E5553">
        <w:t xml:space="preserve"> occur along one dimension, the dimension of the hole through the lattice. The diffraction limit in one dimension is a half wavelength, so one could argue that while the ball lattice does improve the resolution with respect to not having the ball lattice present, the diffraction limit has not been broken because the aperture has changed with the ball lattice present since the focusing occurs mainly in one dimension.</w:t>
      </w:r>
    </w:p>
    <w:p w14:paraId="2E0B044E" w14:textId="77777777" w:rsidR="00DF37D4" w:rsidRPr="005E5553" w:rsidRDefault="00DF37D4" w:rsidP="00DF37D4"/>
    <w:p w14:paraId="17B3B981" w14:textId="2A63F3B6" w:rsidR="00DF37D4" w:rsidRPr="005E5553" w:rsidRDefault="00DF37D4">
      <w:pPr>
        <w:pStyle w:val="Heading6"/>
        <w:rPr>
          <w:rFonts w:cs="Times New Roman"/>
        </w:rPr>
      </w:pPr>
      <w:bookmarkStart w:id="210" w:name="_Toc116581559"/>
      <w:r w:rsidRPr="005E5553">
        <w:rPr>
          <w:rFonts w:cs="Times New Roman"/>
        </w:rPr>
        <w:t xml:space="preserve"> </w:t>
      </w:r>
      <w:bookmarkStart w:id="211" w:name="_Toc116586344"/>
      <w:bookmarkStart w:id="212" w:name="_Toc119665990"/>
      <w:r w:rsidRPr="005E5553">
        <w:rPr>
          <w:rFonts w:cs="Times New Roman"/>
        </w:rPr>
        <w:t>Conclusion</w:t>
      </w:r>
      <w:bookmarkEnd w:id="210"/>
      <w:bookmarkEnd w:id="211"/>
      <w:bookmarkEnd w:id="212"/>
    </w:p>
    <w:p w14:paraId="11084B36" w14:textId="77777777" w:rsidR="00DF37D4" w:rsidRPr="005E5553" w:rsidRDefault="00DF37D4" w:rsidP="00DF37D4">
      <w:r w:rsidRPr="005E5553">
        <w:t xml:space="preserve">This research has shown that super resolution can be achieved using time reversal (TR) with scatterer-like path diversions. As waves are forced to divert around scatterers, the effective wave speed in the medium decreases, resulting in smaller effective wavelengths, and therefore improved resolution. The width of the peak depends on the length of the path diversions, with a longer path diversion corresponding to a narrower focus peak. This experiment showed super resolution up to 1/6.4 the diffraction limit (λ/19 resolution), using 61 cm path diversions placed between each measurement location that were spaced 12.7 cm apart. Super resolution was also observed even with 10.1 cm path diversions, although this resolution was only 1/3 the diffraction limit (λ/8.9 resolution). Simulations were shown to agree with these data, which proves that the </w:t>
      </w:r>
      <w:r w:rsidRPr="005E5553">
        <w:lastRenderedPageBreak/>
        <w:t xml:space="preserve">path diversions simply increase the distance between measurement locations and thereby decreases the effective wave speed. </w:t>
      </w:r>
    </w:p>
    <w:p w14:paraId="063A12CA" w14:textId="65F46E60" w:rsidR="00DF37D4" w:rsidRPr="005E5553" w:rsidRDefault="00DF37D4" w:rsidP="00DF37D4">
      <w:r w:rsidRPr="005E5553">
        <w:t>It is important to note that, although the results of this experiment show improved spatial focusing resolution, the one-dimensional nature of the experiment limits the direct application of these results in two- and three-dimension TR experiments. Further research is needed to explore these effects in multiple dimensions. This</w:t>
      </w:r>
      <w:r w:rsidR="00893C6B" w:rsidRPr="005E5553">
        <w:t xml:space="preserve"> chapter</w:t>
      </w:r>
      <w:r w:rsidRPr="005E5553">
        <w:t xml:space="preserve"> has, however, shown that the concepts behind the use of scatterers to achieve super resolution via slowing down the effective wave speed as waves divert around scatterers are sound and may be a viable alternative to using resonators and other objects in the near field. If path-diverting scatterers are not possible or desirable to use, scattering objects of larger size should yield the same effects.</w:t>
      </w:r>
    </w:p>
    <w:p w14:paraId="7CEF7D63" w14:textId="1A5832DB" w:rsidR="005126A2" w:rsidRDefault="00DF37D4" w:rsidP="00DF37D4">
      <w:r w:rsidRPr="005E5553">
        <w:t>The results of this research suggest that it may be possible for scatterers to provide super resolution in TR. Previous research focused on the use of resonators or absorbers to enable super resolution, but it has now been demonstrated that scatterers may be used. This would be beneficial to acoustic focusing research and applications by providing another method to improve resolution, which may be a better option in some situations.</w:t>
      </w:r>
    </w:p>
    <w:p w14:paraId="44A3C271" w14:textId="77777777" w:rsidR="005126A2" w:rsidRDefault="005126A2">
      <w:pPr>
        <w:spacing w:line="240" w:lineRule="auto"/>
        <w:ind w:firstLine="0"/>
      </w:pPr>
      <w:r>
        <w:br w:type="page"/>
      </w:r>
    </w:p>
    <w:p w14:paraId="1EB8C159" w14:textId="3778545D" w:rsidR="00190C00" w:rsidRDefault="00190C00" w:rsidP="00190C00">
      <w:pPr>
        <w:pStyle w:val="Heading5"/>
      </w:pPr>
      <w:r>
        <w:lastRenderedPageBreak/>
        <w:br/>
      </w:r>
      <w:bookmarkStart w:id="213" w:name="_Toc119665991"/>
      <w:r w:rsidRPr="00190C00">
        <w:t>Design of an underwater acoustics lab</w:t>
      </w:r>
      <w:bookmarkEnd w:id="213"/>
    </w:p>
    <w:p w14:paraId="7B50F186" w14:textId="7DB2AE61" w:rsidR="00854335" w:rsidRPr="005E5553" w:rsidRDefault="00854335" w:rsidP="00854335">
      <w:r>
        <w:t xml:space="preserve">Cameron </w:t>
      </w:r>
      <w:proofErr w:type="spellStart"/>
      <w:r>
        <w:t>Vongsawad</w:t>
      </w:r>
      <w:proofErr w:type="spellEnd"/>
      <w:r>
        <w:t xml:space="preserve"> was a graduate student that was primary responsible for designing and testing an underwater acoustics lab being built at Brigham Young University. This author was involved in the design and creation of software for controlling the data acquisition system and robotic arms. This appendix is an article that was published as C. T. </w:t>
      </w:r>
      <w:proofErr w:type="spellStart"/>
      <w:r>
        <w:t>Vongsawad</w:t>
      </w:r>
      <w:proofErr w:type="spellEnd"/>
      <w:r>
        <w:t xml:space="preserve">, T. B. Neilsen, A. D. Kingsley, J. E. Ellsworth, B. E. Anderson, K. N. Terry, C. E. Dobbs, S. E. Hollingsworth, and G. H. </w:t>
      </w:r>
      <w:proofErr w:type="spellStart"/>
      <w:r>
        <w:t>Fronk</w:t>
      </w:r>
      <w:proofErr w:type="spellEnd"/>
      <w:r>
        <w:t xml:space="preserve">, “Design of an underwater acoustics lab,” </w:t>
      </w:r>
      <w:r>
        <w:rPr>
          <w:i/>
          <w:iCs/>
        </w:rPr>
        <w:t xml:space="preserve">Proc. Mtgs. </w:t>
      </w:r>
      <w:proofErr w:type="spellStart"/>
      <w:r>
        <w:rPr>
          <w:i/>
          <w:iCs/>
        </w:rPr>
        <w:t>Acoust</w:t>
      </w:r>
      <w:proofErr w:type="spellEnd"/>
      <w:r>
        <w:rPr>
          <w:i/>
          <w:iCs/>
        </w:rPr>
        <w:t>.</w:t>
      </w:r>
      <w:r>
        <w:t xml:space="preserve"> </w:t>
      </w:r>
      <w:r>
        <w:rPr>
          <w:b/>
          <w:bCs/>
        </w:rPr>
        <w:t>45</w:t>
      </w:r>
      <w:r>
        <w:t xml:space="preserve">, 070005 (2021); </w:t>
      </w:r>
      <w:hyperlink r:id="rId50" w:history="1">
        <w:r w:rsidRPr="00854335">
          <w:rPr>
            <w:rStyle w:val="Hyperlink"/>
          </w:rPr>
          <w:t>https://doi.org/10.1121/2.0001540</w:t>
        </w:r>
      </w:hyperlink>
      <w:r>
        <w:t xml:space="preserve">. </w:t>
      </w:r>
      <w:r w:rsidRPr="005E5553">
        <w:t xml:space="preserve">It is reprinted in this dissertation under the terms of </w:t>
      </w:r>
      <w:hyperlink r:id="rId51" w:history="1">
        <w:r w:rsidRPr="005E5553">
          <w:rPr>
            <w:rStyle w:val="Hyperlink"/>
          </w:rPr>
          <w:t>ASA’s Transfer of Copyright Agreement</w:t>
        </w:r>
      </w:hyperlink>
      <w:r w:rsidRPr="005E5553">
        <w:t>, item 3. I hereby confirm that the use of this article is compliant with all publishing agreements.</w:t>
      </w:r>
    </w:p>
    <w:p w14:paraId="1E49410A" w14:textId="77777777" w:rsidR="00854335" w:rsidRPr="00854335" w:rsidRDefault="00854335" w:rsidP="00854335"/>
    <w:p w14:paraId="6E4AD8F9" w14:textId="762D853F" w:rsidR="00F01F53" w:rsidRDefault="005126A2">
      <w:pPr>
        <w:spacing w:line="240" w:lineRule="auto"/>
        <w:ind w:firstLine="0"/>
      </w:pPr>
      <w:r>
        <w:br w:type="page"/>
      </w:r>
      <w:r w:rsidR="00F01F53">
        <w:lastRenderedPageBreak/>
        <w:br w:type="page"/>
      </w:r>
    </w:p>
    <w:p w14:paraId="4B5DBABF" w14:textId="65D20AC6" w:rsidR="00F01F53" w:rsidRDefault="00F01F53">
      <w:pPr>
        <w:spacing w:line="240" w:lineRule="auto"/>
        <w:ind w:firstLine="0"/>
      </w:pPr>
      <w:r>
        <w:lastRenderedPageBreak/>
        <w:br w:type="page"/>
      </w:r>
    </w:p>
    <w:p w14:paraId="45F44285" w14:textId="46A8B412" w:rsidR="00F01F53" w:rsidRDefault="00F01F53">
      <w:pPr>
        <w:spacing w:line="240" w:lineRule="auto"/>
        <w:ind w:firstLine="0"/>
      </w:pPr>
      <w:r>
        <w:lastRenderedPageBreak/>
        <w:br w:type="page"/>
      </w:r>
    </w:p>
    <w:p w14:paraId="5110E284" w14:textId="0FCEC2D7" w:rsidR="00F01F53" w:rsidRDefault="00F01F53">
      <w:pPr>
        <w:spacing w:line="240" w:lineRule="auto"/>
        <w:ind w:firstLine="0"/>
      </w:pPr>
      <w:r>
        <w:lastRenderedPageBreak/>
        <w:br w:type="page"/>
      </w:r>
    </w:p>
    <w:p w14:paraId="0A156044" w14:textId="711ABFFB" w:rsidR="00F01F53" w:rsidRDefault="00F01F53">
      <w:pPr>
        <w:spacing w:line="240" w:lineRule="auto"/>
        <w:ind w:firstLine="0"/>
      </w:pPr>
      <w:r>
        <w:lastRenderedPageBreak/>
        <w:br w:type="page"/>
      </w:r>
    </w:p>
    <w:p w14:paraId="2A43F1A0" w14:textId="0B996144" w:rsidR="00F01F53" w:rsidRDefault="00F01F53">
      <w:pPr>
        <w:spacing w:line="240" w:lineRule="auto"/>
        <w:ind w:firstLine="0"/>
      </w:pPr>
      <w:r>
        <w:lastRenderedPageBreak/>
        <w:br w:type="page"/>
      </w:r>
    </w:p>
    <w:p w14:paraId="163534E3" w14:textId="123AB160" w:rsidR="00F01F53" w:rsidRDefault="00F01F53">
      <w:pPr>
        <w:spacing w:line="240" w:lineRule="auto"/>
        <w:ind w:firstLine="0"/>
      </w:pPr>
      <w:r>
        <w:lastRenderedPageBreak/>
        <w:br w:type="page"/>
      </w:r>
    </w:p>
    <w:p w14:paraId="70B3593C" w14:textId="2B7336D4" w:rsidR="00F01F53" w:rsidRDefault="00F01F53">
      <w:pPr>
        <w:spacing w:line="240" w:lineRule="auto"/>
        <w:ind w:firstLine="0"/>
      </w:pPr>
      <w:r>
        <w:lastRenderedPageBreak/>
        <w:br w:type="page"/>
      </w:r>
    </w:p>
    <w:p w14:paraId="7E0B295F" w14:textId="0D3F10DC" w:rsidR="00F01F53" w:rsidRDefault="00F01F53">
      <w:pPr>
        <w:spacing w:line="240" w:lineRule="auto"/>
        <w:ind w:firstLine="0"/>
      </w:pPr>
      <w:r>
        <w:lastRenderedPageBreak/>
        <w:br w:type="page"/>
      </w:r>
    </w:p>
    <w:p w14:paraId="47767866" w14:textId="26F5CEE7" w:rsidR="00F01F53" w:rsidRDefault="00F01F53">
      <w:pPr>
        <w:spacing w:line="240" w:lineRule="auto"/>
        <w:ind w:firstLine="0"/>
      </w:pPr>
      <w:r>
        <w:lastRenderedPageBreak/>
        <w:br w:type="page"/>
      </w:r>
    </w:p>
    <w:p w14:paraId="3F0F3255" w14:textId="450ACC7B" w:rsidR="00F01F53" w:rsidRDefault="00F01F53">
      <w:pPr>
        <w:spacing w:line="240" w:lineRule="auto"/>
        <w:ind w:firstLine="0"/>
      </w:pPr>
      <w:r>
        <w:lastRenderedPageBreak/>
        <w:br w:type="page"/>
      </w:r>
    </w:p>
    <w:p w14:paraId="4A537036" w14:textId="7E04A62C" w:rsidR="00F01F53" w:rsidRDefault="00F01F53">
      <w:pPr>
        <w:spacing w:line="240" w:lineRule="auto"/>
        <w:ind w:firstLine="0"/>
      </w:pPr>
      <w:r>
        <w:lastRenderedPageBreak/>
        <w:br w:type="page"/>
      </w:r>
    </w:p>
    <w:p w14:paraId="1367EF08" w14:textId="1549C1ED" w:rsidR="00F01F53" w:rsidRDefault="00F01F53">
      <w:pPr>
        <w:spacing w:line="240" w:lineRule="auto"/>
        <w:ind w:firstLine="0"/>
      </w:pPr>
      <w:r>
        <w:lastRenderedPageBreak/>
        <w:br w:type="page"/>
      </w:r>
    </w:p>
    <w:p w14:paraId="72E5770A" w14:textId="03EA1358" w:rsidR="005126A2" w:rsidRDefault="00190C00" w:rsidP="00190C00">
      <w:pPr>
        <w:pStyle w:val="Heading5"/>
      </w:pPr>
      <w:r>
        <w:lastRenderedPageBreak/>
        <w:br/>
      </w:r>
      <w:bookmarkStart w:id="214" w:name="_Toc119665992"/>
      <w:r>
        <w:t>The impact of room location on time reversal focusing amplitudes</w:t>
      </w:r>
      <w:bookmarkEnd w:id="214"/>
    </w:p>
    <w:p w14:paraId="4D71A343" w14:textId="60C48B24" w:rsidR="0059375F" w:rsidRDefault="0059375F" w:rsidP="0059375F">
      <w:r>
        <w:t xml:space="preserve">Brian Patchett was a graduate student researching nonlinear focusing using time reversal. As part of that work, a numerical study was performed using a modal summation approach. This author assisted in the design and implementation of the simulation algorithms. This appendix is an article published as B. D. Patchett, B. E. Anderson, and A. D. Kingsley, “The impact of room location on time reversal focusing amplitudes,” </w:t>
      </w:r>
      <w:r>
        <w:rPr>
          <w:i/>
          <w:iCs/>
        </w:rPr>
        <w:t xml:space="preserve">J. </w:t>
      </w:r>
      <w:proofErr w:type="spellStart"/>
      <w:r>
        <w:rPr>
          <w:i/>
          <w:iCs/>
        </w:rPr>
        <w:t>Acoust</w:t>
      </w:r>
      <w:proofErr w:type="spellEnd"/>
      <w:r>
        <w:rPr>
          <w:i/>
          <w:iCs/>
        </w:rPr>
        <w:t>. Soc. Am.</w:t>
      </w:r>
      <w:r>
        <w:t xml:space="preserve"> </w:t>
      </w:r>
      <w:r>
        <w:rPr>
          <w:b/>
          <w:bCs/>
        </w:rPr>
        <w:t>150</w:t>
      </w:r>
      <w:r w:rsidR="00DA009F">
        <w:t>(2)</w:t>
      </w:r>
      <w:r>
        <w:t xml:space="preserve">, 1424 (2021); </w:t>
      </w:r>
      <w:hyperlink r:id="rId52" w:history="1">
        <w:r w:rsidRPr="0059375F">
          <w:rPr>
            <w:rStyle w:val="Hyperlink"/>
          </w:rPr>
          <w:t>https://doi.org/10.1121/10.0005913</w:t>
        </w:r>
      </w:hyperlink>
      <w:r>
        <w:t xml:space="preserve">. It is reprinted in this dissertation under the terms of </w:t>
      </w:r>
      <w:hyperlink r:id="rId53" w:history="1">
        <w:r>
          <w:rPr>
            <w:rStyle w:val="Hyperlink"/>
          </w:rPr>
          <w:t>ASA’s Transfer of Copyright Agreement</w:t>
        </w:r>
      </w:hyperlink>
      <w:r>
        <w:t>, item 3. I hereby confirm that the use of this article is compliant with all publishing agreements.</w:t>
      </w:r>
    </w:p>
    <w:p w14:paraId="45F4D3A9" w14:textId="1021662A" w:rsidR="00FF3DDD" w:rsidRPr="00FF3DDD" w:rsidRDefault="0059375F" w:rsidP="00FF3DDD">
      <w:r>
        <w:t xml:space="preserve"> </w:t>
      </w:r>
    </w:p>
    <w:p w14:paraId="74A1C268" w14:textId="500D9C5B" w:rsidR="00F01F53" w:rsidRDefault="005126A2">
      <w:pPr>
        <w:spacing w:line="240" w:lineRule="auto"/>
        <w:ind w:firstLine="0"/>
      </w:pPr>
      <w:r>
        <w:br w:type="page"/>
      </w:r>
      <w:r w:rsidR="00F01F53">
        <w:lastRenderedPageBreak/>
        <w:br w:type="page"/>
      </w:r>
    </w:p>
    <w:p w14:paraId="353421A1" w14:textId="2BFAFDC6" w:rsidR="00F01F53" w:rsidRDefault="00F01F53">
      <w:pPr>
        <w:spacing w:line="240" w:lineRule="auto"/>
        <w:ind w:firstLine="0"/>
      </w:pPr>
      <w:r>
        <w:lastRenderedPageBreak/>
        <w:br w:type="page"/>
      </w:r>
    </w:p>
    <w:p w14:paraId="56E65810" w14:textId="5DCD546C" w:rsidR="00F01F53" w:rsidRDefault="00F01F53">
      <w:pPr>
        <w:spacing w:line="240" w:lineRule="auto"/>
        <w:ind w:firstLine="0"/>
      </w:pPr>
      <w:r>
        <w:lastRenderedPageBreak/>
        <w:br w:type="page"/>
      </w:r>
    </w:p>
    <w:p w14:paraId="292CA1AE" w14:textId="30436003" w:rsidR="00F01F53" w:rsidRDefault="00F01F53">
      <w:pPr>
        <w:spacing w:line="240" w:lineRule="auto"/>
        <w:ind w:firstLine="0"/>
      </w:pPr>
      <w:r>
        <w:lastRenderedPageBreak/>
        <w:br w:type="page"/>
      </w:r>
    </w:p>
    <w:p w14:paraId="23C717BA" w14:textId="1C35B1D7" w:rsidR="00F01F53" w:rsidRDefault="00854335">
      <w:pPr>
        <w:spacing w:line="240" w:lineRule="auto"/>
        <w:ind w:firstLine="0"/>
      </w:pPr>
      <w:r>
        <w:lastRenderedPageBreak/>
        <w:t>f</w:t>
      </w:r>
      <w:r w:rsidR="00F01F53">
        <w:br w:type="page"/>
      </w:r>
    </w:p>
    <w:p w14:paraId="3D1D7AAF" w14:textId="2EF862DE" w:rsidR="00F01F53" w:rsidRDefault="00F01F53">
      <w:pPr>
        <w:spacing w:line="240" w:lineRule="auto"/>
        <w:ind w:firstLine="0"/>
      </w:pPr>
      <w:r>
        <w:lastRenderedPageBreak/>
        <w:br w:type="page"/>
      </w:r>
    </w:p>
    <w:p w14:paraId="09F5A995" w14:textId="30775ED2" w:rsidR="00F01F53" w:rsidRDefault="00F01F53">
      <w:pPr>
        <w:spacing w:line="240" w:lineRule="auto"/>
        <w:ind w:firstLine="0"/>
      </w:pPr>
      <w:r>
        <w:lastRenderedPageBreak/>
        <w:br w:type="page"/>
      </w:r>
    </w:p>
    <w:p w14:paraId="6E7D5FC6" w14:textId="5AD025B1" w:rsidR="00F01F53" w:rsidRDefault="00F01F53">
      <w:pPr>
        <w:spacing w:line="240" w:lineRule="auto"/>
        <w:ind w:firstLine="0"/>
      </w:pPr>
      <w:r>
        <w:lastRenderedPageBreak/>
        <w:br w:type="page"/>
      </w:r>
    </w:p>
    <w:p w14:paraId="7E42CD64" w14:textId="63CE6A37" w:rsidR="00F01F53" w:rsidRDefault="00F01F53">
      <w:pPr>
        <w:spacing w:line="240" w:lineRule="auto"/>
        <w:ind w:firstLine="0"/>
      </w:pPr>
      <w:r>
        <w:lastRenderedPageBreak/>
        <w:br w:type="page"/>
      </w:r>
    </w:p>
    <w:p w14:paraId="00CDA79C" w14:textId="6CA3C72A" w:rsidR="00F01F53" w:rsidRDefault="00F01F53">
      <w:pPr>
        <w:spacing w:line="240" w:lineRule="auto"/>
        <w:ind w:firstLine="0"/>
      </w:pPr>
      <w:r>
        <w:lastRenderedPageBreak/>
        <w:br w:type="page"/>
      </w:r>
    </w:p>
    <w:p w14:paraId="6DEB7F5E" w14:textId="2327D52C" w:rsidR="005126A2" w:rsidRPr="005126A2" w:rsidRDefault="00190C00" w:rsidP="00190C00">
      <w:pPr>
        <w:pStyle w:val="Heading5"/>
      </w:pPr>
      <w:r>
        <w:lastRenderedPageBreak/>
        <w:br/>
      </w:r>
      <w:bookmarkStart w:id="215" w:name="_Toc119665993"/>
      <w:r>
        <w:t>The physics of knocking over LEGO minifigures with time reversal focused vibrations for use in a museum exhibit</w:t>
      </w:r>
      <w:bookmarkEnd w:id="215"/>
    </w:p>
    <w:p w14:paraId="7FFC66FF" w14:textId="77777777" w:rsidR="00DF37D4" w:rsidRPr="005E5553" w:rsidRDefault="00DF37D4" w:rsidP="00DF37D4"/>
    <w:p w14:paraId="14810CED" w14:textId="1C94FA89" w:rsidR="00CC6F18" w:rsidRDefault="00CC6F18" w:rsidP="00CC6F18">
      <w:r>
        <w:t>Lucas Barnes was an undergraduate researcher developing an exhibit of time reversal focusing that was successfully assembled as an exhibit in a museum about waves in Switzerland. This author assisted in</w:t>
      </w:r>
      <w:r w:rsidR="00377511">
        <w:t xml:space="preserve"> </w:t>
      </w:r>
      <w:r>
        <w:t xml:space="preserve">testing the experimental setup as well as developing the tools within the time reversal software to test a variety of configurations. This appendix is an article published as L. A. Barnes, B. E. Anderson, P.-Y. Le Bas, A. D. Kingsley, A. C. Brown, and H. R. Thomsen, “The physics of knocking over LEGO minifigures with time reversal focused vibrations for use in a museum exhibit,” </w:t>
      </w:r>
      <w:r>
        <w:rPr>
          <w:i/>
          <w:iCs/>
        </w:rPr>
        <w:t xml:space="preserve">J. </w:t>
      </w:r>
      <w:proofErr w:type="spellStart"/>
      <w:r>
        <w:rPr>
          <w:i/>
          <w:iCs/>
        </w:rPr>
        <w:t>Acoust</w:t>
      </w:r>
      <w:proofErr w:type="spellEnd"/>
      <w:r>
        <w:rPr>
          <w:i/>
          <w:iCs/>
        </w:rPr>
        <w:t>. Soc. Am.</w:t>
      </w:r>
      <w:r>
        <w:t xml:space="preserve"> </w:t>
      </w:r>
      <w:r>
        <w:rPr>
          <w:b/>
          <w:bCs/>
        </w:rPr>
        <w:t>151</w:t>
      </w:r>
      <w:r>
        <w:t xml:space="preserve">(2), 738 (2022); </w:t>
      </w:r>
      <w:hyperlink r:id="rId54" w:history="1">
        <w:r w:rsidRPr="00824D9D">
          <w:rPr>
            <w:rStyle w:val="Hyperlink"/>
          </w:rPr>
          <w:t>https://doi.org/10.1121/10.0009364</w:t>
        </w:r>
      </w:hyperlink>
      <w:r>
        <w:t xml:space="preserve">. It is reprinted in this dissertation under the terms of </w:t>
      </w:r>
      <w:hyperlink r:id="rId55" w:history="1">
        <w:r>
          <w:rPr>
            <w:rStyle w:val="Hyperlink"/>
          </w:rPr>
          <w:t>ASA’s Transfer of Copyright Agreement</w:t>
        </w:r>
      </w:hyperlink>
      <w:r>
        <w:t>, item 3. I hereby confirm that the use of this article is compliant with all publishing agreements.</w:t>
      </w:r>
    </w:p>
    <w:p w14:paraId="7EA32E5B" w14:textId="77777777" w:rsidR="00CC6F18" w:rsidRPr="005E5553" w:rsidRDefault="00CC6F18" w:rsidP="00AB1CE5"/>
    <w:p w14:paraId="3C833320" w14:textId="794CFD9F" w:rsidR="00F01F53" w:rsidRDefault="00E32522">
      <w:pPr>
        <w:spacing w:line="240" w:lineRule="auto"/>
        <w:ind w:firstLine="0"/>
      </w:pPr>
      <w:r w:rsidRPr="005E5553">
        <w:br w:type="page"/>
      </w:r>
      <w:r w:rsidR="00F01F53">
        <w:lastRenderedPageBreak/>
        <w:br w:type="page"/>
      </w:r>
    </w:p>
    <w:p w14:paraId="19AAB8FF" w14:textId="4587C868" w:rsidR="00F01F53" w:rsidRDefault="00F01F53">
      <w:pPr>
        <w:spacing w:line="240" w:lineRule="auto"/>
        <w:ind w:firstLine="0"/>
      </w:pPr>
      <w:r>
        <w:lastRenderedPageBreak/>
        <w:br w:type="page"/>
      </w:r>
    </w:p>
    <w:p w14:paraId="05201959" w14:textId="31C7978D" w:rsidR="00F01F53" w:rsidRDefault="00F01F53">
      <w:pPr>
        <w:spacing w:line="240" w:lineRule="auto"/>
        <w:ind w:firstLine="0"/>
      </w:pPr>
      <w:r>
        <w:lastRenderedPageBreak/>
        <w:br w:type="page"/>
      </w:r>
    </w:p>
    <w:p w14:paraId="510DD6A9" w14:textId="359F141B" w:rsidR="00F01F53" w:rsidRDefault="00F01F53">
      <w:pPr>
        <w:spacing w:line="240" w:lineRule="auto"/>
        <w:ind w:firstLine="0"/>
      </w:pPr>
      <w:r>
        <w:lastRenderedPageBreak/>
        <w:br w:type="page"/>
      </w:r>
    </w:p>
    <w:p w14:paraId="32D312DF" w14:textId="3A219674" w:rsidR="00F01F53" w:rsidRDefault="00F01F53">
      <w:pPr>
        <w:spacing w:line="240" w:lineRule="auto"/>
        <w:ind w:firstLine="0"/>
      </w:pPr>
      <w:r>
        <w:lastRenderedPageBreak/>
        <w:br w:type="page"/>
      </w:r>
    </w:p>
    <w:p w14:paraId="3595B2CA" w14:textId="7E3C0B73" w:rsidR="00F01F53" w:rsidRDefault="00F01F53">
      <w:pPr>
        <w:spacing w:line="240" w:lineRule="auto"/>
        <w:ind w:firstLine="0"/>
      </w:pPr>
      <w:r>
        <w:lastRenderedPageBreak/>
        <w:br w:type="page"/>
      </w:r>
    </w:p>
    <w:p w14:paraId="6090368F" w14:textId="2BDB9E89" w:rsidR="00F01F53" w:rsidRDefault="00F01F53">
      <w:pPr>
        <w:spacing w:line="240" w:lineRule="auto"/>
        <w:ind w:firstLine="0"/>
      </w:pPr>
      <w:r>
        <w:lastRenderedPageBreak/>
        <w:br w:type="page"/>
      </w:r>
    </w:p>
    <w:p w14:paraId="235DAE36" w14:textId="1578B446" w:rsidR="00F01F53" w:rsidRDefault="00F01F53">
      <w:pPr>
        <w:spacing w:line="240" w:lineRule="auto"/>
        <w:ind w:firstLine="0"/>
      </w:pPr>
      <w:r>
        <w:lastRenderedPageBreak/>
        <w:br w:type="page"/>
      </w:r>
    </w:p>
    <w:p w14:paraId="52A8A012" w14:textId="32489E7D" w:rsidR="00F01F53" w:rsidRDefault="00F01F53">
      <w:pPr>
        <w:spacing w:line="240" w:lineRule="auto"/>
        <w:ind w:firstLine="0"/>
      </w:pPr>
      <w:r>
        <w:lastRenderedPageBreak/>
        <w:br w:type="page"/>
      </w:r>
    </w:p>
    <w:p w14:paraId="26F4F854" w14:textId="162E31A8" w:rsidR="00F01F53" w:rsidRDefault="00F01F53">
      <w:pPr>
        <w:spacing w:line="240" w:lineRule="auto"/>
        <w:ind w:firstLine="0"/>
      </w:pPr>
      <w:r>
        <w:lastRenderedPageBreak/>
        <w:br w:type="page"/>
      </w:r>
    </w:p>
    <w:p w14:paraId="0533C590" w14:textId="6B605B62" w:rsidR="00F01F53" w:rsidRDefault="00F01F53">
      <w:pPr>
        <w:spacing w:line="240" w:lineRule="auto"/>
        <w:ind w:firstLine="0"/>
      </w:pPr>
      <w:r>
        <w:lastRenderedPageBreak/>
        <w:br w:type="page"/>
      </w:r>
    </w:p>
    <w:p w14:paraId="6A9EB848" w14:textId="7883A1FE" w:rsidR="00F01F53" w:rsidRDefault="00F01F53">
      <w:pPr>
        <w:spacing w:line="240" w:lineRule="auto"/>
        <w:ind w:firstLine="0"/>
      </w:pPr>
      <w:r>
        <w:lastRenderedPageBreak/>
        <w:br w:type="page"/>
      </w:r>
    </w:p>
    <w:p w14:paraId="6CEA7B91" w14:textId="0396CB62" w:rsidR="00F01F53" w:rsidRDefault="00F01F53">
      <w:pPr>
        <w:spacing w:line="240" w:lineRule="auto"/>
        <w:ind w:firstLine="0"/>
      </w:pPr>
      <w:r>
        <w:lastRenderedPageBreak/>
        <w:br w:type="page"/>
      </w:r>
    </w:p>
    <w:p w14:paraId="4B05267F" w14:textId="77777777" w:rsidR="00E32522" w:rsidRPr="005E5553" w:rsidRDefault="00E32522"/>
    <w:bookmarkStart w:id="216" w:name="_Toc119665994" w:displacedByCustomXml="next"/>
    <w:sdt>
      <w:sdtPr>
        <w:rPr>
          <w:rFonts w:ascii="Times New Roman" w:hAnsi="Times New Roman" w:cs="Times New Roman"/>
          <w:b w:val="0"/>
          <w:bCs w:val="0"/>
          <w:kern w:val="0"/>
          <w:sz w:val="24"/>
          <w:szCs w:val="24"/>
        </w:rPr>
        <w:id w:val="-2130308052"/>
        <w:docPartObj>
          <w:docPartGallery w:val="Bibliographies"/>
          <w:docPartUnique/>
        </w:docPartObj>
      </w:sdtPr>
      <w:sdtContent>
        <w:bookmarkStart w:id="217" w:name="_Toc116581560" w:displacedByCustomXml="prev"/>
        <w:bookmarkStart w:id="218" w:name="_Toc116583337" w:displacedByCustomXml="prev"/>
        <w:bookmarkStart w:id="219" w:name="_Toc116586345" w:displacedByCustomXml="prev"/>
        <w:p w14:paraId="1F1EE6F9" w14:textId="2614F03D" w:rsidR="00E32522" w:rsidRPr="005E5553" w:rsidRDefault="00E32522" w:rsidP="003344F1">
          <w:pPr>
            <w:pStyle w:val="Heading1"/>
            <w:numPr>
              <w:ilvl w:val="0"/>
              <w:numId w:val="0"/>
            </w:numPr>
            <w:rPr>
              <w:rFonts w:ascii="Times New Roman" w:hAnsi="Times New Roman" w:cs="Times New Roman"/>
            </w:rPr>
          </w:pPr>
          <w:r w:rsidRPr="005E5553">
            <w:rPr>
              <w:rFonts w:ascii="Times New Roman" w:hAnsi="Times New Roman" w:cs="Times New Roman"/>
            </w:rPr>
            <w:t>Bibliography</w:t>
          </w:r>
          <w:bookmarkEnd w:id="216"/>
          <w:bookmarkEnd w:id="219"/>
          <w:bookmarkEnd w:id="218"/>
          <w:bookmarkEnd w:id="217"/>
        </w:p>
        <w:sdt>
          <w:sdtPr>
            <w:id w:val="111145805"/>
            <w:bibliography/>
          </w:sdtPr>
          <w:sdtContent>
            <w:p w14:paraId="52258FA5" w14:textId="77777777" w:rsidR="00927B55" w:rsidRDefault="00E32522" w:rsidP="001959E6">
              <w:pPr>
                <w:ind w:firstLine="0"/>
                <w:rPr>
                  <w:rFonts w:eastAsia="Times New Roman"/>
                  <w:noProof/>
                  <w:sz w:val="20"/>
                  <w:szCs w:val="20"/>
                </w:rPr>
              </w:pPr>
              <w:r w:rsidRPr="005E5553">
                <w:fldChar w:fldCharType="begin"/>
              </w:r>
              <w:r w:rsidRPr="005E5553">
                <w:instrText xml:space="preserve"> BIBLIOGRAPHY </w:instrText>
              </w:r>
              <w:r w:rsidRPr="005E5553">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75"/>
                <w:gridCol w:w="8885"/>
              </w:tblGrid>
              <w:tr w:rsidR="00927B55" w14:paraId="3012B75F" w14:textId="77777777">
                <w:trPr>
                  <w:divId w:val="415594804"/>
                  <w:tblCellSpacing w:w="15" w:type="dxa"/>
                </w:trPr>
                <w:tc>
                  <w:tcPr>
                    <w:tcW w:w="50" w:type="pct"/>
                    <w:hideMark/>
                  </w:tcPr>
                  <w:p w14:paraId="7B129872" w14:textId="0772975D" w:rsidR="00927B55" w:rsidRDefault="00927B55">
                    <w:pPr>
                      <w:pStyle w:val="Bibliography"/>
                      <w:rPr>
                        <w:noProof/>
                      </w:rPr>
                    </w:pPr>
                    <w:r>
                      <w:rPr>
                        <w:noProof/>
                      </w:rPr>
                      <w:t xml:space="preserve">[1] </w:t>
                    </w:r>
                  </w:p>
                </w:tc>
                <w:tc>
                  <w:tcPr>
                    <w:tcW w:w="0" w:type="auto"/>
                    <w:hideMark/>
                  </w:tcPr>
                  <w:p w14:paraId="136F4E12" w14:textId="77777777" w:rsidR="00927B55" w:rsidRDefault="00927B55">
                    <w:pPr>
                      <w:pStyle w:val="Bibliography"/>
                      <w:rPr>
                        <w:noProof/>
                      </w:rPr>
                    </w:pPr>
                    <w:r>
                      <w:rPr>
                        <w:noProof/>
                      </w:rPr>
                      <w:t xml:space="preserve">A. A. Maznev and O. B. Wright, "Upholding the diffraction limit in the focusing of light and sound," </w:t>
                    </w:r>
                    <w:r>
                      <w:rPr>
                        <w:i/>
                        <w:iCs/>
                        <w:noProof/>
                      </w:rPr>
                      <w:t xml:space="preserve">Wave Motion, </w:t>
                    </w:r>
                    <w:r>
                      <w:rPr>
                        <w:noProof/>
                      </w:rPr>
                      <w:t xml:space="preserve">vol. 68, pp. 182-189, 2017. </w:t>
                    </w:r>
                  </w:p>
                </w:tc>
              </w:tr>
              <w:tr w:rsidR="00927B55" w14:paraId="443E9B1B" w14:textId="77777777">
                <w:trPr>
                  <w:divId w:val="415594804"/>
                  <w:tblCellSpacing w:w="15" w:type="dxa"/>
                </w:trPr>
                <w:tc>
                  <w:tcPr>
                    <w:tcW w:w="50" w:type="pct"/>
                    <w:hideMark/>
                  </w:tcPr>
                  <w:p w14:paraId="59117F24" w14:textId="77777777" w:rsidR="00927B55" w:rsidRDefault="00927B55">
                    <w:pPr>
                      <w:pStyle w:val="Bibliography"/>
                      <w:rPr>
                        <w:noProof/>
                      </w:rPr>
                    </w:pPr>
                    <w:r>
                      <w:rPr>
                        <w:noProof/>
                      </w:rPr>
                      <w:t xml:space="preserve">[2] </w:t>
                    </w:r>
                  </w:p>
                </w:tc>
                <w:tc>
                  <w:tcPr>
                    <w:tcW w:w="0" w:type="auto"/>
                    <w:hideMark/>
                  </w:tcPr>
                  <w:p w14:paraId="0F477ACC" w14:textId="77777777" w:rsidR="00927B55" w:rsidRDefault="00927B55">
                    <w:pPr>
                      <w:pStyle w:val="Bibliography"/>
                      <w:rPr>
                        <w:noProof/>
                      </w:rPr>
                    </w:pPr>
                    <w:r>
                      <w:rPr>
                        <w:noProof/>
                      </w:rPr>
                      <w:t xml:space="preserve">C. S. Clay and B. E. Anderson, "Matched signals: The beginnings of time reversal," </w:t>
                    </w:r>
                    <w:r>
                      <w:rPr>
                        <w:i/>
                        <w:iCs/>
                        <w:noProof/>
                      </w:rPr>
                      <w:t xml:space="preserve">Journal of the Acoustical Society of America, </w:t>
                    </w:r>
                    <w:r>
                      <w:rPr>
                        <w:noProof/>
                      </w:rPr>
                      <w:t xml:space="preserve">vol. 129, no. 4, pp. 2530-2530, 2011. </w:t>
                    </w:r>
                  </w:p>
                </w:tc>
              </w:tr>
              <w:tr w:rsidR="00927B55" w14:paraId="25781B10" w14:textId="77777777">
                <w:trPr>
                  <w:divId w:val="415594804"/>
                  <w:tblCellSpacing w:w="15" w:type="dxa"/>
                </w:trPr>
                <w:tc>
                  <w:tcPr>
                    <w:tcW w:w="50" w:type="pct"/>
                    <w:hideMark/>
                  </w:tcPr>
                  <w:p w14:paraId="30D14116" w14:textId="77777777" w:rsidR="00927B55" w:rsidRDefault="00927B55">
                    <w:pPr>
                      <w:pStyle w:val="Bibliography"/>
                      <w:rPr>
                        <w:noProof/>
                      </w:rPr>
                    </w:pPr>
                    <w:r>
                      <w:rPr>
                        <w:noProof/>
                      </w:rPr>
                      <w:t xml:space="preserve">[3] </w:t>
                    </w:r>
                  </w:p>
                </w:tc>
                <w:tc>
                  <w:tcPr>
                    <w:tcW w:w="0" w:type="auto"/>
                    <w:hideMark/>
                  </w:tcPr>
                  <w:p w14:paraId="66BAC082" w14:textId="77777777" w:rsidR="00927B55" w:rsidRDefault="00927B55">
                    <w:pPr>
                      <w:pStyle w:val="Bibliography"/>
                      <w:rPr>
                        <w:noProof/>
                      </w:rPr>
                    </w:pPr>
                    <w:r>
                      <w:rPr>
                        <w:noProof/>
                      </w:rPr>
                      <w:t xml:space="preserve">M. Fink, "Time Reversed Acoustics," </w:t>
                    </w:r>
                    <w:r>
                      <w:rPr>
                        <w:i/>
                        <w:iCs/>
                        <w:noProof/>
                      </w:rPr>
                      <w:t xml:space="preserve">Physics Today, </w:t>
                    </w:r>
                    <w:r>
                      <w:rPr>
                        <w:noProof/>
                      </w:rPr>
                      <w:t xml:space="preserve">vol. 50, no. 3, pp. 34-40, 1997. </w:t>
                    </w:r>
                  </w:p>
                </w:tc>
              </w:tr>
              <w:tr w:rsidR="00927B55" w14:paraId="12D6FD28" w14:textId="77777777">
                <w:trPr>
                  <w:divId w:val="415594804"/>
                  <w:tblCellSpacing w:w="15" w:type="dxa"/>
                </w:trPr>
                <w:tc>
                  <w:tcPr>
                    <w:tcW w:w="50" w:type="pct"/>
                    <w:hideMark/>
                  </w:tcPr>
                  <w:p w14:paraId="0BB2F481" w14:textId="77777777" w:rsidR="00927B55" w:rsidRDefault="00927B55">
                    <w:pPr>
                      <w:pStyle w:val="Bibliography"/>
                      <w:rPr>
                        <w:noProof/>
                      </w:rPr>
                    </w:pPr>
                    <w:r>
                      <w:rPr>
                        <w:noProof/>
                      </w:rPr>
                      <w:t xml:space="preserve">[4] </w:t>
                    </w:r>
                  </w:p>
                </w:tc>
                <w:tc>
                  <w:tcPr>
                    <w:tcW w:w="0" w:type="auto"/>
                    <w:hideMark/>
                  </w:tcPr>
                  <w:p w14:paraId="6B5ABB79" w14:textId="77777777" w:rsidR="00927B55" w:rsidRDefault="00927B55">
                    <w:pPr>
                      <w:pStyle w:val="Bibliography"/>
                      <w:rPr>
                        <w:noProof/>
                      </w:rPr>
                    </w:pPr>
                    <w:r>
                      <w:rPr>
                        <w:noProof/>
                      </w:rPr>
                      <w:t xml:space="preserve">Holy Bible King James Version, Church of Jesus Christ of Latter-day Saints https://www.churchofjesuschrist.org/study/scriptures/nt/matt/20, 1611. </w:t>
                    </w:r>
                  </w:p>
                </w:tc>
              </w:tr>
              <w:tr w:rsidR="00927B55" w14:paraId="59FBF343" w14:textId="77777777">
                <w:trPr>
                  <w:divId w:val="415594804"/>
                  <w:tblCellSpacing w:w="15" w:type="dxa"/>
                </w:trPr>
                <w:tc>
                  <w:tcPr>
                    <w:tcW w:w="50" w:type="pct"/>
                    <w:hideMark/>
                  </w:tcPr>
                  <w:p w14:paraId="5CBAA618" w14:textId="77777777" w:rsidR="00927B55" w:rsidRDefault="00927B55">
                    <w:pPr>
                      <w:pStyle w:val="Bibliography"/>
                      <w:rPr>
                        <w:noProof/>
                      </w:rPr>
                    </w:pPr>
                    <w:r>
                      <w:rPr>
                        <w:noProof/>
                      </w:rPr>
                      <w:t xml:space="preserve">[5] </w:t>
                    </w:r>
                  </w:p>
                </w:tc>
                <w:tc>
                  <w:tcPr>
                    <w:tcW w:w="0" w:type="auto"/>
                    <w:hideMark/>
                  </w:tcPr>
                  <w:p w14:paraId="7F82DA41" w14:textId="77777777" w:rsidR="00927B55" w:rsidRDefault="00927B55">
                    <w:pPr>
                      <w:pStyle w:val="Bibliography"/>
                      <w:rPr>
                        <w:noProof/>
                      </w:rPr>
                    </w:pPr>
                    <w:r>
                      <w:rPr>
                        <w:noProof/>
                      </w:rPr>
                      <w:t xml:space="preserve">B. E. Anderson, M. Griffa, C. Larmat, T. J. Ulrich and P. A. Johnson, "Time reversal," </w:t>
                    </w:r>
                    <w:r>
                      <w:rPr>
                        <w:i/>
                        <w:iCs/>
                        <w:noProof/>
                      </w:rPr>
                      <w:t xml:space="preserve">Acoust. Today, </w:t>
                    </w:r>
                    <w:r>
                      <w:rPr>
                        <w:noProof/>
                      </w:rPr>
                      <w:t xml:space="preserve">vol. 4, no. 1, pp. 5-16, 2008. </w:t>
                    </w:r>
                  </w:p>
                </w:tc>
              </w:tr>
              <w:tr w:rsidR="00927B55" w14:paraId="66B405E6" w14:textId="77777777">
                <w:trPr>
                  <w:divId w:val="415594804"/>
                  <w:tblCellSpacing w:w="15" w:type="dxa"/>
                </w:trPr>
                <w:tc>
                  <w:tcPr>
                    <w:tcW w:w="50" w:type="pct"/>
                    <w:hideMark/>
                  </w:tcPr>
                  <w:p w14:paraId="31B030BA" w14:textId="77777777" w:rsidR="00927B55" w:rsidRDefault="00927B55">
                    <w:pPr>
                      <w:pStyle w:val="Bibliography"/>
                      <w:rPr>
                        <w:noProof/>
                      </w:rPr>
                    </w:pPr>
                    <w:r>
                      <w:rPr>
                        <w:noProof/>
                      </w:rPr>
                      <w:t xml:space="preserve">[6] </w:t>
                    </w:r>
                  </w:p>
                </w:tc>
                <w:tc>
                  <w:tcPr>
                    <w:tcW w:w="0" w:type="auto"/>
                    <w:hideMark/>
                  </w:tcPr>
                  <w:p w14:paraId="4F4A0BD0" w14:textId="77777777" w:rsidR="00927B55" w:rsidRDefault="00927B55">
                    <w:pPr>
                      <w:pStyle w:val="Bibliography"/>
                      <w:rPr>
                        <w:noProof/>
                      </w:rPr>
                    </w:pPr>
                    <w:r>
                      <w:rPr>
                        <w:noProof/>
                      </w:rPr>
                      <w:t xml:space="preserve">M. H. Denison and B. E. Anderson, "The effects of source placement on time reversal focusing in rooms," </w:t>
                    </w:r>
                    <w:r>
                      <w:rPr>
                        <w:i/>
                        <w:iCs/>
                        <w:noProof/>
                      </w:rPr>
                      <w:t xml:space="preserve">Appl. Acoust., </w:t>
                    </w:r>
                    <w:r>
                      <w:rPr>
                        <w:noProof/>
                      </w:rPr>
                      <w:t xml:space="preserve">vol. 156, pp. 279-288, 2019. </w:t>
                    </w:r>
                  </w:p>
                </w:tc>
              </w:tr>
              <w:tr w:rsidR="00927B55" w14:paraId="31FD0DAB" w14:textId="77777777">
                <w:trPr>
                  <w:divId w:val="415594804"/>
                  <w:tblCellSpacing w:w="15" w:type="dxa"/>
                </w:trPr>
                <w:tc>
                  <w:tcPr>
                    <w:tcW w:w="50" w:type="pct"/>
                    <w:hideMark/>
                  </w:tcPr>
                  <w:p w14:paraId="23533281" w14:textId="77777777" w:rsidR="00927B55" w:rsidRDefault="00927B55">
                    <w:pPr>
                      <w:pStyle w:val="Bibliography"/>
                      <w:rPr>
                        <w:noProof/>
                      </w:rPr>
                    </w:pPr>
                    <w:r>
                      <w:rPr>
                        <w:noProof/>
                      </w:rPr>
                      <w:t xml:space="preserve">[7] </w:t>
                    </w:r>
                  </w:p>
                </w:tc>
                <w:tc>
                  <w:tcPr>
                    <w:tcW w:w="0" w:type="auto"/>
                    <w:hideMark/>
                  </w:tcPr>
                  <w:p w14:paraId="49C5528F" w14:textId="77777777" w:rsidR="00927B55" w:rsidRDefault="00927B55">
                    <w:pPr>
                      <w:pStyle w:val="Bibliography"/>
                      <w:rPr>
                        <w:noProof/>
                      </w:rPr>
                    </w:pPr>
                    <w:r>
                      <w:rPr>
                        <w:noProof/>
                      </w:rPr>
                      <w:t xml:space="preserve">M. H. Denison and B. E. Anderson, "Time reversal acoustics applied to rooms of various reverberation times," </w:t>
                    </w:r>
                    <w:r>
                      <w:rPr>
                        <w:i/>
                        <w:iCs/>
                        <w:noProof/>
                      </w:rPr>
                      <w:t xml:space="preserve">J. Acoust. Soc. Am., </w:t>
                    </w:r>
                    <w:r>
                      <w:rPr>
                        <w:noProof/>
                      </w:rPr>
                      <w:t xml:space="preserve">vol. 144, no. 6, p. 3055, 2018. </w:t>
                    </w:r>
                  </w:p>
                </w:tc>
              </w:tr>
              <w:tr w:rsidR="00927B55" w14:paraId="721D2964" w14:textId="77777777">
                <w:trPr>
                  <w:divId w:val="415594804"/>
                  <w:tblCellSpacing w:w="15" w:type="dxa"/>
                </w:trPr>
                <w:tc>
                  <w:tcPr>
                    <w:tcW w:w="50" w:type="pct"/>
                    <w:hideMark/>
                  </w:tcPr>
                  <w:p w14:paraId="54022B2B" w14:textId="77777777" w:rsidR="00927B55" w:rsidRDefault="00927B55">
                    <w:pPr>
                      <w:pStyle w:val="Bibliography"/>
                      <w:rPr>
                        <w:noProof/>
                      </w:rPr>
                    </w:pPr>
                    <w:r>
                      <w:rPr>
                        <w:noProof/>
                      </w:rPr>
                      <w:t xml:space="preserve">[8] </w:t>
                    </w:r>
                  </w:p>
                </w:tc>
                <w:tc>
                  <w:tcPr>
                    <w:tcW w:w="0" w:type="auto"/>
                    <w:hideMark/>
                  </w:tcPr>
                  <w:p w14:paraId="723EE67C" w14:textId="77777777" w:rsidR="00927B55" w:rsidRDefault="00927B55">
                    <w:pPr>
                      <w:pStyle w:val="Bibliography"/>
                      <w:rPr>
                        <w:noProof/>
                      </w:rPr>
                    </w:pPr>
                    <w:r>
                      <w:rPr>
                        <w:noProof/>
                      </w:rPr>
                      <w:t xml:space="preserve">M. Fink, "Time-reversal acoustics in biomedical engineering," </w:t>
                    </w:r>
                    <w:r>
                      <w:rPr>
                        <w:i/>
                        <w:iCs/>
                        <w:noProof/>
                      </w:rPr>
                      <w:t xml:space="preserve">Ann. Rev.Biomed. Eng., </w:t>
                    </w:r>
                    <w:r>
                      <w:rPr>
                        <w:noProof/>
                      </w:rPr>
                      <w:t xml:space="preserve">vol. 5, no. 1, pp. 465-497, 2003. </w:t>
                    </w:r>
                  </w:p>
                </w:tc>
              </w:tr>
              <w:tr w:rsidR="00927B55" w14:paraId="5EC3E63D" w14:textId="77777777">
                <w:trPr>
                  <w:divId w:val="415594804"/>
                  <w:tblCellSpacing w:w="15" w:type="dxa"/>
                </w:trPr>
                <w:tc>
                  <w:tcPr>
                    <w:tcW w:w="50" w:type="pct"/>
                    <w:hideMark/>
                  </w:tcPr>
                  <w:p w14:paraId="63C9D564" w14:textId="77777777" w:rsidR="00927B55" w:rsidRDefault="00927B55">
                    <w:pPr>
                      <w:pStyle w:val="Bibliography"/>
                      <w:rPr>
                        <w:noProof/>
                      </w:rPr>
                    </w:pPr>
                    <w:r>
                      <w:rPr>
                        <w:noProof/>
                      </w:rPr>
                      <w:lastRenderedPageBreak/>
                      <w:t xml:space="preserve">[9] </w:t>
                    </w:r>
                  </w:p>
                </w:tc>
                <w:tc>
                  <w:tcPr>
                    <w:tcW w:w="0" w:type="auto"/>
                    <w:hideMark/>
                  </w:tcPr>
                  <w:p w14:paraId="510C451A" w14:textId="77777777" w:rsidR="00927B55" w:rsidRDefault="00927B55">
                    <w:pPr>
                      <w:pStyle w:val="Bibliography"/>
                      <w:rPr>
                        <w:noProof/>
                      </w:rPr>
                    </w:pPr>
                    <w:r>
                      <w:rPr>
                        <w:noProof/>
                      </w:rPr>
                      <w:t xml:space="preserve">G. Zhang, J. M. Hovem, D. Hefeng and L. Liu, "Coherent underwatercommunication using passive time reversal over multipath channels," </w:t>
                    </w:r>
                    <w:r>
                      <w:rPr>
                        <w:i/>
                        <w:iCs/>
                        <w:noProof/>
                      </w:rPr>
                      <w:t xml:space="preserve">Appl. Acoust., </w:t>
                    </w:r>
                    <w:r>
                      <w:rPr>
                        <w:noProof/>
                      </w:rPr>
                      <w:t xml:space="preserve">vol. 72, no. 7, pp. 412-149, 2011. </w:t>
                    </w:r>
                  </w:p>
                </w:tc>
              </w:tr>
              <w:tr w:rsidR="00927B55" w14:paraId="093C2071" w14:textId="77777777">
                <w:trPr>
                  <w:divId w:val="415594804"/>
                  <w:tblCellSpacing w:w="15" w:type="dxa"/>
                </w:trPr>
                <w:tc>
                  <w:tcPr>
                    <w:tcW w:w="50" w:type="pct"/>
                    <w:hideMark/>
                  </w:tcPr>
                  <w:p w14:paraId="1C648C4D" w14:textId="77777777" w:rsidR="00927B55" w:rsidRDefault="00927B55">
                    <w:pPr>
                      <w:pStyle w:val="Bibliography"/>
                      <w:rPr>
                        <w:noProof/>
                      </w:rPr>
                    </w:pPr>
                    <w:r>
                      <w:rPr>
                        <w:noProof/>
                      </w:rPr>
                      <w:t xml:space="preserve">[10] </w:t>
                    </w:r>
                  </w:p>
                </w:tc>
                <w:tc>
                  <w:tcPr>
                    <w:tcW w:w="0" w:type="auto"/>
                    <w:hideMark/>
                  </w:tcPr>
                  <w:p w14:paraId="58672D27" w14:textId="77777777" w:rsidR="00927B55" w:rsidRDefault="00927B55">
                    <w:pPr>
                      <w:pStyle w:val="Bibliography"/>
                      <w:rPr>
                        <w:noProof/>
                      </w:rPr>
                    </w:pPr>
                    <w:r>
                      <w:rPr>
                        <w:noProof/>
                      </w:rPr>
                      <w:t xml:space="preserve">H.-C. Song, "An Overview of Underwater Time-Reversal Communication," </w:t>
                    </w:r>
                    <w:r>
                      <w:rPr>
                        <w:i/>
                        <w:iCs/>
                        <w:noProof/>
                      </w:rPr>
                      <w:t xml:space="preserve">IEEE J. Oceanic. Eng., </w:t>
                    </w:r>
                    <w:r>
                      <w:rPr>
                        <w:noProof/>
                      </w:rPr>
                      <w:t xml:space="preserve">vol. 41, no. 3, pp. 644-655, 2016. </w:t>
                    </w:r>
                  </w:p>
                </w:tc>
              </w:tr>
              <w:tr w:rsidR="00927B55" w14:paraId="46DA9CA1" w14:textId="77777777">
                <w:trPr>
                  <w:divId w:val="415594804"/>
                  <w:tblCellSpacing w:w="15" w:type="dxa"/>
                </w:trPr>
                <w:tc>
                  <w:tcPr>
                    <w:tcW w:w="50" w:type="pct"/>
                    <w:hideMark/>
                  </w:tcPr>
                  <w:p w14:paraId="62B53869" w14:textId="77777777" w:rsidR="00927B55" w:rsidRDefault="00927B55">
                    <w:pPr>
                      <w:pStyle w:val="Bibliography"/>
                      <w:rPr>
                        <w:noProof/>
                      </w:rPr>
                    </w:pPr>
                    <w:r>
                      <w:rPr>
                        <w:noProof/>
                      </w:rPr>
                      <w:t xml:space="preserve">[11] </w:t>
                    </w:r>
                  </w:p>
                </w:tc>
                <w:tc>
                  <w:tcPr>
                    <w:tcW w:w="0" w:type="auto"/>
                    <w:hideMark/>
                  </w:tcPr>
                  <w:p w14:paraId="5D41F82C" w14:textId="77777777" w:rsidR="00927B55" w:rsidRDefault="00927B55">
                    <w:pPr>
                      <w:pStyle w:val="Bibliography"/>
                      <w:rPr>
                        <w:noProof/>
                      </w:rPr>
                    </w:pPr>
                    <w:r>
                      <w:rPr>
                        <w:noProof/>
                      </w:rPr>
                      <w:t xml:space="preserve">B. D. Patchett and B. E. Anderson, "Nonlinear characteristics of high amplitude focusing using time reversal in a reverberation chamber," </w:t>
                    </w:r>
                    <w:r>
                      <w:rPr>
                        <w:i/>
                        <w:iCs/>
                        <w:noProof/>
                      </w:rPr>
                      <w:t xml:space="preserve">J. Acoust. Soc. Am., </w:t>
                    </w:r>
                    <w:r>
                      <w:rPr>
                        <w:noProof/>
                      </w:rPr>
                      <w:t xml:space="preserve">vol. 151, no. 6, p. 3603, 2022. </w:t>
                    </w:r>
                  </w:p>
                </w:tc>
              </w:tr>
              <w:tr w:rsidR="00927B55" w14:paraId="2CDA679E" w14:textId="77777777">
                <w:trPr>
                  <w:divId w:val="415594804"/>
                  <w:tblCellSpacing w:w="15" w:type="dxa"/>
                </w:trPr>
                <w:tc>
                  <w:tcPr>
                    <w:tcW w:w="50" w:type="pct"/>
                    <w:hideMark/>
                  </w:tcPr>
                  <w:p w14:paraId="4BB7B4DD" w14:textId="77777777" w:rsidR="00927B55" w:rsidRDefault="00927B55">
                    <w:pPr>
                      <w:pStyle w:val="Bibliography"/>
                      <w:rPr>
                        <w:noProof/>
                      </w:rPr>
                    </w:pPr>
                    <w:r>
                      <w:rPr>
                        <w:noProof/>
                      </w:rPr>
                      <w:t xml:space="preserve">[12] </w:t>
                    </w:r>
                  </w:p>
                </w:tc>
                <w:tc>
                  <w:tcPr>
                    <w:tcW w:w="0" w:type="auto"/>
                    <w:hideMark/>
                  </w:tcPr>
                  <w:p w14:paraId="61A25D19" w14:textId="77777777" w:rsidR="00927B55" w:rsidRDefault="00927B55">
                    <w:pPr>
                      <w:pStyle w:val="Bibliography"/>
                      <w:rPr>
                        <w:noProof/>
                      </w:rPr>
                    </w:pPr>
                    <w:r>
                      <w:rPr>
                        <w:noProof/>
                      </w:rPr>
                      <w:t xml:space="preserve">B. E. Anderson, L. Pieczonka, M. C. Remillieux, T. J. Ulrich and P.-Y. L. Bas, "Stress corrosion crack depth investigation using the time reversed elastic nonlinearity diagnostic," </w:t>
                    </w:r>
                    <w:r>
                      <w:rPr>
                        <w:i/>
                        <w:iCs/>
                        <w:noProof/>
                      </w:rPr>
                      <w:t xml:space="preserve">J. Acoust. Soc. Am., </w:t>
                    </w:r>
                    <w:r>
                      <w:rPr>
                        <w:noProof/>
                      </w:rPr>
                      <w:t xml:space="preserve">vol. 141, no. 1, pp. EL76-EL81, 2017. </w:t>
                    </w:r>
                  </w:p>
                </w:tc>
              </w:tr>
              <w:tr w:rsidR="00927B55" w14:paraId="131D549F" w14:textId="77777777">
                <w:trPr>
                  <w:divId w:val="415594804"/>
                  <w:tblCellSpacing w:w="15" w:type="dxa"/>
                </w:trPr>
                <w:tc>
                  <w:tcPr>
                    <w:tcW w:w="50" w:type="pct"/>
                    <w:hideMark/>
                  </w:tcPr>
                  <w:p w14:paraId="51C5E294" w14:textId="77777777" w:rsidR="00927B55" w:rsidRDefault="00927B55">
                    <w:pPr>
                      <w:pStyle w:val="Bibliography"/>
                      <w:rPr>
                        <w:noProof/>
                      </w:rPr>
                    </w:pPr>
                    <w:r>
                      <w:rPr>
                        <w:noProof/>
                      </w:rPr>
                      <w:t xml:space="preserve">[13] </w:t>
                    </w:r>
                  </w:p>
                </w:tc>
                <w:tc>
                  <w:tcPr>
                    <w:tcW w:w="0" w:type="auto"/>
                    <w:hideMark/>
                  </w:tcPr>
                  <w:p w14:paraId="2F921ADD" w14:textId="77777777" w:rsidR="00927B55" w:rsidRDefault="00927B55">
                    <w:pPr>
                      <w:pStyle w:val="Bibliography"/>
                      <w:rPr>
                        <w:noProof/>
                      </w:rPr>
                    </w:pPr>
                    <w:r>
                      <w:rPr>
                        <w:noProof/>
                      </w:rPr>
                      <w:t xml:space="preserve">A. Mimani, "A point-like enhanced resolution of experimental Aeolian tone using an iterative point-time-reversal-sponge-layer damping technique," </w:t>
                    </w:r>
                    <w:r>
                      <w:rPr>
                        <w:i/>
                        <w:iCs/>
                        <w:noProof/>
                      </w:rPr>
                      <w:t xml:space="preserve">Mech. Sys. Sig. Proc., </w:t>
                    </w:r>
                    <w:r>
                      <w:rPr>
                        <w:noProof/>
                      </w:rPr>
                      <w:t xml:space="preserve">vol. 151, p. 107411, 2021. </w:t>
                    </w:r>
                  </w:p>
                </w:tc>
              </w:tr>
              <w:tr w:rsidR="00927B55" w14:paraId="767B6407" w14:textId="77777777">
                <w:trPr>
                  <w:divId w:val="415594804"/>
                  <w:tblCellSpacing w:w="15" w:type="dxa"/>
                </w:trPr>
                <w:tc>
                  <w:tcPr>
                    <w:tcW w:w="50" w:type="pct"/>
                    <w:hideMark/>
                  </w:tcPr>
                  <w:p w14:paraId="67442469" w14:textId="77777777" w:rsidR="00927B55" w:rsidRDefault="00927B55">
                    <w:pPr>
                      <w:pStyle w:val="Bibliography"/>
                      <w:rPr>
                        <w:noProof/>
                      </w:rPr>
                    </w:pPr>
                    <w:r>
                      <w:rPr>
                        <w:noProof/>
                      </w:rPr>
                      <w:t xml:space="preserve">[14] </w:t>
                    </w:r>
                  </w:p>
                </w:tc>
                <w:tc>
                  <w:tcPr>
                    <w:tcW w:w="0" w:type="auto"/>
                    <w:hideMark/>
                  </w:tcPr>
                  <w:p w14:paraId="3C35C961" w14:textId="77777777" w:rsidR="00927B55" w:rsidRDefault="00927B55">
                    <w:pPr>
                      <w:pStyle w:val="Bibliography"/>
                      <w:rPr>
                        <w:noProof/>
                      </w:rPr>
                    </w:pPr>
                    <w:r>
                      <w:rPr>
                        <w:noProof/>
                      </w:rPr>
                      <w:t xml:space="preserve">G. Lerosey, J. d. Rosny, A. Tourin and M. Fink, "Focusing beyond the diffraction limit with far-field time reversal.," </w:t>
                    </w:r>
                    <w:r>
                      <w:rPr>
                        <w:i/>
                        <w:iCs/>
                        <w:noProof/>
                      </w:rPr>
                      <w:t xml:space="preserve">Science, </w:t>
                    </w:r>
                    <w:r>
                      <w:rPr>
                        <w:noProof/>
                      </w:rPr>
                      <w:t xml:space="preserve">vol. 315, no. 5815, pp. 1120-1122, 2007. </w:t>
                    </w:r>
                  </w:p>
                </w:tc>
              </w:tr>
              <w:tr w:rsidR="00927B55" w14:paraId="1648F91F" w14:textId="77777777">
                <w:trPr>
                  <w:divId w:val="415594804"/>
                  <w:tblCellSpacing w:w="15" w:type="dxa"/>
                </w:trPr>
                <w:tc>
                  <w:tcPr>
                    <w:tcW w:w="50" w:type="pct"/>
                    <w:hideMark/>
                  </w:tcPr>
                  <w:p w14:paraId="76B95FEB" w14:textId="77777777" w:rsidR="00927B55" w:rsidRDefault="00927B55">
                    <w:pPr>
                      <w:pStyle w:val="Bibliography"/>
                      <w:rPr>
                        <w:noProof/>
                      </w:rPr>
                    </w:pPr>
                    <w:r>
                      <w:rPr>
                        <w:noProof/>
                      </w:rPr>
                      <w:t xml:space="preserve">[15] </w:t>
                    </w:r>
                  </w:p>
                </w:tc>
                <w:tc>
                  <w:tcPr>
                    <w:tcW w:w="0" w:type="auto"/>
                    <w:hideMark/>
                  </w:tcPr>
                  <w:p w14:paraId="40A1B27B" w14:textId="77777777" w:rsidR="00927B55" w:rsidRDefault="00927B55">
                    <w:pPr>
                      <w:pStyle w:val="Bibliography"/>
                      <w:rPr>
                        <w:noProof/>
                      </w:rPr>
                    </w:pPr>
                    <w:r>
                      <w:rPr>
                        <w:noProof/>
                      </w:rPr>
                      <w:t xml:space="preserve">F. Lemoult, M. Fink and G. Lerosey, "Acoustic resonators for far-field control of sound on a subwavelength scale," </w:t>
                    </w:r>
                    <w:r>
                      <w:rPr>
                        <w:i/>
                        <w:iCs/>
                        <w:noProof/>
                      </w:rPr>
                      <w:t xml:space="preserve">Phys. Rev. Lett., </w:t>
                    </w:r>
                    <w:r>
                      <w:rPr>
                        <w:noProof/>
                      </w:rPr>
                      <w:t xml:space="preserve">vol. 107, no. 6, p. 064301, 2011. </w:t>
                    </w:r>
                  </w:p>
                </w:tc>
              </w:tr>
              <w:tr w:rsidR="00927B55" w14:paraId="11C03A10" w14:textId="77777777">
                <w:trPr>
                  <w:divId w:val="415594804"/>
                  <w:tblCellSpacing w:w="15" w:type="dxa"/>
                </w:trPr>
                <w:tc>
                  <w:tcPr>
                    <w:tcW w:w="50" w:type="pct"/>
                    <w:hideMark/>
                  </w:tcPr>
                  <w:p w14:paraId="0889C4F9" w14:textId="77777777" w:rsidR="00927B55" w:rsidRDefault="00927B55">
                    <w:pPr>
                      <w:pStyle w:val="Bibliography"/>
                      <w:rPr>
                        <w:noProof/>
                      </w:rPr>
                    </w:pPr>
                    <w:r>
                      <w:rPr>
                        <w:noProof/>
                      </w:rPr>
                      <w:t xml:space="preserve">[16] </w:t>
                    </w:r>
                  </w:p>
                </w:tc>
                <w:tc>
                  <w:tcPr>
                    <w:tcW w:w="0" w:type="auto"/>
                    <w:hideMark/>
                  </w:tcPr>
                  <w:p w14:paraId="28564C77" w14:textId="77777777" w:rsidR="00927B55" w:rsidRDefault="00927B55">
                    <w:pPr>
                      <w:pStyle w:val="Bibliography"/>
                      <w:rPr>
                        <w:noProof/>
                      </w:rPr>
                    </w:pPr>
                    <w:r>
                      <w:rPr>
                        <w:noProof/>
                      </w:rPr>
                      <w:t xml:space="preserve">F. Ma, Z. Huang, C. Liu and J. H. Wu, "Acoustic focusing and imaging via phononic crystal and acoustic metamaterials," </w:t>
                    </w:r>
                    <w:r>
                      <w:rPr>
                        <w:i/>
                        <w:iCs/>
                        <w:noProof/>
                      </w:rPr>
                      <w:t xml:space="preserve">J. Appl. Phys., </w:t>
                    </w:r>
                    <w:r>
                      <w:rPr>
                        <w:noProof/>
                      </w:rPr>
                      <w:t xml:space="preserve">vol. 131, p. 011103, 2022. </w:t>
                    </w:r>
                  </w:p>
                </w:tc>
              </w:tr>
              <w:tr w:rsidR="00927B55" w14:paraId="34BFA4ED" w14:textId="77777777">
                <w:trPr>
                  <w:divId w:val="415594804"/>
                  <w:tblCellSpacing w:w="15" w:type="dxa"/>
                </w:trPr>
                <w:tc>
                  <w:tcPr>
                    <w:tcW w:w="50" w:type="pct"/>
                    <w:hideMark/>
                  </w:tcPr>
                  <w:p w14:paraId="16804092" w14:textId="77777777" w:rsidR="00927B55" w:rsidRDefault="00927B55">
                    <w:pPr>
                      <w:pStyle w:val="Bibliography"/>
                      <w:rPr>
                        <w:noProof/>
                      </w:rPr>
                    </w:pPr>
                    <w:r>
                      <w:rPr>
                        <w:noProof/>
                      </w:rPr>
                      <w:lastRenderedPageBreak/>
                      <w:t xml:space="preserve">[17] </w:t>
                    </w:r>
                  </w:p>
                </w:tc>
                <w:tc>
                  <w:tcPr>
                    <w:tcW w:w="0" w:type="auto"/>
                    <w:hideMark/>
                  </w:tcPr>
                  <w:p w14:paraId="5139E2D3" w14:textId="77777777" w:rsidR="00927B55" w:rsidRDefault="00927B55">
                    <w:pPr>
                      <w:pStyle w:val="Bibliography"/>
                      <w:rPr>
                        <w:noProof/>
                      </w:rPr>
                    </w:pPr>
                    <w:r>
                      <w:rPr>
                        <w:noProof/>
                      </w:rPr>
                      <w:t>C. E. Bradley, "Acoustic Bloch Wave Propagation in a Periodic Waveguide," Technical Report of Applied Research Laboratories, ARL-TR- 91-19 (July), The University of Texas at Austin, 1991.</w:t>
                    </w:r>
                  </w:p>
                </w:tc>
              </w:tr>
              <w:tr w:rsidR="00927B55" w14:paraId="598C99F1" w14:textId="77777777">
                <w:trPr>
                  <w:divId w:val="415594804"/>
                  <w:tblCellSpacing w:w="15" w:type="dxa"/>
                </w:trPr>
                <w:tc>
                  <w:tcPr>
                    <w:tcW w:w="50" w:type="pct"/>
                    <w:hideMark/>
                  </w:tcPr>
                  <w:p w14:paraId="3726DDA2" w14:textId="77777777" w:rsidR="00927B55" w:rsidRDefault="00927B55">
                    <w:pPr>
                      <w:pStyle w:val="Bibliography"/>
                      <w:rPr>
                        <w:noProof/>
                      </w:rPr>
                    </w:pPr>
                    <w:r>
                      <w:rPr>
                        <w:noProof/>
                      </w:rPr>
                      <w:t xml:space="preserve">[18] </w:t>
                    </w:r>
                  </w:p>
                </w:tc>
                <w:tc>
                  <w:tcPr>
                    <w:tcW w:w="0" w:type="auto"/>
                    <w:hideMark/>
                  </w:tcPr>
                  <w:p w14:paraId="691158E8" w14:textId="77777777" w:rsidR="00927B55" w:rsidRDefault="00927B55">
                    <w:pPr>
                      <w:pStyle w:val="Bibliography"/>
                      <w:rPr>
                        <w:noProof/>
                      </w:rPr>
                    </w:pPr>
                    <w:r>
                      <w:rPr>
                        <w:noProof/>
                      </w:rPr>
                      <w:t xml:space="preserve">N. Sugimoto and T. Horioka, "Dispersion characteristics of sound waves in a tunnel with an array of Helmholtz resonators," </w:t>
                    </w:r>
                    <w:r>
                      <w:rPr>
                        <w:i/>
                        <w:iCs/>
                        <w:noProof/>
                      </w:rPr>
                      <w:t xml:space="preserve">J. Acoust. Soc. Am., </w:t>
                    </w:r>
                    <w:r>
                      <w:rPr>
                        <w:noProof/>
                      </w:rPr>
                      <w:t xml:space="preserve">vol. 97, no. 3, pp. 1446-1459, 1995. </w:t>
                    </w:r>
                  </w:p>
                </w:tc>
              </w:tr>
              <w:tr w:rsidR="00927B55" w14:paraId="42F55C8D" w14:textId="77777777">
                <w:trPr>
                  <w:divId w:val="415594804"/>
                  <w:tblCellSpacing w:w="15" w:type="dxa"/>
                </w:trPr>
                <w:tc>
                  <w:tcPr>
                    <w:tcW w:w="50" w:type="pct"/>
                    <w:hideMark/>
                  </w:tcPr>
                  <w:p w14:paraId="01FA8E58" w14:textId="77777777" w:rsidR="00927B55" w:rsidRDefault="00927B55">
                    <w:pPr>
                      <w:pStyle w:val="Bibliography"/>
                      <w:rPr>
                        <w:noProof/>
                      </w:rPr>
                    </w:pPr>
                    <w:r>
                      <w:rPr>
                        <w:noProof/>
                      </w:rPr>
                      <w:t xml:space="preserve">[19] </w:t>
                    </w:r>
                  </w:p>
                </w:tc>
                <w:tc>
                  <w:tcPr>
                    <w:tcW w:w="0" w:type="auto"/>
                    <w:hideMark/>
                  </w:tcPr>
                  <w:p w14:paraId="043366A4" w14:textId="77777777" w:rsidR="00927B55" w:rsidRDefault="00927B55">
                    <w:pPr>
                      <w:pStyle w:val="Bibliography"/>
                      <w:rPr>
                        <w:noProof/>
                      </w:rPr>
                    </w:pPr>
                    <w:r>
                      <w:rPr>
                        <w:noProof/>
                      </w:rPr>
                      <w:t xml:space="preserve">A. Maznev, G. Gu, S.-y. Sun, J. Xu, Y. Shen, N. X. Fang and S.-y. Zhang, "Extraordinary focusing of sound above a soda can array without time reversal," </w:t>
                    </w:r>
                    <w:r>
                      <w:rPr>
                        <w:i/>
                        <w:iCs/>
                        <w:noProof/>
                      </w:rPr>
                      <w:t xml:space="preserve">New Journal of Physics, </w:t>
                    </w:r>
                    <w:r>
                      <w:rPr>
                        <w:noProof/>
                      </w:rPr>
                      <w:t xml:space="preserve">vol. 17, no. 4, p. 042001, 2015. </w:t>
                    </w:r>
                  </w:p>
                </w:tc>
              </w:tr>
              <w:tr w:rsidR="00927B55" w14:paraId="0C6B4466" w14:textId="77777777">
                <w:trPr>
                  <w:divId w:val="415594804"/>
                  <w:tblCellSpacing w:w="15" w:type="dxa"/>
                </w:trPr>
                <w:tc>
                  <w:tcPr>
                    <w:tcW w:w="50" w:type="pct"/>
                    <w:hideMark/>
                  </w:tcPr>
                  <w:p w14:paraId="59EC55D1" w14:textId="77777777" w:rsidR="00927B55" w:rsidRDefault="00927B55">
                    <w:pPr>
                      <w:pStyle w:val="Bibliography"/>
                      <w:rPr>
                        <w:noProof/>
                      </w:rPr>
                    </w:pPr>
                    <w:r>
                      <w:rPr>
                        <w:noProof/>
                      </w:rPr>
                      <w:t xml:space="preserve">[20] </w:t>
                    </w:r>
                  </w:p>
                </w:tc>
                <w:tc>
                  <w:tcPr>
                    <w:tcW w:w="0" w:type="auto"/>
                    <w:hideMark/>
                  </w:tcPr>
                  <w:p w14:paraId="5AA52437" w14:textId="77777777" w:rsidR="00927B55" w:rsidRDefault="00927B55">
                    <w:pPr>
                      <w:pStyle w:val="Bibliography"/>
                      <w:rPr>
                        <w:noProof/>
                      </w:rPr>
                    </w:pPr>
                    <w:r>
                      <w:rPr>
                        <w:noProof/>
                      </w:rPr>
                      <w:t xml:space="preserve">C. T. Vongsawad, T. B. Neilsen, A. D. Kingsley, J. E. Ellsworth, B. E. Anderson, K. N. Terry, C. E. Dobbs, S. E. Hollingsworth and G. H. Fronk, "Design of an underwater acoustics lab," </w:t>
                    </w:r>
                    <w:r>
                      <w:rPr>
                        <w:i/>
                        <w:iCs/>
                        <w:noProof/>
                      </w:rPr>
                      <w:t xml:space="preserve">Proc. Mtgs. Acoust., </w:t>
                    </w:r>
                    <w:r>
                      <w:rPr>
                        <w:noProof/>
                      </w:rPr>
                      <w:t xml:space="preserve">vol. 45, no. 070005, 2021. </w:t>
                    </w:r>
                  </w:p>
                </w:tc>
              </w:tr>
              <w:tr w:rsidR="00927B55" w14:paraId="7E5DE935" w14:textId="77777777">
                <w:trPr>
                  <w:divId w:val="415594804"/>
                  <w:tblCellSpacing w:w="15" w:type="dxa"/>
                </w:trPr>
                <w:tc>
                  <w:tcPr>
                    <w:tcW w:w="50" w:type="pct"/>
                    <w:hideMark/>
                  </w:tcPr>
                  <w:p w14:paraId="0A2BBE8C" w14:textId="77777777" w:rsidR="00927B55" w:rsidRDefault="00927B55">
                    <w:pPr>
                      <w:pStyle w:val="Bibliography"/>
                      <w:rPr>
                        <w:noProof/>
                      </w:rPr>
                    </w:pPr>
                    <w:r>
                      <w:rPr>
                        <w:noProof/>
                      </w:rPr>
                      <w:t xml:space="preserve">[21] </w:t>
                    </w:r>
                  </w:p>
                </w:tc>
                <w:tc>
                  <w:tcPr>
                    <w:tcW w:w="0" w:type="auto"/>
                    <w:hideMark/>
                  </w:tcPr>
                  <w:p w14:paraId="4B39AAE5" w14:textId="77777777" w:rsidR="00927B55" w:rsidRDefault="00927B55">
                    <w:pPr>
                      <w:pStyle w:val="Bibliography"/>
                      <w:rPr>
                        <w:noProof/>
                      </w:rPr>
                    </w:pPr>
                    <w:r>
                      <w:rPr>
                        <w:noProof/>
                      </w:rPr>
                      <w:t xml:space="preserve">A. Parvulescu and C. S. Clay, "Reproducibility of signal transmissions in the ocean," </w:t>
                    </w:r>
                    <w:r>
                      <w:rPr>
                        <w:i/>
                        <w:iCs/>
                        <w:noProof/>
                      </w:rPr>
                      <w:t xml:space="preserve">Radio and Electronic Engineer, </w:t>
                    </w:r>
                    <w:r>
                      <w:rPr>
                        <w:noProof/>
                      </w:rPr>
                      <w:t xml:space="preserve">vol. 29, no. 4, pp. 223-228, 1965. </w:t>
                    </w:r>
                  </w:p>
                </w:tc>
              </w:tr>
              <w:tr w:rsidR="00927B55" w14:paraId="4498025C" w14:textId="77777777">
                <w:trPr>
                  <w:divId w:val="415594804"/>
                  <w:tblCellSpacing w:w="15" w:type="dxa"/>
                </w:trPr>
                <w:tc>
                  <w:tcPr>
                    <w:tcW w:w="50" w:type="pct"/>
                    <w:hideMark/>
                  </w:tcPr>
                  <w:p w14:paraId="73C8842C" w14:textId="77777777" w:rsidR="00927B55" w:rsidRDefault="00927B55">
                    <w:pPr>
                      <w:pStyle w:val="Bibliography"/>
                      <w:rPr>
                        <w:noProof/>
                      </w:rPr>
                    </w:pPr>
                    <w:r>
                      <w:rPr>
                        <w:noProof/>
                      </w:rPr>
                      <w:t xml:space="preserve">[22] </w:t>
                    </w:r>
                  </w:p>
                </w:tc>
                <w:tc>
                  <w:tcPr>
                    <w:tcW w:w="0" w:type="auto"/>
                    <w:hideMark/>
                  </w:tcPr>
                  <w:p w14:paraId="6E8377CE" w14:textId="77777777" w:rsidR="00927B55" w:rsidRDefault="00927B55">
                    <w:pPr>
                      <w:pStyle w:val="Bibliography"/>
                      <w:rPr>
                        <w:noProof/>
                      </w:rPr>
                    </w:pPr>
                    <w:r>
                      <w:rPr>
                        <w:noProof/>
                      </w:rPr>
                      <w:t xml:space="preserve">B. E. Anderson, M. . Griffa, T. J. Ulrich and P. A. Johnson, "Time reversal reconstruction of finite sized sources in elastic media," </w:t>
                    </w:r>
                    <w:r>
                      <w:rPr>
                        <w:i/>
                        <w:iCs/>
                        <w:noProof/>
                      </w:rPr>
                      <w:t xml:space="preserve">Journal of the Acoustical Society of America, </w:t>
                    </w:r>
                    <w:r>
                      <w:rPr>
                        <w:noProof/>
                      </w:rPr>
                      <w:t xml:space="preserve">vol. 130, no. 4, p. , 2011. </w:t>
                    </w:r>
                  </w:p>
                </w:tc>
              </w:tr>
              <w:tr w:rsidR="00927B55" w14:paraId="4BCEF79D" w14:textId="77777777">
                <w:trPr>
                  <w:divId w:val="415594804"/>
                  <w:tblCellSpacing w:w="15" w:type="dxa"/>
                </w:trPr>
                <w:tc>
                  <w:tcPr>
                    <w:tcW w:w="50" w:type="pct"/>
                    <w:hideMark/>
                  </w:tcPr>
                  <w:p w14:paraId="169F6C40" w14:textId="77777777" w:rsidR="00927B55" w:rsidRDefault="00927B55">
                    <w:pPr>
                      <w:pStyle w:val="Bibliography"/>
                      <w:rPr>
                        <w:noProof/>
                      </w:rPr>
                    </w:pPr>
                    <w:r>
                      <w:rPr>
                        <w:noProof/>
                      </w:rPr>
                      <w:t xml:space="preserve">[23] </w:t>
                    </w:r>
                  </w:p>
                </w:tc>
                <w:tc>
                  <w:tcPr>
                    <w:tcW w:w="0" w:type="auto"/>
                    <w:hideMark/>
                  </w:tcPr>
                  <w:p w14:paraId="7D088B25" w14:textId="77777777" w:rsidR="00927B55" w:rsidRDefault="00927B55">
                    <w:pPr>
                      <w:pStyle w:val="Bibliography"/>
                      <w:rPr>
                        <w:noProof/>
                      </w:rPr>
                    </w:pPr>
                    <w:r>
                      <w:rPr>
                        <w:noProof/>
                      </w:rPr>
                      <w:t xml:space="preserve">A. D. Kingsley, B. E. Anderson and T. J. Ulrich, "Super-resolution within a one-dimensional phononic crystal of resonators using time reversal in an equivalent circuit model," </w:t>
                    </w:r>
                    <w:r>
                      <w:rPr>
                        <w:i/>
                        <w:iCs/>
                        <w:noProof/>
                      </w:rPr>
                      <w:t xml:space="preserve">J. Acoust. Soc. Am., </w:t>
                    </w:r>
                    <w:r>
                      <w:rPr>
                        <w:noProof/>
                      </w:rPr>
                      <w:t xml:space="preserve">vol. 152, no. 3, pp. 1263-1271, 2022. </w:t>
                    </w:r>
                  </w:p>
                </w:tc>
              </w:tr>
              <w:tr w:rsidR="00927B55" w14:paraId="3C172F36" w14:textId="77777777">
                <w:trPr>
                  <w:divId w:val="415594804"/>
                  <w:tblCellSpacing w:w="15" w:type="dxa"/>
                </w:trPr>
                <w:tc>
                  <w:tcPr>
                    <w:tcW w:w="50" w:type="pct"/>
                    <w:hideMark/>
                  </w:tcPr>
                  <w:p w14:paraId="5DFE0E89" w14:textId="77777777" w:rsidR="00927B55" w:rsidRDefault="00927B55">
                    <w:pPr>
                      <w:pStyle w:val="Bibliography"/>
                      <w:rPr>
                        <w:noProof/>
                      </w:rPr>
                    </w:pPr>
                    <w:r>
                      <w:rPr>
                        <w:noProof/>
                      </w:rPr>
                      <w:t xml:space="preserve">[24] </w:t>
                    </w:r>
                  </w:p>
                </w:tc>
                <w:tc>
                  <w:tcPr>
                    <w:tcW w:w="0" w:type="auto"/>
                    <w:hideMark/>
                  </w:tcPr>
                  <w:p w14:paraId="76808910" w14:textId="77777777" w:rsidR="00927B55" w:rsidRDefault="00927B55">
                    <w:pPr>
                      <w:pStyle w:val="Bibliography"/>
                      <w:rPr>
                        <w:noProof/>
                      </w:rPr>
                    </w:pPr>
                    <w:r>
                      <w:rPr>
                        <w:noProof/>
                      </w:rPr>
                      <w:t>"Solve systems of linear equations Ax = B for x," Mathworks, [Online]. Available: https://www.mathworks.com/help/matlab/ref/mldivide.html. [Accessed Oct. 2022].</w:t>
                    </w:r>
                  </w:p>
                </w:tc>
              </w:tr>
              <w:tr w:rsidR="00927B55" w14:paraId="678027EC" w14:textId="77777777">
                <w:trPr>
                  <w:divId w:val="415594804"/>
                  <w:tblCellSpacing w:w="15" w:type="dxa"/>
                </w:trPr>
                <w:tc>
                  <w:tcPr>
                    <w:tcW w:w="50" w:type="pct"/>
                    <w:hideMark/>
                  </w:tcPr>
                  <w:p w14:paraId="607B02F5" w14:textId="77777777" w:rsidR="00927B55" w:rsidRDefault="00927B55">
                    <w:pPr>
                      <w:pStyle w:val="Bibliography"/>
                      <w:rPr>
                        <w:noProof/>
                      </w:rPr>
                    </w:pPr>
                    <w:r>
                      <w:rPr>
                        <w:noProof/>
                      </w:rPr>
                      <w:lastRenderedPageBreak/>
                      <w:t xml:space="preserve">[25] </w:t>
                    </w:r>
                  </w:p>
                </w:tc>
                <w:tc>
                  <w:tcPr>
                    <w:tcW w:w="0" w:type="auto"/>
                    <w:hideMark/>
                  </w:tcPr>
                  <w:p w14:paraId="6A2D50C3" w14:textId="77777777" w:rsidR="00927B55" w:rsidRDefault="00927B55">
                    <w:pPr>
                      <w:pStyle w:val="Bibliography"/>
                      <w:rPr>
                        <w:noProof/>
                      </w:rPr>
                    </w:pPr>
                    <w:r>
                      <w:rPr>
                        <w:noProof/>
                      </w:rPr>
                      <w:t xml:space="preserve">L. E. Kinsler, A. R. Frey, A. B. Coppens and J. V. Sanders, Fundamentals of acoustics, John wiley &amp; sons, 2000. </w:t>
                    </w:r>
                  </w:p>
                </w:tc>
              </w:tr>
              <w:tr w:rsidR="00927B55" w14:paraId="1B0DC732" w14:textId="77777777">
                <w:trPr>
                  <w:divId w:val="415594804"/>
                  <w:tblCellSpacing w:w="15" w:type="dxa"/>
                </w:trPr>
                <w:tc>
                  <w:tcPr>
                    <w:tcW w:w="50" w:type="pct"/>
                    <w:hideMark/>
                  </w:tcPr>
                  <w:p w14:paraId="3A8875D5" w14:textId="77777777" w:rsidR="00927B55" w:rsidRDefault="00927B55">
                    <w:pPr>
                      <w:pStyle w:val="Bibliography"/>
                      <w:rPr>
                        <w:noProof/>
                      </w:rPr>
                    </w:pPr>
                    <w:r>
                      <w:rPr>
                        <w:noProof/>
                      </w:rPr>
                      <w:t xml:space="preserve">[26] </w:t>
                    </w:r>
                  </w:p>
                </w:tc>
                <w:tc>
                  <w:tcPr>
                    <w:tcW w:w="0" w:type="auto"/>
                    <w:hideMark/>
                  </w:tcPr>
                  <w:p w14:paraId="201D31D7" w14:textId="77777777" w:rsidR="00927B55" w:rsidRDefault="00927B55">
                    <w:pPr>
                      <w:pStyle w:val="Bibliography"/>
                      <w:rPr>
                        <w:noProof/>
                      </w:rPr>
                    </w:pPr>
                    <w:r>
                      <w:rPr>
                        <w:noProof/>
                      </w:rPr>
                      <w:t xml:space="preserve">J. Kergomard and A. Garcia, "Simple discontinuities in acoustic waveguide at low frequencies: critical analysis and formulae," </w:t>
                    </w:r>
                    <w:r>
                      <w:rPr>
                        <w:i/>
                        <w:iCs/>
                        <w:noProof/>
                      </w:rPr>
                      <w:t xml:space="preserve">Journal of Sound and Vibration, </w:t>
                    </w:r>
                    <w:r>
                      <w:rPr>
                        <w:noProof/>
                      </w:rPr>
                      <w:t xml:space="preserve">vol. 114, pp. 465-479, 1987. </w:t>
                    </w:r>
                  </w:p>
                </w:tc>
              </w:tr>
              <w:tr w:rsidR="00927B55" w14:paraId="3796560D" w14:textId="77777777">
                <w:trPr>
                  <w:divId w:val="415594804"/>
                  <w:tblCellSpacing w:w="15" w:type="dxa"/>
                </w:trPr>
                <w:tc>
                  <w:tcPr>
                    <w:tcW w:w="50" w:type="pct"/>
                    <w:hideMark/>
                  </w:tcPr>
                  <w:p w14:paraId="7A9F8494" w14:textId="77777777" w:rsidR="00927B55" w:rsidRDefault="00927B55">
                    <w:pPr>
                      <w:pStyle w:val="Bibliography"/>
                      <w:rPr>
                        <w:noProof/>
                      </w:rPr>
                    </w:pPr>
                    <w:r>
                      <w:rPr>
                        <w:noProof/>
                      </w:rPr>
                      <w:t xml:space="preserve">[27] </w:t>
                    </w:r>
                  </w:p>
                </w:tc>
                <w:tc>
                  <w:tcPr>
                    <w:tcW w:w="0" w:type="auto"/>
                    <w:hideMark/>
                  </w:tcPr>
                  <w:p w14:paraId="54AE238A" w14:textId="77777777" w:rsidR="00927B55" w:rsidRDefault="00927B55">
                    <w:pPr>
                      <w:pStyle w:val="Bibliography"/>
                      <w:rPr>
                        <w:noProof/>
                      </w:rPr>
                    </w:pPr>
                    <w:r>
                      <w:rPr>
                        <w:noProof/>
                      </w:rPr>
                      <w:t xml:space="preserve">A. N. Norris and I. C. Sheng, "Acoustic radiation from a circular pipe with an infinite flange," </w:t>
                    </w:r>
                    <w:r>
                      <w:rPr>
                        <w:i/>
                        <w:iCs/>
                        <w:noProof/>
                      </w:rPr>
                      <w:t xml:space="preserve">Journal of Sound and Vibration, </w:t>
                    </w:r>
                    <w:r>
                      <w:rPr>
                        <w:noProof/>
                      </w:rPr>
                      <w:t xml:space="preserve">vol. 135, pp. 85-93, 1989. </w:t>
                    </w:r>
                  </w:p>
                </w:tc>
              </w:tr>
              <w:tr w:rsidR="00927B55" w14:paraId="585A7CEA" w14:textId="77777777">
                <w:trPr>
                  <w:divId w:val="415594804"/>
                  <w:tblCellSpacing w:w="15" w:type="dxa"/>
                </w:trPr>
                <w:tc>
                  <w:tcPr>
                    <w:tcW w:w="50" w:type="pct"/>
                    <w:hideMark/>
                  </w:tcPr>
                  <w:p w14:paraId="1D70004D" w14:textId="77777777" w:rsidR="00927B55" w:rsidRDefault="00927B55">
                    <w:pPr>
                      <w:pStyle w:val="Bibliography"/>
                      <w:rPr>
                        <w:noProof/>
                      </w:rPr>
                    </w:pPr>
                    <w:r>
                      <w:rPr>
                        <w:noProof/>
                      </w:rPr>
                      <w:t xml:space="preserve">[28] </w:t>
                    </w:r>
                  </w:p>
                </w:tc>
                <w:tc>
                  <w:tcPr>
                    <w:tcW w:w="0" w:type="auto"/>
                    <w:hideMark/>
                  </w:tcPr>
                  <w:p w14:paraId="6CC839B3" w14:textId="77777777" w:rsidR="00927B55" w:rsidRDefault="00927B55">
                    <w:pPr>
                      <w:pStyle w:val="Bibliography"/>
                      <w:rPr>
                        <w:noProof/>
                      </w:rPr>
                    </w:pPr>
                    <w:r>
                      <w:rPr>
                        <w:noProof/>
                      </w:rPr>
                      <w:t xml:space="preserve">J.-P. Dalmont, C. J. Nederveen and N. Joly, "Radiation impedance of tubes with different flanges: numerical and experimental investigations," </w:t>
                    </w:r>
                    <w:r>
                      <w:rPr>
                        <w:i/>
                        <w:iCs/>
                        <w:noProof/>
                      </w:rPr>
                      <w:t xml:space="preserve">Journal of Sound and Vibration, </w:t>
                    </w:r>
                    <w:r>
                      <w:rPr>
                        <w:noProof/>
                      </w:rPr>
                      <w:t xml:space="preserve">vol. 244, no. 3, pp. 504-534, 2001. </w:t>
                    </w:r>
                  </w:p>
                </w:tc>
              </w:tr>
              <w:tr w:rsidR="00927B55" w14:paraId="64FDAE22" w14:textId="77777777">
                <w:trPr>
                  <w:divId w:val="415594804"/>
                  <w:tblCellSpacing w:w="15" w:type="dxa"/>
                </w:trPr>
                <w:tc>
                  <w:tcPr>
                    <w:tcW w:w="50" w:type="pct"/>
                    <w:hideMark/>
                  </w:tcPr>
                  <w:p w14:paraId="227704A3" w14:textId="77777777" w:rsidR="00927B55" w:rsidRDefault="00927B55">
                    <w:pPr>
                      <w:pStyle w:val="Bibliography"/>
                      <w:rPr>
                        <w:noProof/>
                      </w:rPr>
                    </w:pPr>
                    <w:r>
                      <w:rPr>
                        <w:noProof/>
                      </w:rPr>
                      <w:t xml:space="preserve">[29] </w:t>
                    </w:r>
                  </w:p>
                </w:tc>
                <w:tc>
                  <w:tcPr>
                    <w:tcW w:w="0" w:type="auto"/>
                    <w:hideMark/>
                  </w:tcPr>
                  <w:p w14:paraId="4AF99CB5" w14:textId="77777777" w:rsidR="00927B55" w:rsidRDefault="00927B55">
                    <w:pPr>
                      <w:pStyle w:val="Bibliography"/>
                      <w:rPr>
                        <w:noProof/>
                      </w:rPr>
                    </w:pPr>
                    <w:r>
                      <w:rPr>
                        <w:noProof/>
                      </w:rPr>
                      <w:t xml:space="preserve">U. Ingard, "On the Theory and Design of Acoustic Resonators," </w:t>
                    </w:r>
                    <w:r>
                      <w:rPr>
                        <w:i/>
                        <w:iCs/>
                        <w:noProof/>
                      </w:rPr>
                      <w:t xml:space="preserve">J. Acoust. Soc. Am., </w:t>
                    </w:r>
                    <w:r>
                      <w:rPr>
                        <w:noProof/>
                      </w:rPr>
                      <w:t xml:space="preserve">vol. 25, p. 1037, 1953. </w:t>
                    </w:r>
                  </w:p>
                </w:tc>
              </w:tr>
              <w:tr w:rsidR="00927B55" w14:paraId="0CC3EEC3" w14:textId="77777777">
                <w:trPr>
                  <w:divId w:val="415594804"/>
                  <w:tblCellSpacing w:w="15" w:type="dxa"/>
                </w:trPr>
                <w:tc>
                  <w:tcPr>
                    <w:tcW w:w="50" w:type="pct"/>
                    <w:hideMark/>
                  </w:tcPr>
                  <w:p w14:paraId="730E3B25" w14:textId="77777777" w:rsidR="00927B55" w:rsidRDefault="00927B55">
                    <w:pPr>
                      <w:pStyle w:val="Bibliography"/>
                      <w:rPr>
                        <w:noProof/>
                      </w:rPr>
                    </w:pPr>
                    <w:r>
                      <w:rPr>
                        <w:noProof/>
                      </w:rPr>
                      <w:t xml:space="preserve">[30] </w:t>
                    </w:r>
                  </w:p>
                </w:tc>
                <w:tc>
                  <w:tcPr>
                    <w:tcW w:w="0" w:type="auto"/>
                    <w:hideMark/>
                  </w:tcPr>
                  <w:p w14:paraId="03FFF0C2" w14:textId="77777777" w:rsidR="00927B55" w:rsidRDefault="00927B55">
                    <w:pPr>
                      <w:pStyle w:val="Bibliography"/>
                      <w:rPr>
                        <w:noProof/>
                      </w:rPr>
                    </w:pPr>
                    <w:r>
                      <w:rPr>
                        <w:noProof/>
                      </w:rPr>
                      <w:t xml:space="preserve">U. Ingard, "The Near Field of a Helmholtz Resonator Exposed to a Plane Wave," </w:t>
                    </w:r>
                    <w:r>
                      <w:rPr>
                        <w:i/>
                        <w:iCs/>
                        <w:noProof/>
                      </w:rPr>
                      <w:t xml:space="preserve">J. Acoust. Soc. Am., </w:t>
                    </w:r>
                    <w:r>
                      <w:rPr>
                        <w:noProof/>
                      </w:rPr>
                      <w:t xml:space="preserve">vol. 25, p. 1062, 1953. </w:t>
                    </w:r>
                  </w:p>
                </w:tc>
              </w:tr>
              <w:tr w:rsidR="00927B55" w14:paraId="19A595E7" w14:textId="77777777">
                <w:trPr>
                  <w:divId w:val="415594804"/>
                  <w:tblCellSpacing w:w="15" w:type="dxa"/>
                </w:trPr>
                <w:tc>
                  <w:tcPr>
                    <w:tcW w:w="50" w:type="pct"/>
                    <w:hideMark/>
                  </w:tcPr>
                  <w:p w14:paraId="53AB6FBA" w14:textId="77777777" w:rsidR="00927B55" w:rsidRDefault="00927B55">
                    <w:pPr>
                      <w:pStyle w:val="Bibliography"/>
                      <w:rPr>
                        <w:noProof/>
                      </w:rPr>
                    </w:pPr>
                    <w:r>
                      <w:rPr>
                        <w:noProof/>
                      </w:rPr>
                      <w:t xml:space="preserve">[31] </w:t>
                    </w:r>
                  </w:p>
                </w:tc>
                <w:tc>
                  <w:tcPr>
                    <w:tcW w:w="0" w:type="auto"/>
                    <w:hideMark/>
                  </w:tcPr>
                  <w:p w14:paraId="72EA17F2" w14:textId="77777777" w:rsidR="00927B55" w:rsidRDefault="00927B55">
                    <w:pPr>
                      <w:pStyle w:val="Bibliography"/>
                      <w:rPr>
                        <w:noProof/>
                      </w:rPr>
                    </w:pPr>
                    <w:r>
                      <w:rPr>
                        <w:noProof/>
                      </w:rPr>
                      <w:t xml:space="preserve">J. Dang, C. H. Shadle, Y. Kawanishi, K. Honda and H. Suzuki, "An experimental study of the open end correction coefficient for side branches within an acoustic tube," </w:t>
                    </w:r>
                    <w:r>
                      <w:rPr>
                        <w:i/>
                        <w:iCs/>
                        <w:noProof/>
                      </w:rPr>
                      <w:t xml:space="preserve">J. Acoust. Soc. Am., </w:t>
                    </w:r>
                    <w:r>
                      <w:rPr>
                        <w:noProof/>
                      </w:rPr>
                      <w:t xml:space="preserve">vol. 104, p. 1075, 1998. </w:t>
                    </w:r>
                  </w:p>
                </w:tc>
              </w:tr>
              <w:tr w:rsidR="00927B55" w14:paraId="32C83E40" w14:textId="77777777">
                <w:trPr>
                  <w:divId w:val="415594804"/>
                  <w:tblCellSpacing w:w="15" w:type="dxa"/>
                </w:trPr>
                <w:tc>
                  <w:tcPr>
                    <w:tcW w:w="50" w:type="pct"/>
                    <w:hideMark/>
                  </w:tcPr>
                  <w:p w14:paraId="0074837B" w14:textId="77777777" w:rsidR="00927B55" w:rsidRDefault="00927B55">
                    <w:pPr>
                      <w:pStyle w:val="Bibliography"/>
                      <w:rPr>
                        <w:noProof/>
                      </w:rPr>
                    </w:pPr>
                    <w:r>
                      <w:rPr>
                        <w:noProof/>
                      </w:rPr>
                      <w:t xml:space="preserve">[32] </w:t>
                    </w:r>
                  </w:p>
                </w:tc>
                <w:tc>
                  <w:tcPr>
                    <w:tcW w:w="0" w:type="auto"/>
                    <w:hideMark/>
                  </w:tcPr>
                  <w:p w14:paraId="10E4C0E1" w14:textId="77777777" w:rsidR="00927B55" w:rsidRDefault="00927B55">
                    <w:pPr>
                      <w:pStyle w:val="Bibliography"/>
                      <w:rPr>
                        <w:noProof/>
                      </w:rPr>
                    </w:pPr>
                    <w:r>
                      <w:rPr>
                        <w:noProof/>
                      </w:rPr>
                      <w:t xml:space="preserve">M. Alster, "Improved calculation of resonant frequencies of Helmholtz resonators," </w:t>
                    </w:r>
                    <w:r>
                      <w:rPr>
                        <w:i/>
                        <w:iCs/>
                        <w:noProof/>
                      </w:rPr>
                      <w:t xml:space="preserve">Journal of Sound and Vibration, </w:t>
                    </w:r>
                    <w:r>
                      <w:rPr>
                        <w:noProof/>
                      </w:rPr>
                      <w:t xml:space="preserve">vol. 24, no. 1, pp. 63-85, 1972. </w:t>
                    </w:r>
                  </w:p>
                </w:tc>
              </w:tr>
              <w:tr w:rsidR="00927B55" w14:paraId="4D1E1D6E" w14:textId="77777777">
                <w:trPr>
                  <w:divId w:val="415594804"/>
                  <w:tblCellSpacing w:w="15" w:type="dxa"/>
                </w:trPr>
                <w:tc>
                  <w:tcPr>
                    <w:tcW w:w="50" w:type="pct"/>
                    <w:hideMark/>
                  </w:tcPr>
                  <w:p w14:paraId="4708D94E" w14:textId="77777777" w:rsidR="00927B55" w:rsidRDefault="00927B55">
                    <w:pPr>
                      <w:pStyle w:val="Bibliography"/>
                      <w:rPr>
                        <w:noProof/>
                      </w:rPr>
                    </w:pPr>
                    <w:r>
                      <w:rPr>
                        <w:noProof/>
                      </w:rPr>
                      <w:t xml:space="preserve">[33] </w:t>
                    </w:r>
                  </w:p>
                </w:tc>
                <w:tc>
                  <w:tcPr>
                    <w:tcW w:w="0" w:type="auto"/>
                    <w:hideMark/>
                  </w:tcPr>
                  <w:p w14:paraId="3985626F" w14:textId="77777777" w:rsidR="00927B55" w:rsidRDefault="00927B55">
                    <w:pPr>
                      <w:pStyle w:val="Bibliography"/>
                      <w:rPr>
                        <w:noProof/>
                      </w:rPr>
                    </w:pPr>
                    <w:r>
                      <w:rPr>
                        <w:noProof/>
                      </w:rPr>
                      <w:t xml:space="preserve">Z. L. Ji, "Acoustic length correction of closed cylindrical side-branched tube," </w:t>
                    </w:r>
                    <w:r>
                      <w:rPr>
                        <w:i/>
                        <w:iCs/>
                        <w:noProof/>
                      </w:rPr>
                      <w:t xml:space="preserve">Journal of Sound and Vibration, </w:t>
                    </w:r>
                    <w:r>
                      <w:rPr>
                        <w:noProof/>
                      </w:rPr>
                      <w:t xml:space="preserve">vol. 283, no. 3-5, pp. 1180-1186, 2005. </w:t>
                    </w:r>
                  </w:p>
                </w:tc>
              </w:tr>
              <w:tr w:rsidR="00927B55" w14:paraId="559CDE16" w14:textId="77777777">
                <w:trPr>
                  <w:divId w:val="415594804"/>
                  <w:tblCellSpacing w:w="15" w:type="dxa"/>
                </w:trPr>
                <w:tc>
                  <w:tcPr>
                    <w:tcW w:w="50" w:type="pct"/>
                    <w:hideMark/>
                  </w:tcPr>
                  <w:p w14:paraId="175BEE63" w14:textId="77777777" w:rsidR="00927B55" w:rsidRDefault="00927B55">
                    <w:pPr>
                      <w:pStyle w:val="Bibliography"/>
                      <w:rPr>
                        <w:noProof/>
                      </w:rPr>
                    </w:pPr>
                    <w:r>
                      <w:rPr>
                        <w:noProof/>
                      </w:rPr>
                      <w:lastRenderedPageBreak/>
                      <w:t xml:space="preserve">[34] </w:t>
                    </w:r>
                  </w:p>
                </w:tc>
                <w:tc>
                  <w:tcPr>
                    <w:tcW w:w="0" w:type="auto"/>
                    <w:hideMark/>
                  </w:tcPr>
                  <w:p w14:paraId="3CD5153F" w14:textId="77777777" w:rsidR="00927B55" w:rsidRDefault="00927B55">
                    <w:pPr>
                      <w:pStyle w:val="Bibliography"/>
                      <w:rPr>
                        <w:noProof/>
                      </w:rPr>
                    </w:pPr>
                    <w:r>
                      <w:rPr>
                        <w:noProof/>
                      </w:rPr>
                      <w:t xml:space="preserve">A. D. Kingsley, J. M. Clift, B. E. Anderson, J. E. Ellsworth, T. J. Ulrich and P.-Y. L. Bas, "Development of software for performing acoustic time reversal with multiple inputs and outputs," </w:t>
                    </w:r>
                    <w:r>
                      <w:rPr>
                        <w:i/>
                        <w:iCs/>
                        <w:noProof/>
                      </w:rPr>
                      <w:t xml:space="preserve">Proc. Meet. Acoust., </w:t>
                    </w:r>
                    <w:r>
                      <w:rPr>
                        <w:noProof/>
                      </w:rPr>
                      <w:t xml:space="preserve">vol. 46, no. 055003, 2022. </w:t>
                    </w:r>
                  </w:p>
                </w:tc>
              </w:tr>
              <w:tr w:rsidR="00927B55" w14:paraId="44742168" w14:textId="77777777">
                <w:trPr>
                  <w:divId w:val="415594804"/>
                  <w:tblCellSpacing w:w="15" w:type="dxa"/>
                </w:trPr>
                <w:tc>
                  <w:tcPr>
                    <w:tcW w:w="50" w:type="pct"/>
                    <w:hideMark/>
                  </w:tcPr>
                  <w:p w14:paraId="7E00E7C7" w14:textId="77777777" w:rsidR="00927B55" w:rsidRDefault="00927B55">
                    <w:pPr>
                      <w:pStyle w:val="Bibliography"/>
                      <w:rPr>
                        <w:noProof/>
                      </w:rPr>
                    </w:pPr>
                    <w:r>
                      <w:rPr>
                        <w:noProof/>
                      </w:rPr>
                      <w:t xml:space="preserve">[35] </w:t>
                    </w:r>
                  </w:p>
                </w:tc>
                <w:tc>
                  <w:tcPr>
                    <w:tcW w:w="0" w:type="auto"/>
                    <w:hideMark/>
                  </w:tcPr>
                  <w:p w14:paraId="03C8ABD1" w14:textId="77777777" w:rsidR="00927B55" w:rsidRDefault="00927B55">
                    <w:pPr>
                      <w:pStyle w:val="Bibliography"/>
                      <w:rPr>
                        <w:noProof/>
                      </w:rPr>
                    </w:pPr>
                    <w:r>
                      <w:rPr>
                        <w:noProof/>
                      </w:rPr>
                      <w:t xml:space="preserve">B. Zimmermann and C. Studer, "FPGA-based real-time acoustic camera prototype," </w:t>
                    </w:r>
                    <w:r>
                      <w:rPr>
                        <w:i/>
                        <w:iCs/>
                        <w:noProof/>
                      </w:rPr>
                      <w:t xml:space="preserve">Proceedings of 2010 IEEE International Symposium on Circuits and Systems, </w:t>
                    </w:r>
                    <w:r>
                      <w:rPr>
                        <w:noProof/>
                      </w:rPr>
                      <w:t xml:space="preserve">p. 1419, 2010. </w:t>
                    </w:r>
                  </w:p>
                </w:tc>
              </w:tr>
              <w:tr w:rsidR="00927B55" w14:paraId="39DAE180" w14:textId="77777777">
                <w:trPr>
                  <w:divId w:val="415594804"/>
                  <w:tblCellSpacing w:w="15" w:type="dxa"/>
                </w:trPr>
                <w:tc>
                  <w:tcPr>
                    <w:tcW w:w="50" w:type="pct"/>
                    <w:hideMark/>
                  </w:tcPr>
                  <w:p w14:paraId="36325A44" w14:textId="77777777" w:rsidR="00927B55" w:rsidRDefault="00927B55">
                    <w:pPr>
                      <w:pStyle w:val="Bibliography"/>
                      <w:rPr>
                        <w:noProof/>
                      </w:rPr>
                    </w:pPr>
                    <w:r>
                      <w:rPr>
                        <w:noProof/>
                      </w:rPr>
                      <w:t xml:space="preserve">[36] </w:t>
                    </w:r>
                  </w:p>
                </w:tc>
                <w:tc>
                  <w:tcPr>
                    <w:tcW w:w="0" w:type="auto"/>
                    <w:hideMark/>
                  </w:tcPr>
                  <w:p w14:paraId="44BDA11E" w14:textId="77777777" w:rsidR="00927B55" w:rsidRDefault="00927B55">
                    <w:pPr>
                      <w:pStyle w:val="Bibliography"/>
                      <w:rPr>
                        <w:noProof/>
                      </w:rPr>
                    </w:pPr>
                    <w:r>
                      <w:rPr>
                        <w:noProof/>
                      </w:rPr>
                      <w:t xml:space="preserve">G. Montaldo, P. Roux, A. Derode, C. Negreira and M. Fink, "Ultrasound shock wave generator with one-bit time reversal in a dispersive medium, application to lithotripsy," </w:t>
                    </w:r>
                    <w:r>
                      <w:rPr>
                        <w:i/>
                        <w:iCs/>
                        <w:noProof/>
                      </w:rPr>
                      <w:t xml:space="preserve">Applied Physics Letters, </w:t>
                    </w:r>
                    <w:r>
                      <w:rPr>
                        <w:noProof/>
                      </w:rPr>
                      <w:t xml:space="preserve">vol. 80, no. 5, pp. 897-899, 2002. </w:t>
                    </w:r>
                  </w:p>
                </w:tc>
              </w:tr>
              <w:tr w:rsidR="00927B55" w14:paraId="7B03401F" w14:textId="77777777">
                <w:trPr>
                  <w:divId w:val="415594804"/>
                  <w:tblCellSpacing w:w="15" w:type="dxa"/>
                </w:trPr>
                <w:tc>
                  <w:tcPr>
                    <w:tcW w:w="50" w:type="pct"/>
                    <w:hideMark/>
                  </w:tcPr>
                  <w:p w14:paraId="1D09D108" w14:textId="77777777" w:rsidR="00927B55" w:rsidRDefault="00927B55">
                    <w:pPr>
                      <w:pStyle w:val="Bibliography"/>
                      <w:rPr>
                        <w:noProof/>
                      </w:rPr>
                    </w:pPr>
                    <w:r>
                      <w:rPr>
                        <w:noProof/>
                      </w:rPr>
                      <w:t xml:space="preserve">[37] </w:t>
                    </w:r>
                  </w:p>
                </w:tc>
                <w:tc>
                  <w:tcPr>
                    <w:tcW w:w="0" w:type="auto"/>
                    <w:hideMark/>
                  </w:tcPr>
                  <w:p w14:paraId="1CA4D81B" w14:textId="77777777" w:rsidR="00927B55" w:rsidRDefault="00927B55">
                    <w:pPr>
                      <w:pStyle w:val="Bibliography"/>
                      <w:rPr>
                        <w:noProof/>
                      </w:rPr>
                    </w:pPr>
                    <w:r>
                      <w:rPr>
                        <w:noProof/>
                      </w:rPr>
                      <w:t xml:space="preserve">B. E. Anderson, M. C. Remillieux, P.-Y. L. Bas and T. J. Ulrich, "Time reversal techniques," in </w:t>
                    </w:r>
                    <w:r>
                      <w:rPr>
                        <w:i/>
                        <w:iCs/>
                        <w:noProof/>
                      </w:rPr>
                      <w:t>Nonlinear Acoustic Techniques for Nondestructive Evaluation</w:t>
                    </w:r>
                    <w:r>
                      <w:rPr>
                        <w:noProof/>
                      </w:rPr>
                      <w:t>, 1st ed., T. Kundu, Ed., Springer and Acoustical Society of America, 2018, pp. 547-581.</w:t>
                    </w:r>
                  </w:p>
                </w:tc>
              </w:tr>
              <w:tr w:rsidR="00927B55" w14:paraId="42C64FF4" w14:textId="77777777">
                <w:trPr>
                  <w:divId w:val="415594804"/>
                  <w:tblCellSpacing w:w="15" w:type="dxa"/>
                </w:trPr>
                <w:tc>
                  <w:tcPr>
                    <w:tcW w:w="50" w:type="pct"/>
                    <w:hideMark/>
                  </w:tcPr>
                  <w:p w14:paraId="46BFEDEE" w14:textId="77777777" w:rsidR="00927B55" w:rsidRDefault="00927B55">
                    <w:pPr>
                      <w:pStyle w:val="Bibliography"/>
                      <w:rPr>
                        <w:noProof/>
                      </w:rPr>
                    </w:pPr>
                    <w:r>
                      <w:rPr>
                        <w:noProof/>
                      </w:rPr>
                      <w:t xml:space="preserve">[38] </w:t>
                    </w:r>
                  </w:p>
                </w:tc>
                <w:tc>
                  <w:tcPr>
                    <w:tcW w:w="0" w:type="auto"/>
                    <w:hideMark/>
                  </w:tcPr>
                  <w:p w14:paraId="4C17A94A" w14:textId="77777777" w:rsidR="00927B55" w:rsidRDefault="00927B55">
                    <w:pPr>
                      <w:pStyle w:val="Bibliography"/>
                      <w:rPr>
                        <w:noProof/>
                      </w:rPr>
                    </w:pPr>
                    <w:r>
                      <w:rPr>
                        <w:noProof/>
                      </w:rPr>
                      <w:t xml:space="preserve">M. A. Jaimes and R. Snieder, "Spatio-temporal resolution improvement via weighted time-reversal," </w:t>
                    </w:r>
                    <w:r>
                      <w:rPr>
                        <w:i/>
                        <w:iCs/>
                        <w:noProof/>
                      </w:rPr>
                      <w:t xml:space="preserve">Wave Motion, </w:t>
                    </w:r>
                    <w:r>
                      <w:rPr>
                        <w:noProof/>
                      </w:rPr>
                      <w:t xml:space="preserve">vol. 106, no. 102803, 2021. </w:t>
                    </w:r>
                  </w:p>
                </w:tc>
              </w:tr>
              <w:tr w:rsidR="00927B55" w14:paraId="6C8C5099" w14:textId="77777777">
                <w:trPr>
                  <w:divId w:val="415594804"/>
                  <w:tblCellSpacing w:w="15" w:type="dxa"/>
                </w:trPr>
                <w:tc>
                  <w:tcPr>
                    <w:tcW w:w="50" w:type="pct"/>
                    <w:hideMark/>
                  </w:tcPr>
                  <w:p w14:paraId="4CF615D6" w14:textId="77777777" w:rsidR="00927B55" w:rsidRDefault="00927B55">
                    <w:pPr>
                      <w:pStyle w:val="Bibliography"/>
                      <w:rPr>
                        <w:noProof/>
                      </w:rPr>
                    </w:pPr>
                    <w:r>
                      <w:rPr>
                        <w:noProof/>
                      </w:rPr>
                      <w:t xml:space="preserve">[39] </w:t>
                    </w:r>
                  </w:p>
                </w:tc>
                <w:tc>
                  <w:tcPr>
                    <w:tcW w:w="0" w:type="auto"/>
                    <w:hideMark/>
                  </w:tcPr>
                  <w:p w14:paraId="17B0968D" w14:textId="77777777" w:rsidR="00927B55" w:rsidRDefault="00927B55">
                    <w:pPr>
                      <w:pStyle w:val="Bibliography"/>
                      <w:rPr>
                        <w:noProof/>
                      </w:rPr>
                    </w:pPr>
                    <w:r>
                      <w:rPr>
                        <w:noProof/>
                      </w:rPr>
                      <w:t xml:space="preserve">C. Larmat, J.-P. Montagner, M. Fink, Y. Capdeville, A. Tourin and E. Clevede, "Time-reversal imaging of seismic sources and application to the great Sumatra earthquake," </w:t>
                    </w:r>
                    <w:r>
                      <w:rPr>
                        <w:i/>
                        <w:iCs/>
                        <w:noProof/>
                      </w:rPr>
                      <w:t xml:space="preserve">Geophys. Res. Lett., </w:t>
                    </w:r>
                    <w:r>
                      <w:rPr>
                        <w:noProof/>
                      </w:rPr>
                      <w:t xml:space="preserve">vol. 33, p. L19312, 2006. </w:t>
                    </w:r>
                  </w:p>
                </w:tc>
              </w:tr>
              <w:tr w:rsidR="00927B55" w14:paraId="46BCAB29" w14:textId="77777777">
                <w:trPr>
                  <w:divId w:val="415594804"/>
                  <w:tblCellSpacing w:w="15" w:type="dxa"/>
                </w:trPr>
                <w:tc>
                  <w:tcPr>
                    <w:tcW w:w="50" w:type="pct"/>
                    <w:hideMark/>
                  </w:tcPr>
                  <w:p w14:paraId="5DFCF252" w14:textId="77777777" w:rsidR="00927B55" w:rsidRDefault="00927B55">
                    <w:pPr>
                      <w:pStyle w:val="Bibliography"/>
                      <w:rPr>
                        <w:noProof/>
                      </w:rPr>
                    </w:pPr>
                    <w:r>
                      <w:rPr>
                        <w:noProof/>
                      </w:rPr>
                      <w:t xml:space="preserve">[40] </w:t>
                    </w:r>
                  </w:p>
                </w:tc>
                <w:tc>
                  <w:tcPr>
                    <w:tcW w:w="0" w:type="auto"/>
                    <w:hideMark/>
                  </w:tcPr>
                  <w:p w14:paraId="4BE90DA1" w14:textId="77777777" w:rsidR="00927B55" w:rsidRDefault="00927B55">
                    <w:pPr>
                      <w:pStyle w:val="Bibliography"/>
                      <w:rPr>
                        <w:noProof/>
                      </w:rPr>
                    </w:pPr>
                    <w:r>
                      <w:rPr>
                        <w:noProof/>
                      </w:rPr>
                      <w:t xml:space="preserve">J. d. Rosny and M. Fink, "Overcoming the Diffraction Limit in Wave Physics Using a Time-reversal Mirror and a Novel Acoustic Sink," </w:t>
                    </w:r>
                    <w:r>
                      <w:rPr>
                        <w:i/>
                        <w:iCs/>
                        <w:noProof/>
                      </w:rPr>
                      <w:t xml:space="preserve">Phys. Rev. Lett., </w:t>
                    </w:r>
                    <w:r>
                      <w:rPr>
                        <w:noProof/>
                      </w:rPr>
                      <w:t xml:space="preserve">vol. 89, no. 12, p. 124301, 2002. </w:t>
                    </w:r>
                  </w:p>
                </w:tc>
              </w:tr>
              <w:tr w:rsidR="00927B55" w14:paraId="7AB43623" w14:textId="77777777">
                <w:trPr>
                  <w:divId w:val="415594804"/>
                  <w:tblCellSpacing w:w="15" w:type="dxa"/>
                </w:trPr>
                <w:tc>
                  <w:tcPr>
                    <w:tcW w:w="50" w:type="pct"/>
                    <w:hideMark/>
                  </w:tcPr>
                  <w:p w14:paraId="4EFF1D49" w14:textId="77777777" w:rsidR="00927B55" w:rsidRDefault="00927B55">
                    <w:pPr>
                      <w:pStyle w:val="Bibliography"/>
                      <w:rPr>
                        <w:noProof/>
                      </w:rPr>
                    </w:pPr>
                    <w:r>
                      <w:rPr>
                        <w:noProof/>
                      </w:rPr>
                      <w:lastRenderedPageBreak/>
                      <w:t xml:space="preserve">[41] </w:t>
                    </w:r>
                  </w:p>
                </w:tc>
                <w:tc>
                  <w:tcPr>
                    <w:tcW w:w="0" w:type="auto"/>
                    <w:hideMark/>
                  </w:tcPr>
                  <w:p w14:paraId="2C1347BF" w14:textId="77777777" w:rsidR="00927B55" w:rsidRDefault="00927B55">
                    <w:pPr>
                      <w:pStyle w:val="Bibliography"/>
                      <w:rPr>
                        <w:noProof/>
                      </w:rPr>
                    </w:pPr>
                    <w:r>
                      <w:rPr>
                        <w:noProof/>
                      </w:rPr>
                      <w:t xml:space="preserve">G. Ma, X. Fan, F. Ma, J. d. Rosny, P. Sheng and M. Fink, "Towards anti-casual Green's function for three-dimensional sub-diffraction focusing," </w:t>
                    </w:r>
                    <w:r>
                      <w:rPr>
                        <w:i/>
                        <w:iCs/>
                        <w:noProof/>
                      </w:rPr>
                      <w:t xml:space="preserve">Nature Phys., </w:t>
                    </w:r>
                    <w:r>
                      <w:rPr>
                        <w:noProof/>
                      </w:rPr>
                      <w:t xml:space="preserve">vol. 14, no. 6, pp. 608-612, 2018. </w:t>
                    </w:r>
                  </w:p>
                </w:tc>
              </w:tr>
              <w:tr w:rsidR="00927B55" w14:paraId="18C8BA6F" w14:textId="77777777">
                <w:trPr>
                  <w:divId w:val="415594804"/>
                  <w:tblCellSpacing w:w="15" w:type="dxa"/>
                </w:trPr>
                <w:tc>
                  <w:tcPr>
                    <w:tcW w:w="50" w:type="pct"/>
                    <w:hideMark/>
                  </w:tcPr>
                  <w:p w14:paraId="6E8DCF0E" w14:textId="77777777" w:rsidR="00927B55" w:rsidRDefault="00927B55">
                    <w:pPr>
                      <w:pStyle w:val="Bibliography"/>
                      <w:rPr>
                        <w:noProof/>
                      </w:rPr>
                    </w:pPr>
                    <w:r>
                      <w:rPr>
                        <w:noProof/>
                      </w:rPr>
                      <w:t xml:space="preserve">[42] </w:t>
                    </w:r>
                  </w:p>
                </w:tc>
                <w:tc>
                  <w:tcPr>
                    <w:tcW w:w="0" w:type="auto"/>
                    <w:hideMark/>
                  </w:tcPr>
                  <w:p w14:paraId="514D2D1E" w14:textId="77777777" w:rsidR="00927B55" w:rsidRDefault="00927B55">
                    <w:pPr>
                      <w:pStyle w:val="Bibliography"/>
                      <w:rPr>
                        <w:noProof/>
                      </w:rPr>
                    </w:pPr>
                    <w:r>
                      <w:rPr>
                        <w:noProof/>
                      </w:rPr>
                      <w:t xml:space="preserve">S. G. Conti, P. Roux and W. A. Kuperman, "Near-field time-reversal amplification," </w:t>
                    </w:r>
                    <w:r>
                      <w:rPr>
                        <w:i/>
                        <w:iCs/>
                        <w:noProof/>
                      </w:rPr>
                      <w:t xml:space="preserve">J. Acoust. Soc. Am., </w:t>
                    </w:r>
                    <w:r>
                      <w:rPr>
                        <w:noProof/>
                      </w:rPr>
                      <w:t xml:space="preserve">vol. 121, no. 6, p. 3602, 2007. </w:t>
                    </w:r>
                  </w:p>
                </w:tc>
              </w:tr>
              <w:tr w:rsidR="00927B55" w14:paraId="764FB3CF" w14:textId="77777777">
                <w:trPr>
                  <w:divId w:val="415594804"/>
                  <w:tblCellSpacing w:w="15" w:type="dxa"/>
                </w:trPr>
                <w:tc>
                  <w:tcPr>
                    <w:tcW w:w="50" w:type="pct"/>
                    <w:hideMark/>
                  </w:tcPr>
                  <w:p w14:paraId="67A4E254" w14:textId="77777777" w:rsidR="00927B55" w:rsidRDefault="00927B55">
                    <w:pPr>
                      <w:pStyle w:val="Bibliography"/>
                      <w:rPr>
                        <w:noProof/>
                      </w:rPr>
                    </w:pPr>
                    <w:r>
                      <w:rPr>
                        <w:noProof/>
                      </w:rPr>
                      <w:t xml:space="preserve">[43] </w:t>
                    </w:r>
                  </w:p>
                </w:tc>
                <w:tc>
                  <w:tcPr>
                    <w:tcW w:w="0" w:type="auto"/>
                    <w:hideMark/>
                  </w:tcPr>
                  <w:p w14:paraId="3B8B9E96" w14:textId="77777777" w:rsidR="00927B55" w:rsidRDefault="00927B55">
                    <w:pPr>
                      <w:pStyle w:val="Bibliography"/>
                      <w:rPr>
                        <w:noProof/>
                      </w:rPr>
                    </w:pPr>
                    <w:r>
                      <w:rPr>
                        <w:noProof/>
                      </w:rPr>
                      <w:t xml:space="preserve">M. Tanter, J. Thomas and M. Fink, "Time reversal and the inverse filter," </w:t>
                    </w:r>
                    <w:r>
                      <w:rPr>
                        <w:i/>
                        <w:iCs/>
                        <w:noProof/>
                      </w:rPr>
                      <w:t xml:space="preserve">J. Acoust. Soc. Am., </w:t>
                    </w:r>
                    <w:r>
                      <w:rPr>
                        <w:noProof/>
                      </w:rPr>
                      <w:t xml:space="preserve">vol. 108, no. 1, pp. 223-234, 2000. </w:t>
                    </w:r>
                  </w:p>
                </w:tc>
              </w:tr>
              <w:tr w:rsidR="00927B55" w14:paraId="6070E57D" w14:textId="77777777">
                <w:trPr>
                  <w:divId w:val="415594804"/>
                  <w:tblCellSpacing w:w="15" w:type="dxa"/>
                </w:trPr>
                <w:tc>
                  <w:tcPr>
                    <w:tcW w:w="50" w:type="pct"/>
                    <w:hideMark/>
                  </w:tcPr>
                  <w:p w14:paraId="6AB20BCD" w14:textId="77777777" w:rsidR="00927B55" w:rsidRDefault="00927B55">
                    <w:pPr>
                      <w:pStyle w:val="Bibliography"/>
                      <w:rPr>
                        <w:noProof/>
                      </w:rPr>
                    </w:pPr>
                    <w:r>
                      <w:rPr>
                        <w:noProof/>
                      </w:rPr>
                      <w:t xml:space="preserve">[44] </w:t>
                    </w:r>
                  </w:p>
                </w:tc>
                <w:tc>
                  <w:tcPr>
                    <w:tcW w:w="0" w:type="auto"/>
                    <w:hideMark/>
                  </w:tcPr>
                  <w:p w14:paraId="4B7B9E33" w14:textId="77777777" w:rsidR="00927B55" w:rsidRDefault="00927B55">
                    <w:pPr>
                      <w:pStyle w:val="Bibliography"/>
                      <w:rPr>
                        <w:noProof/>
                      </w:rPr>
                    </w:pPr>
                    <w:r>
                      <w:rPr>
                        <w:noProof/>
                      </w:rPr>
                      <w:t xml:space="preserve">K. F. Warnick, "MIMO communications and inverse scattering," </w:t>
                    </w:r>
                    <w:r>
                      <w:rPr>
                        <w:i/>
                        <w:iCs/>
                        <w:noProof/>
                      </w:rPr>
                      <w:t xml:space="preserve">2009 IEEE Antennas and Propagation Society International Symposium, </w:t>
                    </w:r>
                    <w:r>
                      <w:rPr>
                        <w:noProof/>
                      </w:rPr>
                      <w:t xml:space="preserve">pp. 1-4, 2009. </w:t>
                    </w:r>
                  </w:p>
                </w:tc>
              </w:tr>
              <w:tr w:rsidR="00927B55" w14:paraId="3DBDD47A" w14:textId="77777777">
                <w:trPr>
                  <w:divId w:val="415594804"/>
                  <w:tblCellSpacing w:w="15" w:type="dxa"/>
                </w:trPr>
                <w:tc>
                  <w:tcPr>
                    <w:tcW w:w="50" w:type="pct"/>
                    <w:hideMark/>
                  </w:tcPr>
                  <w:p w14:paraId="6620D9E1" w14:textId="77777777" w:rsidR="00927B55" w:rsidRDefault="00927B55">
                    <w:pPr>
                      <w:pStyle w:val="Bibliography"/>
                      <w:rPr>
                        <w:noProof/>
                      </w:rPr>
                    </w:pPr>
                    <w:r>
                      <w:rPr>
                        <w:noProof/>
                      </w:rPr>
                      <w:t xml:space="preserve">[45] </w:t>
                    </w:r>
                  </w:p>
                </w:tc>
                <w:tc>
                  <w:tcPr>
                    <w:tcW w:w="0" w:type="auto"/>
                    <w:hideMark/>
                  </w:tcPr>
                  <w:p w14:paraId="1553750B" w14:textId="77777777" w:rsidR="00927B55" w:rsidRDefault="00927B55">
                    <w:pPr>
                      <w:pStyle w:val="Bibliography"/>
                      <w:rPr>
                        <w:noProof/>
                      </w:rPr>
                    </w:pPr>
                    <w:r>
                      <w:rPr>
                        <w:noProof/>
                      </w:rPr>
                      <w:t xml:space="preserve">C. Prada and M. Fink, "Eigenmodes of the time reversal operator: A solution to selective focusing in multiple-target media," </w:t>
                    </w:r>
                    <w:r>
                      <w:rPr>
                        <w:i/>
                        <w:iCs/>
                        <w:noProof/>
                      </w:rPr>
                      <w:t xml:space="preserve">Wave Motion, </w:t>
                    </w:r>
                    <w:r>
                      <w:rPr>
                        <w:noProof/>
                      </w:rPr>
                      <w:t xml:space="preserve">vol. 20, pp. 151-163, 1994. </w:t>
                    </w:r>
                  </w:p>
                </w:tc>
              </w:tr>
              <w:tr w:rsidR="00927B55" w14:paraId="1372F7BF" w14:textId="77777777">
                <w:trPr>
                  <w:divId w:val="415594804"/>
                  <w:tblCellSpacing w:w="15" w:type="dxa"/>
                </w:trPr>
                <w:tc>
                  <w:tcPr>
                    <w:tcW w:w="50" w:type="pct"/>
                    <w:hideMark/>
                  </w:tcPr>
                  <w:p w14:paraId="368D2FFA" w14:textId="77777777" w:rsidR="00927B55" w:rsidRDefault="00927B55">
                    <w:pPr>
                      <w:pStyle w:val="Bibliography"/>
                      <w:rPr>
                        <w:noProof/>
                      </w:rPr>
                    </w:pPr>
                    <w:r>
                      <w:rPr>
                        <w:noProof/>
                      </w:rPr>
                      <w:t xml:space="preserve">[46] </w:t>
                    </w:r>
                  </w:p>
                </w:tc>
                <w:tc>
                  <w:tcPr>
                    <w:tcW w:w="0" w:type="auto"/>
                    <w:hideMark/>
                  </w:tcPr>
                  <w:p w14:paraId="6176539F" w14:textId="77777777" w:rsidR="00927B55" w:rsidRDefault="00927B55">
                    <w:pPr>
                      <w:pStyle w:val="Bibliography"/>
                      <w:rPr>
                        <w:noProof/>
                      </w:rPr>
                    </w:pPr>
                    <w:r>
                      <w:rPr>
                        <w:noProof/>
                      </w:rPr>
                      <w:t xml:space="preserve">C. Prada and J.-L. Thomas, "Experimental subwavelength localization of scatterers by decomposition of the time reversal operator interpreted as a covariance matrix," </w:t>
                    </w:r>
                    <w:r>
                      <w:rPr>
                        <w:i/>
                        <w:iCs/>
                        <w:noProof/>
                      </w:rPr>
                      <w:t xml:space="preserve">J. Acoust. Soc. Am., </w:t>
                    </w:r>
                    <w:r>
                      <w:rPr>
                        <w:noProof/>
                      </w:rPr>
                      <w:t xml:space="preserve">vol. 114, no. 235, 2003. </w:t>
                    </w:r>
                  </w:p>
                </w:tc>
              </w:tr>
              <w:tr w:rsidR="00927B55" w14:paraId="6B40A1B4" w14:textId="77777777">
                <w:trPr>
                  <w:divId w:val="415594804"/>
                  <w:tblCellSpacing w:w="15" w:type="dxa"/>
                </w:trPr>
                <w:tc>
                  <w:tcPr>
                    <w:tcW w:w="50" w:type="pct"/>
                    <w:hideMark/>
                  </w:tcPr>
                  <w:p w14:paraId="3C970CF7" w14:textId="77777777" w:rsidR="00927B55" w:rsidRDefault="00927B55">
                    <w:pPr>
                      <w:pStyle w:val="Bibliography"/>
                      <w:rPr>
                        <w:noProof/>
                      </w:rPr>
                    </w:pPr>
                    <w:r>
                      <w:rPr>
                        <w:noProof/>
                      </w:rPr>
                      <w:t xml:space="preserve">[47] </w:t>
                    </w:r>
                  </w:p>
                </w:tc>
                <w:tc>
                  <w:tcPr>
                    <w:tcW w:w="0" w:type="auto"/>
                    <w:hideMark/>
                  </w:tcPr>
                  <w:p w14:paraId="09D92A83" w14:textId="77777777" w:rsidR="00927B55" w:rsidRDefault="00927B55">
                    <w:pPr>
                      <w:pStyle w:val="Bibliography"/>
                      <w:rPr>
                        <w:noProof/>
                      </w:rPr>
                    </w:pPr>
                    <w:r>
                      <w:rPr>
                        <w:noProof/>
                      </w:rPr>
                      <w:t xml:space="preserve">B. D. Patchett, B. E. Anderson and A. D. Kingsley, "The impact of room location on time reversal focusing amplitudes," </w:t>
                    </w:r>
                    <w:r>
                      <w:rPr>
                        <w:i/>
                        <w:iCs/>
                        <w:noProof/>
                      </w:rPr>
                      <w:t xml:space="preserve">J. Acoust. Soc. Am., </w:t>
                    </w:r>
                    <w:r>
                      <w:rPr>
                        <w:noProof/>
                      </w:rPr>
                      <w:t xml:space="preserve">vol. 150, no. 2, pp. 1424-1433, 2021. </w:t>
                    </w:r>
                  </w:p>
                </w:tc>
              </w:tr>
              <w:tr w:rsidR="00927B55" w14:paraId="07CCF3BB" w14:textId="77777777">
                <w:trPr>
                  <w:divId w:val="415594804"/>
                  <w:tblCellSpacing w:w="15" w:type="dxa"/>
                </w:trPr>
                <w:tc>
                  <w:tcPr>
                    <w:tcW w:w="50" w:type="pct"/>
                    <w:hideMark/>
                  </w:tcPr>
                  <w:p w14:paraId="2988667C" w14:textId="77777777" w:rsidR="00927B55" w:rsidRDefault="00927B55">
                    <w:pPr>
                      <w:pStyle w:val="Bibliography"/>
                      <w:rPr>
                        <w:noProof/>
                      </w:rPr>
                    </w:pPr>
                    <w:r>
                      <w:rPr>
                        <w:noProof/>
                      </w:rPr>
                      <w:t xml:space="preserve">[48] </w:t>
                    </w:r>
                  </w:p>
                </w:tc>
                <w:tc>
                  <w:tcPr>
                    <w:tcW w:w="0" w:type="auto"/>
                    <w:hideMark/>
                  </w:tcPr>
                  <w:p w14:paraId="70D072B1" w14:textId="77777777" w:rsidR="00927B55" w:rsidRDefault="00927B55">
                    <w:pPr>
                      <w:pStyle w:val="Bibliography"/>
                      <w:rPr>
                        <w:noProof/>
                      </w:rPr>
                    </w:pPr>
                    <w:r>
                      <w:rPr>
                        <w:noProof/>
                      </w:rPr>
                      <w:t xml:space="preserve">B. E. Anderson, M. Clemens and M. L. Willardson, "The effect of transducer directivity on properties of time reversal focusing," </w:t>
                    </w:r>
                    <w:r>
                      <w:rPr>
                        <w:i/>
                        <w:iCs/>
                        <w:noProof/>
                      </w:rPr>
                      <w:t xml:space="preserve">J. Acoust. Soc. Am., </w:t>
                    </w:r>
                    <w:r>
                      <w:rPr>
                        <w:noProof/>
                      </w:rPr>
                      <w:t xml:space="preserve">vol. 139, no. 4, p. 2083, 2016. </w:t>
                    </w:r>
                  </w:p>
                </w:tc>
              </w:tr>
              <w:tr w:rsidR="00927B55" w14:paraId="49C4029F" w14:textId="77777777">
                <w:trPr>
                  <w:divId w:val="415594804"/>
                  <w:tblCellSpacing w:w="15" w:type="dxa"/>
                </w:trPr>
                <w:tc>
                  <w:tcPr>
                    <w:tcW w:w="50" w:type="pct"/>
                    <w:hideMark/>
                  </w:tcPr>
                  <w:p w14:paraId="5CAEF11F" w14:textId="77777777" w:rsidR="00927B55" w:rsidRDefault="00927B55">
                    <w:pPr>
                      <w:pStyle w:val="Bibliography"/>
                      <w:rPr>
                        <w:noProof/>
                      </w:rPr>
                    </w:pPr>
                    <w:r>
                      <w:rPr>
                        <w:noProof/>
                      </w:rPr>
                      <w:t xml:space="preserve">[49] </w:t>
                    </w:r>
                  </w:p>
                </w:tc>
                <w:tc>
                  <w:tcPr>
                    <w:tcW w:w="0" w:type="auto"/>
                    <w:hideMark/>
                  </w:tcPr>
                  <w:p w14:paraId="3E652833" w14:textId="77777777" w:rsidR="00927B55" w:rsidRDefault="00927B55">
                    <w:pPr>
                      <w:pStyle w:val="Bibliography"/>
                      <w:rPr>
                        <w:noProof/>
                      </w:rPr>
                    </w:pPr>
                    <w:r>
                      <w:rPr>
                        <w:noProof/>
                      </w:rPr>
                      <w:t xml:space="preserve">C. Heaton, B. E. Anderson and S. M. Young, "Time reversal focusing of elastic waves in plates for an educational demonstration," </w:t>
                    </w:r>
                    <w:r>
                      <w:rPr>
                        <w:i/>
                        <w:iCs/>
                        <w:noProof/>
                      </w:rPr>
                      <w:t xml:space="preserve">J. Acoust. Soc. Am., </w:t>
                    </w:r>
                    <w:r>
                      <w:rPr>
                        <w:noProof/>
                      </w:rPr>
                      <w:t xml:space="preserve">vol. 141, pp. 1084-1092, 2017. </w:t>
                    </w:r>
                  </w:p>
                </w:tc>
              </w:tr>
              <w:tr w:rsidR="00927B55" w14:paraId="6E8D215F" w14:textId="77777777">
                <w:trPr>
                  <w:divId w:val="415594804"/>
                  <w:tblCellSpacing w:w="15" w:type="dxa"/>
                </w:trPr>
                <w:tc>
                  <w:tcPr>
                    <w:tcW w:w="50" w:type="pct"/>
                    <w:hideMark/>
                  </w:tcPr>
                  <w:p w14:paraId="7FA55C48" w14:textId="77777777" w:rsidR="00927B55" w:rsidRDefault="00927B55">
                    <w:pPr>
                      <w:pStyle w:val="Bibliography"/>
                      <w:rPr>
                        <w:noProof/>
                      </w:rPr>
                    </w:pPr>
                    <w:r>
                      <w:rPr>
                        <w:noProof/>
                      </w:rPr>
                      <w:lastRenderedPageBreak/>
                      <w:t xml:space="preserve">[50] </w:t>
                    </w:r>
                  </w:p>
                </w:tc>
                <w:tc>
                  <w:tcPr>
                    <w:tcW w:w="0" w:type="auto"/>
                    <w:hideMark/>
                  </w:tcPr>
                  <w:p w14:paraId="05D24426" w14:textId="77777777" w:rsidR="00927B55" w:rsidRDefault="00927B55">
                    <w:pPr>
                      <w:pStyle w:val="Bibliography"/>
                      <w:rPr>
                        <w:noProof/>
                      </w:rPr>
                    </w:pPr>
                    <w:r>
                      <w:rPr>
                        <w:noProof/>
                      </w:rPr>
                      <w:t xml:space="preserve">C. G. B. Garrett and D. E. McCumber, "Propagation of a Gaussian light pulse through an anomalous dispersion medium," </w:t>
                    </w:r>
                    <w:r>
                      <w:rPr>
                        <w:i/>
                        <w:iCs/>
                        <w:noProof/>
                      </w:rPr>
                      <w:t xml:space="preserve">Physical Review A, </w:t>
                    </w:r>
                    <w:r>
                      <w:rPr>
                        <w:noProof/>
                      </w:rPr>
                      <w:t xml:space="preserve">vol. 1, no. 2, p. 305, 1970. </w:t>
                    </w:r>
                  </w:p>
                </w:tc>
              </w:tr>
              <w:tr w:rsidR="00927B55" w14:paraId="553E8FA5" w14:textId="77777777">
                <w:trPr>
                  <w:divId w:val="415594804"/>
                  <w:tblCellSpacing w:w="15" w:type="dxa"/>
                </w:trPr>
                <w:tc>
                  <w:tcPr>
                    <w:tcW w:w="50" w:type="pct"/>
                    <w:hideMark/>
                  </w:tcPr>
                  <w:p w14:paraId="374622DD" w14:textId="77777777" w:rsidR="00927B55" w:rsidRDefault="00927B55">
                    <w:pPr>
                      <w:pStyle w:val="Bibliography"/>
                      <w:rPr>
                        <w:noProof/>
                      </w:rPr>
                    </w:pPr>
                    <w:r>
                      <w:rPr>
                        <w:noProof/>
                      </w:rPr>
                      <w:t xml:space="preserve">[51] </w:t>
                    </w:r>
                  </w:p>
                </w:tc>
                <w:tc>
                  <w:tcPr>
                    <w:tcW w:w="0" w:type="auto"/>
                    <w:hideMark/>
                  </w:tcPr>
                  <w:p w14:paraId="18B43AC0" w14:textId="77777777" w:rsidR="00927B55" w:rsidRDefault="00927B55">
                    <w:pPr>
                      <w:pStyle w:val="Bibliography"/>
                      <w:rPr>
                        <w:noProof/>
                      </w:rPr>
                    </w:pPr>
                    <w:r>
                      <w:rPr>
                        <w:noProof/>
                      </w:rPr>
                      <w:t xml:space="preserve">S. Chu and S. Wong, "Linear Pulse Propagation in an Absorbing Medium," </w:t>
                    </w:r>
                    <w:r>
                      <w:rPr>
                        <w:i/>
                        <w:iCs/>
                        <w:noProof/>
                      </w:rPr>
                      <w:t xml:space="preserve">Phys. Rev. Lett., </w:t>
                    </w:r>
                    <w:r>
                      <w:rPr>
                        <w:noProof/>
                      </w:rPr>
                      <w:t xml:space="preserve">vol. 48, no. 11, p. 738, 1982. </w:t>
                    </w:r>
                  </w:p>
                </w:tc>
              </w:tr>
              <w:tr w:rsidR="00927B55" w14:paraId="188FBFB3" w14:textId="77777777">
                <w:trPr>
                  <w:divId w:val="415594804"/>
                  <w:tblCellSpacing w:w="15" w:type="dxa"/>
                </w:trPr>
                <w:tc>
                  <w:tcPr>
                    <w:tcW w:w="50" w:type="pct"/>
                    <w:hideMark/>
                  </w:tcPr>
                  <w:p w14:paraId="5C199A1C" w14:textId="77777777" w:rsidR="00927B55" w:rsidRDefault="00927B55">
                    <w:pPr>
                      <w:pStyle w:val="Bibliography"/>
                      <w:rPr>
                        <w:noProof/>
                      </w:rPr>
                    </w:pPr>
                    <w:r>
                      <w:rPr>
                        <w:noProof/>
                      </w:rPr>
                      <w:t xml:space="preserve">[52] </w:t>
                    </w:r>
                  </w:p>
                </w:tc>
                <w:tc>
                  <w:tcPr>
                    <w:tcW w:w="0" w:type="auto"/>
                    <w:hideMark/>
                  </w:tcPr>
                  <w:p w14:paraId="5D3A16F6" w14:textId="77777777" w:rsidR="00927B55" w:rsidRDefault="00927B55">
                    <w:pPr>
                      <w:pStyle w:val="Bibliography"/>
                      <w:rPr>
                        <w:noProof/>
                      </w:rPr>
                    </w:pPr>
                    <w:r>
                      <w:rPr>
                        <w:noProof/>
                      </w:rPr>
                      <w:t xml:space="preserve">A. Sutin and H. Salloum, "Prospective medical applications of nonlinear time reversal acoustics," </w:t>
                    </w:r>
                    <w:r>
                      <w:rPr>
                        <w:i/>
                        <w:iCs/>
                        <w:noProof/>
                      </w:rPr>
                      <w:t xml:space="preserve">Proc. Meet. Acoust., </w:t>
                    </w:r>
                    <w:r>
                      <w:rPr>
                        <w:noProof/>
                      </w:rPr>
                      <w:t xml:space="preserve">vol. 34, no. 1, p. 020003, 2018. </w:t>
                    </w:r>
                  </w:p>
                </w:tc>
              </w:tr>
              <w:tr w:rsidR="00927B55" w14:paraId="3AF80A06" w14:textId="77777777">
                <w:trPr>
                  <w:divId w:val="415594804"/>
                  <w:tblCellSpacing w:w="15" w:type="dxa"/>
                </w:trPr>
                <w:tc>
                  <w:tcPr>
                    <w:tcW w:w="50" w:type="pct"/>
                    <w:hideMark/>
                  </w:tcPr>
                  <w:p w14:paraId="5DB9F1D2" w14:textId="77777777" w:rsidR="00927B55" w:rsidRDefault="00927B55">
                    <w:pPr>
                      <w:pStyle w:val="Bibliography"/>
                      <w:rPr>
                        <w:noProof/>
                      </w:rPr>
                    </w:pPr>
                    <w:r>
                      <w:rPr>
                        <w:noProof/>
                      </w:rPr>
                      <w:t xml:space="preserve">[53] </w:t>
                    </w:r>
                  </w:p>
                </w:tc>
                <w:tc>
                  <w:tcPr>
                    <w:tcW w:w="0" w:type="auto"/>
                    <w:hideMark/>
                  </w:tcPr>
                  <w:p w14:paraId="417EDD2E" w14:textId="77777777" w:rsidR="00927B55" w:rsidRDefault="00927B55">
                    <w:pPr>
                      <w:pStyle w:val="Bibliography"/>
                      <w:rPr>
                        <w:noProof/>
                      </w:rPr>
                    </w:pPr>
                    <w:r>
                      <w:rPr>
                        <w:noProof/>
                      </w:rPr>
                      <w:t xml:space="preserve">B. E. Anderson, M. Griffa, T. J. Ulrich, P.-Y. L. Bas, R. A. Guyer and P. A. Johnson, "Crack localization and characterization in solid media using time reversal techniques," </w:t>
                    </w:r>
                    <w:r>
                      <w:rPr>
                        <w:i/>
                        <w:iCs/>
                        <w:noProof/>
                      </w:rPr>
                      <w:t xml:space="preserve">Am. Rock Mech. Assoc., </w:t>
                    </w:r>
                    <w:r>
                      <w:rPr>
                        <w:noProof/>
                      </w:rPr>
                      <w:t xml:space="preserve">vol. 10, no. 154, 2010. </w:t>
                    </w:r>
                  </w:p>
                </w:tc>
              </w:tr>
              <w:tr w:rsidR="00927B55" w14:paraId="04F8E00D" w14:textId="77777777">
                <w:trPr>
                  <w:divId w:val="415594804"/>
                  <w:tblCellSpacing w:w="15" w:type="dxa"/>
                </w:trPr>
                <w:tc>
                  <w:tcPr>
                    <w:tcW w:w="50" w:type="pct"/>
                    <w:hideMark/>
                  </w:tcPr>
                  <w:p w14:paraId="58A559A0" w14:textId="77777777" w:rsidR="00927B55" w:rsidRDefault="00927B55">
                    <w:pPr>
                      <w:pStyle w:val="Bibliography"/>
                      <w:rPr>
                        <w:noProof/>
                      </w:rPr>
                    </w:pPr>
                    <w:r>
                      <w:rPr>
                        <w:noProof/>
                      </w:rPr>
                      <w:t xml:space="preserve">[54] </w:t>
                    </w:r>
                  </w:p>
                </w:tc>
                <w:tc>
                  <w:tcPr>
                    <w:tcW w:w="0" w:type="auto"/>
                    <w:hideMark/>
                  </w:tcPr>
                  <w:p w14:paraId="5A6C39F9" w14:textId="77777777" w:rsidR="00927B55" w:rsidRDefault="00927B55">
                    <w:pPr>
                      <w:pStyle w:val="Bibliography"/>
                      <w:rPr>
                        <w:noProof/>
                      </w:rPr>
                    </w:pPr>
                    <w:r>
                      <w:rPr>
                        <w:noProof/>
                      </w:rPr>
                      <w:t xml:space="preserve">S. M. Young, B. E. Anderson, S. M. Hogg, P.-Y. L. Bas and M. C. Remillieux, "Nonlinearity from stress corrosion cracking as a function of chloride exposure time using the time reversed elastic nonlinearity diagnostic," </w:t>
                    </w:r>
                    <w:r>
                      <w:rPr>
                        <w:i/>
                        <w:iCs/>
                        <w:noProof/>
                      </w:rPr>
                      <w:t xml:space="preserve">J. Acoust. Soc. Am., </w:t>
                    </w:r>
                    <w:r>
                      <w:rPr>
                        <w:noProof/>
                      </w:rPr>
                      <w:t xml:space="preserve">vol. 145, no. 1, pp. 382-391, 2019. </w:t>
                    </w:r>
                  </w:p>
                </w:tc>
              </w:tr>
              <w:tr w:rsidR="00927B55" w14:paraId="1A1C1A1D" w14:textId="77777777">
                <w:trPr>
                  <w:divId w:val="415594804"/>
                  <w:tblCellSpacing w:w="15" w:type="dxa"/>
                </w:trPr>
                <w:tc>
                  <w:tcPr>
                    <w:tcW w:w="50" w:type="pct"/>
                    <w:hideMark/>
                  </w:tcPr>
                  <w:p w14:paraId="5AB7F6FD" w14:textId="77777777" w:rsidR="00927B55" w:rsidRDefault="00927B55">
                    <w:pPr>
                      <w:pStyle w:val="Bibliography"/>
                      <w:rPr>
                        <w:noProof/>
                      </w:rPr>
                    </w:pPr>
                    <w:r>
                      <w:rPr>
                        <w:noProof/>
                      </w:rPr>
                      <w:t xml:space="preserve">[55] </w:t>
                    </w:r>
                  </w:p>
                </w:tc>
                <w:tc>
                  <w:tcPr>
                    <w:tcW w:w="0" w:type="auto"/>
                    <w:hideMark/>
                  </w:tcPr>
                  <w:p w14:paraId="5E8B1E73" w14:textId="77777777" w:rsidR="00927B55" w:rsidRDefault="00927B55">
                    <w:pPr>
                      <w:pStyle w:val="Bibliography"/>
                      <w:rPr>
                        <w:noProof/>
                      </w:rPr>
                    </w:pPr>
                    <w:r>
                      <w:rPr>
                        <w:noProof/>
                      </w:rPr>
                      <w:t xml:space="preserve">C. S. Larmat, R. A. Guyer and P. A. Johnson, "Time-reversal methods in geophysics," </w:t>
                    </w:r>
                    <w:r>
                      <w:rPr>
                        <w:i/>
                        <w:iCs/>
                        <w:noProof/>
                      </w:rPr>
                      <w:t xml:space="preserve">Phys. Today, </w:t>
                    </w:r>
                    <w:r>
                      <w:rPr>
                        <w:noProof/>
                      </w:rPr>
                      <w:t xml:space="preserve">vol. 63, no. 8, pp. 31-35, 2010. </w:t>
                    </w:r>
                  </w:p>
                </w:tc>
              </w:tr>
              <w:tr w:rsidR="00927B55" w14:paraId="3EDA1836" w14:textId="77777777">
                <w:trPr>
                  <w:divId w:val="415594804"/>
                  <w:tblCellSpacing w:w="15" w:type="dxa"/>
                </w:trPr>
                <w:tc>
                  <w:tcPr>
                    <w:tcW w:w="50" w:type="pct"/>
                    <w:hideMark/>
                  </w:tcPr>
                  <w:p w14:paraId="4322996F" w14:textId="77777777" w:rsidR="00927B55" w:rsidRDefault="00927B55">
                    <w:pPr>
                      <w:pStyle w:val="Bibliography"/>
                      <w:rPr>
                        <w:noProof/>
                      </w:rPr>
                    </w:pPr>
                    <w:r>
                      <w:rPr>
                        <w:noProof/>
                      </w:rPr>
                      <w:t xml:space="preserve">[56] </w:t>
                    </w:r>
                  </w:p>
                </w:tc>
                <w:tc>
                  <w:tcPr>
                    <w:tcW w:w="0" w:type="auto"/>
                    <w:hideMark/>
                  </w:tcPr>
                  <w:p w14:paraId="21651B6E" w14:textId="77777777" w:rsidR="00927B55" w:rsidRDefault="00927B55">
                    <w:pPr>
                      <w:pStyle w:val="Bibliography"/>
                      <w:rPr>
                        <w:noProof/>
                      </w:rPr>
                    </w:pPr>
                    <w:r>
                      <w:rPr>
                        <w:noProof/>
                      </w:rPr>
                      <w:t xml:space="preserve">R. K. Ing and N. Quieffin, "In solid localization of finger impacts using acoustic time-reversal process," </w:t>
                    </w:r>
                    <w:r>
                      <w:rPr>
                        <w:i/>
                        <w:iCs/>
                        <w:noProof/>
                      </w:rPr>
                      <w:t xml:space="preserve">Appl. Phys. Lett., </w:t>
                    </w:r>
                    <w:r>
                      <w:rPr>
                        <w:noProof/>
                      </w:rPr>
                      <w:t xml:space="preserve">vol. 87, no. 20, p. 204104, 2005. </w:t>
                    </w:r>
                  </w:p>
                </w:tc>
              </w:tr>
              <w:tr w:rsidR="00927B55" w14:paraId="4412798A" w14:textId="77777777">
                <w:trPr>
                  <w:divId w:val="415594804"/>
                  <w:tblCellSpacing w:w="15" w:type="dxa"/>
                </w:trPr>
                <w:tc>
                  <w:tcPr>
                    <w:tcW w:w="50" w:type="pct"/>
                    <w:hideMark/>
                  </w:tcPr>
                  <w:p w14:paraId="4FDFB3DF" w14:textId="77777777" w:rsidR="00927B55" w:rsidRDefault="00927B55">
                    <w:pPr>
                      <w:pStyle w:val="Bibliography"/>
                      <w:rPr>
                        <w:noProof/>
                      </w:rPr>
                    </w:pPr>
                    <w:r>
                      <w:rPr>
                        <w:noProof/>
                      </w:rPr>
                      <w:t xml:space="preserve">[57] </w:t>
                    </w:r>
                  </w:p>
                </w:tc>
                <w:tc>
                  <w:tcPr>
                    <w:tcW w:w="0" w:type="auto"/>
                    <w:hideMark/>
                  </w:tcPr>
                  <w:p w14:paraId="54044D33" w14:textId="77777777" w:rsidR="00927B55" w:rsidRDefault="00927B55">
                    <w:pPr>
                      <w:pStyle w:val="Bibliography"/>
                      <w:rPr>
                        <w:noProof/>
                      </w:rPr>
                    </w:pPr>
                    <w:r>
                      <w:rPr>
                        <w:noProof/>
                      </w:rPr>
                      <w:t xml:space="preserve">A. A. E. Ouahabi, L. Chisari and G. Memoli, "Analytical and experimental investigation of the transmission/reflection coefficient from labyrinthine metamaterials," </w:t>
                    </w:r>
                    <w:r>
                      <w:rPr>
                        <w:i/>
                        <w:iCs/>
                        <w:noProof/>
                      </w:rPr>
                      <w:t xml:space="preserve">Proc. Meet. Acoust., </w:t>
                    </w:r>
                    <w:r>
                      <w:rPr>
                        <w:noProof/>
                      </w:rPr>
                      <w:t xml:space="preserve">vol. 42, p. 065003, 2020. </w:t>
                    </w:r>
                  </w:p>
                </w:tc>
              </w:tr>
              <w:tr w:rsidR="00927B55" w14:paraId="41EA1651" w14:textId="77777777">
                <w:trPr>
                  <w:divId w:val="415594804"/>
                  <w:tblCellSpacing w:w="15" w:type="dxa"/>
                </w:trPr>
                <w:tc>
                  <w:tcPr>
                    <w:tcW w:w="50" w:type="pct"/>
                    <w:hideMark/>
                  </w:tcPr>
                  <w:p w14:paraId="13CD7F13" w14:textId="77777777" w:rsidR="00927B55" w:rsidRDefault="00927B55">
                    <w:pPr>
                      <w:pStyle w:val="Bibliography"/>
                      <w:rPr>
                        <w:noProof/>
                      </w:rPr>
                    </w:pPr>
                    <w:r>
                      <w:rPr>
                        <w:noProof/>
                      </w:rPr>
                      <w:t xml:space="preserve">[58] </w:t>
                    </w:r>
                  </w:p>
                </w:tc>
                <w:tc>
                  <w:tcPr>
                    <w:tcW w:w="0" w:type="auto"/>
                    <w:hideMark/>
                  </w:tcPr>
                  <w:p w14:paraId="4D90AA82" w14:textId="77777777" w:rsidR="00927B55" w:rsidRDefault="00927B55">
                    <w:pPr>
                      <w:pStyle w:val="Bibliography"/>
                      <w:rPr>
                        <w:noProof/>
                      </w:rPr>
                    </w:pPr>
                    <w:r>
                      <w:rPr>
                        <w:noProof/>
                      </w:rPr>
                      <w:t xml:space="preserve">V. S. Gomez, I. Spiousas and M. C. Eguia, "Time reversal focusing in the audible range using a tunable sonic crystal," </w:t>
                    </w:r>
                    <w:r>
                      <w:rPr>
                        <w:i/>
                        <w:iCs/>
                        <w:noProof/>
                      </w:rPr>
                      <w:t xml:space="preserve">J. Acoust. Soc. Am., </w:t>
                    </w:r>
                    <w:r>
                      <w:rPr>
                        <w:noProof/>
                      </w:rPr>
                      <w:t xml:space="preserve">vol. 149, no. 6, pp. 4024-4035, 2021. </w:t>
                    </w:r>
                  </w:p>
                </w:tc>
              </w:tr>
              <w:tr w:rsidR="00927B55" w14:paraId="2FCCD4E8" w14:textId="77777777">
                <w:trPr>
                  <w:divId w:val="415594804"/>
                  <w:tblCellSpacing w:w="15" w:type="dxa"/>
                </w:trPr>
                <w:tc>
                  <w:tcPr>
                    <w:tcW w:w="50" w:type="pct"/>
                    <w:hideMark/>
                  </w:tcPr>
                  <w:p w14:paraId="4C66FA24" w14:textId="77777777" w:rsidR="00927B55" w:rsidRDefault="00927B55">
                    <w:pPr>
                      <w:pStyle w:val="Bibliography"/>
                      <w:rPr>
                        <w:noProof/>
                      </w:rPr>
                    </w:pPr>
                    <w:r>
                      <w:rPr>
                        <w:noProof/>
                      </w:rPr>
                      <w:lastRenderedPageBreak/>
                      <w:t xml:space="preserve">[59] </w:t>
                    </w:r>
                  </w:p>
                </w:tc>
                <w:tc>
                  <w:tcPr>
                    <w:tcW w:w="0" w:type="auto"/>
                    <w:hideMark/>
                  </w:tcPr>
                  <w:p w14:paraId="25971351" w14:textId="77777777" w:rsidR="00927B55" w:rsidRDefault="00927B55">
                    <w:pPr>
                      <w:pStyle w:val="Bibliography"/>
                      <w:rPr>
                        <w:noProof/>
                      </w:rPr>
                    </w:pPr>
                    <w:r>
                      <w:rPr>
                        <w:noProof/>
                      </w:rPr>
                      <w:t xml:space="preserve">B. V. Damme, K. V. D. Abeele, Y. Li and O. B. Matar, "Time reversed acoustics techniques for elastic imaging in reverberant and nonreverberant media: An experimental study of the chaotic cavity transducer concept," </w:t>
                    </w:r>
                    <w:r>
                      <w:rPr>
                        <w:i/>
                        <w:iCs/>
                        <w:noProof/>
                      </w:rPr>
                      <w:t xml:space="preserve">J. Appl. Phys., </w:t>
                    </w:r>
                    <w:r>
                      <w:rPr>
                        <w:noProof/>
                      </w:rPr>
                      <w:t xml:space="preserve">vol. 109, no. 10, p. 104910, 2011. </w:t>
                    </w:r>
                  </w:p>
                </w:tc>
              </w:tr>
            </w:tbl>
            <w:p w14:paraId="601090E3" w14:textId="77777777" w:rsidR="00927B55" w:rsidRDefault="00927B55">
              <w:pPr>
                <w:divId w:val="415594804"/>
                <w:rPr>
                  <w:rFonts w:eastAsia="Times New Roman"/>
                  <w:noProof/>
                </w:rPr>
              </w:pPr>
            </w:p>
            <w:p w14:paraId="389AA0FD" w14:textId="0B08252A" w:rsidR="00AB1CE5" w:rsidRPr="005E5553" w:rsidRDefault="00E32522" w:rsidP="001959E6">
              <w:pPr>
                <w:ind w:firstLine="0"/>
              </w:pPr>
              <w:r w:rsidRPr="005E5553">
                <w:rPr>
                  <w:b/>
                  <w:bCs/>
                  <w:noProof/>
                </w:rPr>
                <w:fldChar w:fldCharType="end"/>
              </w:r>
            </w:p>
          </w:sdtContent>
        </w:sdt>
      </w:sdtContent>
    </w:sdt>
    <w:sectPr w:rsidR="00AB1CE5" w:rsidRPr="005E5553" w:rsidSect="00FC1E28">
      <w:footerReference w:type="default" r:id="rId56"/>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3CED0A" w14:textId="77777777" w:rsidR="0077130F" w:rsidRDefault="0077130F">
      <w:r>
        <w:separator/>
      </w:r>
    </w:p>
  </w:endnote>
  <w:endnote w:type="continuationSeparator" w:id="0">
    <w:p w14:paraId="059B2261" w14:textId="77777777" w:rsidR="0077130F" w:rsidRDefault="007713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YVHUKK+RotisSansSerif-Light">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1B14E" w14:textId="607CEC73" w:rsidR="00464430" w:rsidRDefault="00464430" w:rsidP="006A3B31">
    <w:pPr>
      <w:pStyle w:val="Footer"/>
      <w:framePr w:w="734" w:wrap="around" w:vAnchor="text" w:hAnchor="page" w:xAlign="center" w:y="1"/>
      <w:ind w:right="10" w:firstLine="0"/>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4616B9">
      <w:rPr>
        <w:rStyle w:val="PageNumber"/>
        <w:noProof/>
      </w:rPr>
      <w:t>xi</w:t>
    </w:r>
    <w:r>
      <w:rPr>
        <w:rStyle w:val="PageNumber"/>
      </w:rPr>
      <w:fldChar w:fldCharType="end"/>
    </w:r>
  </w:p>
  <w:p w14:paraId="5E3BF4D8" w14:textId="77777777" w:rsidR="00464430" w:rsidRDefault="0046443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6A7C5" w14:textId="77777777" w:rsidR="00464430" w:rsidRDefault="0046443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77FC74" w14:textId="77777777" w:rsidR="0077130F" w:rsidRDefault="0077130F">
      <w:r>
        <w:separator/>
      </w:r>
    </w:p>
  </w:footnote>
  <w:footnote w:type="continuationSeparator" w:id="0">
    <w:p w14:paraId="3B975BA6" w14:textId="77777777" w:rsidR="0077130F" w:rsidRDefault="0077130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51683"/>
    <w:multiLevelType w:val="multilevel"/>
    <w:tmpl w:val="50DA15B0"/>
    <w:lvl w:ilvl="0">
      <w:start w:val="1"/>
      <w:numFmt w:val="decimal"/>
      <w:pStyle w:val="Heading1"/>
      <w:suff w:val="nothing"/>
      <w:lvlText w:val="Chapter %1"/>
      <w:lvlJc w:val="left"/>
      <w:pPr>
        <w:ind w:left="1440" w:firstLine="0"/>
      </w:pPr>
      <w:rPr>
        <w:sz w:val="72"/>
        <w:szCs w:val="72"/>
        <w:specVanish w:val="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lowerRoman"/>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upperRoman"/>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 w15:restartNumberingAfterBreak="0">
    <w:nsid w:val="0F8C239E"/>
    <w:multiLevelType w:val="hybridMultilevel"/>
    <w:tmpl w:val="2DC40598"/>
    <w:lvl w:ilvl="0" w:tplc="1E10BDEE">
      <w:start w:val="1"/>
      <w:numFmt w:val="upperLetter"/>
      <w:pStyle w:val="StyleHeading1Cent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332DD9"/>
    <w:multiLevelType w:val="multilevel"/>
    <w:tmpl w:val="E8CA4A58"/>
    <w:numStyleLink w:val="AppendixHeadings"/>
  </w:abstractNum>
  <w:abstractNum w:abstractNumId="3" w15:restartNumberingAfterBreak="0">
    <w:nsid w:val="1E2B7F88"/>
    <w:multiLevelType w:val="multilevel"/>
    <w:tmpl w:val="E8CA4A58"/>
    <w:numStyleLink w:val="AppendixHeadings"/>
  </w:abstractNum>
  <w:abstractNum w:abstractNumId="4" w15:restartNumberingAfterBreak="0">
    <w:nsid w:val="32DF409B"/>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5" w15:restartNumberingAfterBreak="0">
    <w:nsid w:val="71D83666"/>
    <w:multiLevelType w:val="multilevel"/>
    <w:tmpl w:val="E8CA4A58"/>
    <w:styleLink w:val="AppendixHeadings"/>
    <w:lvl w:ilvl="0">
      <w:start w:val="1"/>
      <w:numFmt w:val="upperLetter"/>
      <w:pStyle w:val="Heading5"/>
      <w:suff w:val="nothing"/>
      <w:lvlText w:val="Appendix %1"/>
      <w:lvlJc w:val="left"/>
      <w:pPr>
        <w:ind w:left="0" w:firstLine="0"/>
      </w:pPr>
      <w:rPr>
        <w:rFonts w:hint="default"/>
      </w:rPr>
    </w:lvl>
    <w:lvl w:ilvl="1">
      <w:start w:val="1"/>
      <w:numFmt w:val="decimal"/>
      <w:pStyle w:val="Heading6"/>
      <w:suff w:val="nothing"/>
      <w:lvlText w:val="%1.%2"/>
      <w:lvlJc w:val="right"/>
      <w:pPr>
        <w:ind w:left="0" w:firstLine="648"/>
      </w:pPr>
      <w:rPr>
        <w:rFonts w:hint="default"/>
      </w:rPr>
    </w:lvl>
    <w:lvl w:ilvl="2">
      <w:start w:val="1"/>
      <w:numFmt w:val="decimal"/>
      <w:pStyle w:val="Appendix3"/>
      <w:suff w:val="nothing"/>
      <w:lvlText w:val="%1.%2.%3"/>
      <w:lvlJc w:val="right"/>
      <w:pPr>
        <w:ind w:left="2160" w:firstLine="0"/>
      </w:pPr>
      <w:rPr>
        <w:rFonts w:hint="default"/>
      </w:rPr>
    </w:lvl>
    <w:lvl w:ilvl="3">
      <w:start w:val="1"/>
      <w:numFmt w:val="decimal"/>
      <w:pStyle w:val="Appendix4"/>
      <w:suff w:val="nothing"/>
      <w:lvlText w:val="%1.%2.%3.%4"/>
      <w:lvlJc w:val="right"/>
      <w:pPr>
        <w:ind w:left="2880" w:firstLine="0"/>
      </w:pPr>
      <w:rPr>
        <w:rFonts w:hint="default"/>
      </w:rPr>
    </w:lvl>
    <w:lvl w:ilvl="4">
      <w:start w:val="1"/>
      <w:numFmt w:val="decimal"/>
      <w:lvlText w:val="%5."/>
      <w:lvlJc w:val="right"/>
      <w:pPr>
        <w:ind w:left="3600" w:hanging="360"/>
      </w:pPr>
      <w:rPr>
        <w:rFonts w:hint="default"/>
      </w:rPr>
    </w:lvl>
    <w:lvl w:ilvl="5">
      <w:start w:val="1"/>
      <w:numFmt w:val="decimal"/>
      <w:lvlText w:val="%6."/>
      <w:lvlJc w:val="right"/>
      <w:pPr>
        <w:ind w:left="4320" w:hanging="180"/>
      </w:pPr>
      <w:rPr>
        <w:rFonts w:hint="default"/>
      </w:rPr>
    </w:lvl>
    <w:lvl w:ilvl="6">
      <w:start w:val="1"/>
      <w:numFmt w:val="decimal"/>
      <w:lvlText w:val="%7."/>
      <w:lvlJc w:val="righ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7A7B1252"/>
    <w:multiLevelType w:val="hybridMultilevel"/>
    <w:tmpl w:val="FC500B2C"/>
    <w:lvl w:ilvl="0" w:tplc="D5886E5C">
      <w:start w:val="1"/>
      <w:numFmt w:val="upperLetter"/>
      <w:pStyle w:val="Appendix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70753269">
    <w:abstractNumId w:val="0"/>
  </w:num>
  <w:num w:numId="2" w16cid:durableId="732629037">
    <w:abstractNumId w:val="4"/>
  </w:num>
  <w:num w:numId="3" w16cid:durableId="528832718">
    <w:abstractNumId w:val="1"/>
  </w:num>
  <w:num w:numId="4" w16cid:durableId="683826857">
    <w:abstractNumId w:val="6"/>
  </w:num>
  <w:num w:numId="5" w16cid:durableId="1254316511">
    <w:abstractNumId w:val="5"/>
  </w:num>
  <w:num w:numId="6" w16cid:durableId="1692536700">
    <w:abstractNumId w:val="2"/>
    <w:lvlOverride w:ilvl="0">
      <w:lvl w:ilvl="0">
        <w:start w:val="1"/>
        <w:numFmt w:val="upperLetter"/>
        <w:pStyle w:val="Appendix1"/>
        <w:suff w:val="nothing"/>
        <w:lvlText w:val="Appendix %1"/>
        <w:lvlJc w:val="left"/>
        <w:pPr>
          <w:ind w:left="720" w:hanging="360"/>
        </w:pPr>
      </w:lvl>
    </w:lvlOverride>
  </w:num>
  <w:num w:numId="7" w16cid:durableId="1871186599">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efaultTabStop w:val="720"/>
  <w:drawingGridHorizontalSpacing w:val="374"/>
  <w:drawingGridVerticalSpacing w:val="187"/>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1B57"/>
    <w:rsid w:val="00001B83"/>
    <w:rsid w:val="000023FE"/>
    <w:rsid w:val="000034C3"/>
    <w:rsid w:val="00005D23"/>
    <w:rsid w:val="0000643D"/>
    <w:rsid w:val="00007A94"/>
    <w:rsid w:val="00010D03"/>
    <w:rsid w:val="00016206"/>
    <w:rsid w:val="00016208"/>
    <w:rsid w:val="00017D9E"/>
    <w:rsid w:val="000209C6"/>
    <w:rsid w:val="00022BF2"/>
    <w:rsid w:val="000265A6"/>
    <w:rsid w:val="00031BAA"/>
    <w:rsid w:val="00032B2D"/>
    <w:rsid w:val="00032C55"/>
    <w:rsid w:val="00035BB0"/>
    <w:rsid w:val="00035C17"/>
    <w:rsid w:val="00040193"/>
    <w:rsid w:val="00041564"/>
    <w:rsid w:val="00051FD9"/>
    <w:rsid w:val="00052CDA"/>
    <w:rsid w:val="00060929"/>
    <w:rsid w:val="00062CE6"/>
    <w:rsid w:val="000719E2"/>
    <w:rsid w:val="00072E50"/>
    <w:rsid w:val="00073059"/>
    <w:rsid w:val="00074D36"/>
    <w:rsid w:val="00075DA4"/>
    <w:rsid w:val="00083D40"/>
    <w:rsid w:val="00090224"/>
    <w:rsid w:val="00090C3B"/>
    <w:rsid w:val="000966AD"/>
    <w:rsid w:val="000A4CB2"/>
    <w:rsid w:val="000A53EF"/>
    <w:rsid w:val="000A5569"/>
    <w:rsid w:val="000A6352"/>
    <w:rsid w:val="000A6430"/>
    <w:rsid w:val="000A7AE6"/>
    <w:rsid w:val="000B37C1"/>
    <w:rsid w:val="000B41AD"/>
    <w:rsid w:val="000B5AFA"/>
    <w:rsid w:val="000C1356"/>
    <w:rsid w:val="000C69C0"/>
    <w:rsid w:val="000D4134"/>
    <w:rsid w:val="000E0AF5"/>
    <w:rsid w:val="000E4682"/>
    <w:rsid w:val="000E535E"/>
    <w:rsid w:val="000E54D8"/>
    <w:rsid w:val="000E54EA"/>
    <w:rsid w:val="000E627A"/>
    <w:rsid w:val="000F0393"/>
    <w:rsid w:val="000F0560"/>
    <w:rsid w:val="000F3B35"/>
    <w:rsid w:val="000F6D84"/>
    <w:rsid w:val="001005F3"/>
    <w:rsid w:val="00103996"/>
    <w:rsid w:val="00104421"/>
    <w:rsid w:val="00106B55"/>
    <w:rsid w:val="001131C0"/>
    <w:rsid w:val="00116249"/>
    <w:rsid w:val="00117EB7"/>
    <w:rsid w:val="00120262"/>
    <w:rsid w:val="00120AF5"/>
    <w:rsid w:val="00127092"/>
    <w:rsid w:val="00127BB1"/>
    <w:rsid w:val="00127EC7"/>
    <w:rsid w:val="00142A95"/>
    <w:rsid w:val="00143485"/>
    <w:rsid w:val="001466DD"/>
    <w:rsid w:val="001503BE"/>
    <w:rsid w:val="00150EDA"/>
    <w:rsid w:val="00150F51"/>
    <w:rsid w:val="00152BFA"/>
    <w:rsid w:val="00160421"/>
    <w:rsid w:val="00161988"/>
    <w:rsid w:val="00163E92"/>
    <w:rsid w:val="00166EF4"/>
    <w:rsid w:val="0016733A"/>
    <w:rsid w:val="00171A11"/>
    <w:rsid w:val="00175243"/>
    <w:rsid w:val="00177A0F"/>
    <w:rsid w:val="00190C00"/>
    <w:rsid w:val="00190C15"/>
    <w:rsid w:val="0019121A"/>
    <w:rsid w:val="00191A05"/>
    <w:rsid w:val="00191BF3"/>
    <w:rsid w:val="001959E6"/>
    <w:rsid w:val="0019663D"/>
    <w:rsid w:val="001A0ADD"/>
    <w:rsid w:val="001A23D6"/>
    <w:rsid w:val="001B0739"/>
    <w:rsid w:val="001B6904"/>
    <w:rsid w:val="001C1E57"/>
    <w:rsid w:val="001C6FE4"/>
    <w:rsid w:val="001D26F9"/>
    <w:rsid w:val="001D31BE"/>
    <w:rsid w:val="001D58E3"/>
    <w:rsid w:val="001E3C84"/>
    <w:rsid w:val="001F03A8"/>
    <w:rsid w:val="001F0CE9"/>
    <w:rsid w:val="001F16C2"/>
    <w:rsid w:val="001F3942"/>
    <w:rsid w:val="001F5EA3"/>
    <w:rsid w:val="00200EB0"/>
    <w:rsid w:val="00202287"/>
    <w:rsid w:val="00204FE6"/>
    <w:rsid w:val="00211A05"/>
    <w:rsid w:val="00211C31"/>
    <w:rsid w:val="00213806"/>
    <w:rsid w:val="00214C16"/>
    <w:rsid w:val="00216AEA"/>
    <w:rsid w:val="00216F6C"/>
    <w:rsid w:val="00223B3F"/>
    <w:rsid w:val="00227D84"/>
    <w:rsid w:val="00230628"/>
    <w:rsid w:val="00232827"/>
    <w:rsid w:val="00232A8C"/>
    <w:rsid w:val="00236C36"/>
    <w:rsid w:val="0024221B"/>
    <w:rsid w:val="002445D3"/>
    <w:rsid w:val="0024739D"/>
    <w:rsid w:val="00251499"/>
    <w:rsid w:val="002542E3"/>
    <w:rsid w:val="0026129C"/>
    <w:rsid w:val="00270DC1"/>
    <w:rsid w:val="0027185E"/>
    <w:rsid w:val="00273198"/>
    <w:rsid w:val="00274E93"/>
    <w:rsid w:val="00275453"/>
    <w:rsid w:val="002758CE"/>
    <w:rsid w:val="00281EC4"/>
    <w:rsid w:val="00281F27"/>
    <w:rsid w:val="00282797"/>
    <w:rsid w:val="00290D97"/>
    <w:rsid w:val="00294C81"/>
    <w:rsid w:val="002A236A"/>
    <w:rsid w:val="002B4139"/>
    <w:rsid w:val="002B5217"/>
    <w:rsid w:val="002B7944"/>
    <w:rsid w:val="002C2EE5"/>
    <w:rsid w:val="002C4CD3"/>
    <w:rsid w:val="002D12FC"/>
    <w:rsid w:val="002D28A5"/>
    <w:rsid w:val="002D7CDA"/>
    <w:rsid w:val="002E26AB"/>
    <w:rsid w:val="002E4431"/>
    <w:rsid w:val="002E7403"/>
    <w:rsid w:val="002E7DA7"/>
    <w:rsid w:val="002F1A8E"/>
    <w:rsid w:val="002F6DBF"/>
    <w:rsid w:val="002F7C71"/>
    <w:rsid w:val="00300D65"/>
    <w:rsid w:val="00301B7E"/>
    <w:rsid w:val="00302178"/>
    <w:rsid w:val="00303815"/>
    <w:rsid w:val="003139F9"/>
    <w:rsid w:val="00324605"/>
    <w:rsid w:val="0032612E"/>
    <w:rsid w:val="00333553"/>
    <w:rsid w:val="003344F1"/>
    <w:rsid w:val="003404A4"/>
    <w:rsid w:val="00341BFA"/>
    <w:rsid w:val="00345ECB"/>
    <w:rsid w:val="003474E0"/>
    <w:rsid w:val="003524E8"/>
    <w:rsid w:val="00354D19"/>
    <w:rsid w:val="00354E48"/>
    <w:rsid w:val="003562A4"/>
    <w:rsid w:val="0036109A"/>
    <w:rsid w:val="003629E1"/>
    <w:rsid w:val="0036453F"/>
    <w:rsid w:val="00367588"/>
    <w:rsid w:val="00367A0F"/>
    <w:rsid w:val="00370EC2"/>
    <w:rsid w:val="003733D6"/>
    <w:rsid w:val="0037495B"/>
    <w:rsid w:val="003774AD"/>
    <w:rsid w:val="00377511"/>
    <w:rsid w:val="00377731"/>
    <w:rsid w:val="003805B9"/>
    <w:rsid w:val="0038590E"/>
    <w:rsid w:val="00385C99"/>
    <w:rsid w:val="003A195C"/>
    <w:rsid w:val="003A2A81"/>
    <w:rsid w:val="003A2DB9"/>
    <w:rsid w:val="003A4143"/>
    <w:rsid w:val="003A4EDF"/>
    <w:rsid w:val="003B2053"/>
    <w:rsid w:val="003B3C16"/>
    <w:rsid w:val="003B4DBB"/>
    <w:rsid w:val="003B6959"/>
    <w:rsid w:val="003C7B58"/>
    <w:rsid w:val="003D2C28"/>
    <w:rsid w:val="003D33B3"/>
    <w:rsid w:val="003D64C9"/>
    <w:rsid w:val="003E5DE1"/>
    <w:rsid w:val="003E77B6"/>
    <w:rsid w:val="003F1C21"/>
    <w:rsid w:val="003F40A8"/>
    <w:rsid w:val="003F5A3A"/>
    <w:rsid w:val="003F5F44"/>
    <w:rsid w:val="004018C3"/>
    <w:rsid w:val="00407D69"/>
    <w:rsid w:val="004148F8"/>
    <w:rsid w:val="00414E97"/>
    <w:rsid w:val="00420764"/>
    <w:rsid w:val="0042080A"/>
    <w:rsid w:val="00421326"/>
    <w:rsid w:val="004221AE"/>
    <w:rsid w:val="004311F0"/>
    <w:rsid w:val="004322BD"/>
    <w:rsid w:val="0043334A"/>
    <w:rsid w:val="00435ADC"/>
    <w:rsid w:val="0043721B"/>
    <w:rsid w:val="00440AFE"/>
    <w:rsid w:val="00446FBD"/>
    <w:rsid w:val="00447D64"/>
    <w:rsid w:val="004515DF"/>
    <w:rsid w:val="004551E7"/>
    <w:rsid w:val="00455C9B"/>
    <w:rsid w:val="004616B9"/>
    <w:rsid w:val="00464430"/>
    <w:rsid w:val="00470655"/>
    <w:rsid w:val="0047070A"/>
    <w:rsid w:val="00477028"/>
    <w:rsid w:val="0048029A"/>
    <w:rsid w:val="00481669"/>
    <w:rsid w:val="004875F8"/>
    <w:rsid w:val="00490823"/>
    <w:rsid w:val="00494C0A"/>
    <w:rsid w:val="00494CFF"/>
    <w:rsid w:val="00495600"/>
    <w:rsid w:val="00495DC6"/>
    <w:rsid w:val="00496F54"/>
    <w:rsid w:val="00497E86"/>
    <w:rsid w:val="004A21EE"/>
    <w:rsid w:val="004A2326"/>
    <w:rsid w:val="004A6ABB"/>
    <w:rsid w:val="004A754C"/>
    <w:rsid w:val="004B6F17"/>
    <w:rsid w:val="004C3F91"/>
    <w:rsid w:val="004C4CA4"/>
    <w:rsid w:val="004C77B9"/>
    <w:rsid w:val="004D2330"/>
    <w:rsid w:val="004D48D7"/>
    <w:rsid w:val="004D534C"/>
    <w:rsid w:val="004D556B"/>
    <w:rsid w:val="004E0558"/>
    <w:rsid w:val="004E19AA"/>
    <w:rsid w:val="004E2EC6"/>
    <w:rsid w:val="004E7795"/>
    <w:rsid w:val="004E783C"/>
    <w:rsid w:val="004F026C"/>
    <w:rsid w:val="0050335B"/>
    <w:rsid w:val="00504845"/>
    <w:rsid w:val="00506C04"/>
    <w:rsid w:val="005123B6"/>
    <w:rsid w:val="005126A2"/>
    <w:rsid w:val="005130FB"/>
    <w:rsid w:val="005172B2"/>
    <w:rsid w:val="00521FBD"/>
    <w:rsid w:val="00530B76"/>
    <w:rsid w:val="005311D8"/>
    <w:rsid w:val="00542C94"/>
    <w:rsid w:val="00544763"/>
    <w:rsid w:val="00547008"/>
    <w:rsid w:val="00557411"/>
    <w:rsid w:val="00561C91"/>
    <w:rsid w:val="00567264"/>
    <w:rsid w:val="00572AAF"/>
    <w:rsid w:val="00572FD7"/>
    <w:rsid w:val="00575B54"/>
    <w:rsid w:val="005762BC"/>
    <w:rsid w:val="00582D5B"/>
    <w:rsid w:val="00591FAE"/>
    <w:rsid w:val="0059375F"/>
    <w:rsid w:val="00593CC9"/>
    <w:rsid w:val="00597ECD"/>
    <w:rsid w:val="005A01B3"/>
    <w:rsid w:val="005A1541"/>
    <w:rsid w:val="005A35C8"/>
    <w:rsid w:val="005A7090"/>
    <w:rsid w:val="005B17EE"/>
    <w:rsid w:val="005B43AA"/>
    <w:rsid w:val="005B5CC4"/>
    <w:rsid w:val="005B610A"/>
    <w:rsid w:val="005C0E8A"/>
    <w:rsid w:val="005C25D0"/>
    <w:rsid w:val="005C5A16"/>
    <w:rsid w:val="005D041C"/>
    <w:rsid w:val="005D0796"/>
    <w:rsid w:val="005D5D90"/>
    <w:rsid w:val="005D6E03"/>
    <w:rsid w:val="005E0353"/>
    <w:rsid w:val="005E5553"/>
    <w:rsid w:val="005E5CD6"/>
    <w:rsid w:val="005E7AE5"/>
    <w:rsid w:val="005E7FEC"/>
    <w:rsid w:val="005F0D7E"/>
    <w:rsid w:val="005F6580"/>
    <w:rsid w:val="00600B1D"/>
    <w:rsid w:val="00605FA0"/>
    <w:rsid w:val="00610260"/>
    <w:rsid w:val="00611589"/>
    <w:rsid w:val="00622E14"/>
    <w:rsid w:val="006259CD"/>
    <w:rsid w:val="00625D82"/>
    <w:rsid w:val="00626288"/>
    <w:rsid w:val="006337E4"/>
    <w:rsid w:val="00633857"/>
    <w:rsid w:val="00641924"/>
    <w:rsid w:val="00644B74"/>
    <w:rsid w:val="00644C9E"/>
    <w:rsid w:val="00645575"/>
    <w:rsid w:val="00655039"/>
    <w:rsid w:val="00657333"/>
    <w:rsid w:val="00657A36"/>
    <w:rsid w:val="00664526"/>
    <w:rsid w:val="00667436"/>
    <w:rsid w:val="00672623"/>
    <w:rsid w:val="00674B37"/>
    <w:rsid w:val="00674B3A"/>
    <w:rsid w:val="006765A2"/>
    <w:rsid w:val="00683456"/>
    <w:rsid w:val="00686D74"/>
    <w:rsid w:val="0069047C"/>
    <w:rsid w:val="00692EC5"/>
    <w:rsid w:val="00693E3F"/>
    <w:rsid w:val="006A3B31"/>
    <w:rsid w:val="006A525D"/>
    <w:rsid w:val="006B12A0"/>
    <w:rsid w:val="006B234B"/>
    <w:rsid w:val="006B590D"/>
    <w:rsid w:val="006B7328"/>
    <w:rsid w:val="006C27F8"/>
    <w:rsid w:val="006C3AC4"/>
    <w:rsid w:val="006C5880"/>
    <w:rsid w:val="006C7575"/>
    <w:rsid w:val="006D4BFD"/>
    <w:rsid w:val="006D4C44"/>
    <w:rsid w:val="006E6B5F"/>
    <w:rsid w:val="006E6CC1"/>
    <w:rsid w:val="006E6D33"/>
    <w:rsid w:val="006F204E"/>
    <w:rsid w:val="00705CA6"/>
    <w:rsid w:val="007061C7"/>
    <w:rsid w:val="00713137"/>
    <w:rsid w:val="0071520A"/>
    <w:rsid w:val="0072190A"/>
    <w:rsid w:val="00722DEA"/>
    <w:rsid w:val="0072513A"/>
    <w:rsid w:val="00730EC2"/>
    <w:rsid w:val="007310BB"/>
    <w:rsid w:val="0073573D"/>
    <w:rsid w:val="00737F5C"/>
    <w:rsid w:val="00741C8B"/>
    <w:rsid w:val="0074332A"/>
    <w:rsid w:val="00744B31"/>
    <w:rsid w:val="007453E5"/>
    <w:rsid w:val="00746BAA"/>
    <w:rsid w:val="00747B58"/>
    <w:rsid w:val="007505FA"/>
    <w:rsid w:val="00750A4E"/>
    <w:rsid w:val="0075169E"/>
    <w:rsid w:val="0075609E"/>
    <w:rsid w:val="007670ED"/>
    <w:rsid w:val="0077130F"/>
    <w:rsid w:val="0077666E"/>
    <w:rsid w:val="00783577"/>
    <w:rsid w:val="00784E81"/>
    <w:rsid w:val="00785276"/>
    <w:rsid w:val="00786313"/>
    <w:rsid w:val="00786800"/>
    <w:rsid w:val="007912E1"/>
    <w:rsid w:val="00795480"/>
    <w:rsid w:val="0079601B"/>
    <w:rsid w:val="007A21EC"/>
    <w:rsid w:val="007A3E94"/>
    <w:rsid w:val="007A730C"/>
    <w:rsid w:val="007B1D20"/>
    <w:rsid w:val="007B3C21"/>
    <w:rsid w:val="007B60A8"/>
    <w:rsid w:val="007B62B0"/>
    <w:rsid w:val="007D3993"/>
    <w:rsid w:val="007D76C6"/>
    <w:rsid w:val="007D7B0E"/>
    <w:rsid w:val="007E131F"/>
    <w:rsid w:val="007E2F46"/>
    <w:rsid w:val="007E3669"/>
    <w:rsid w:val="007E57A1"/>
    <w:rsid w:val="007E57EE"/>
    <w:rsid w:val="007E6977"/>
    <w:rsid w:val="007E7C4C"/>
    <w:rsid w:val="007E7E57"/>
    <w:rsid w:val="007F5C2F"/>
    <w:rsid w:val="007F729D"/>
    <w:rsid w:val="0080110D"/>
    <w:rsid w:val="00801395"/>
    <w:rsid w:val="0080178E"/>
    <w:rsid w:val="00802901"/>
    <w:rsid w:val="00803268"/>
    <w:rsid w:val="008133EB"/>
    <w:rsid w:val="0081529A"/>
    <w:rsid w:val="0082272A"/>
    <w:rsid w:val="00822B6B"/>
    <w:rsid w:val="00833ACA"/>
    <w:rsid w:val="008349F6"/>
    <w:rsid w:val="00836AC5"/>
    <w:rsid w:val="0083755A"/>
    <w:rsid w:val="0084065D"/>
    <w:rsid w:val="008445E1"/>
    <w:rsid w:val="008479A4"/>
    <w:rsid w:val="00853FB3"/>
    <w:rsid w:val="00854335"/>
    <w:rsid w:val="00856004"/>
    <w:rsid w:val="00857EAC"/>
    <w:rsid w:val="00864801"/>
    <w:rsid w:val="00870813"/>
    <w:rsid w:val="00870DEE"/>
    <w:rsid w:val="00874EDC"/>
    <w:rsid w:val="00876C05"/>
    <w:rsid w:val="0088076F"/>
    <w:rsid w:val="0088191D"/>
    <w:rsid w:val="008877DE"/>
    <w:rsid w:val="00893C6B"/>
    <w:rsid w:val="0089556D"/>
    <w:rsid w:val="008A041E"/>
    <w:rsid w:val="008A0D14"/>
    <w:rsid w:val="008A160F"/>
    <w:rsid w:val="008A45AF"/>
    <w:rsid w:val="008B3AAA"/>
    <w:rsid w:val="008B4817"/>
    <w:rsid w:val="008B6418"/>
    <w:rsid w:val="008C0D15"/>
    <w:rsid w:val="008C0DAC"/>
    <w:rsid w:val="008C32E1"/>
    <w:rsid w:val="008C3B82"/>
    <w:rsid w:val="008C3E0D"/>
    <w:rsid w:val="008C47EB"/>
    <w:rsid w:val="008C66C8"/>
    <w:rsid w:val="008D07CA"/>
    <w:rsid w:val="008D458C"/>
    <w:rsid w:val="008D67C0"/>
    <w:rsid w:val="008D7EC5"/>
    <w:rsid w:val="008F056A"/>
    <w:rsid w:val="008F466C"/>
    <w:rsid w:val="008F590C"/>
    <w:rsid w:val="0090372F"/>
    <w:rsid w:val="009119E0"/>
    <w:rsid w:val="00913C6A"/>
    <w:rsid w:val="0092375E"/>
    <w:rsid w:val="00925530"/>
    <w:rsid w:val="00927B55"/>
    <w:rsid w:val="009301EA"/>
    <w:rsid w:val="009304B5"/>
    <w:rsid w:val="0095127B"/>
    <w:rsid w:val="00952679"/>
    <w:rsid w:val="009564D3"/>
    <w:rsid w:val="00956E9F"/>
    <w:rsid w:val="00956EA2"/>
    <w:rsid w:val="00963C71"/>
    <w:rsid w:val="00967462"/>
    <w:rsid w:val="00970CB6"/>
    <w:rsid w:val="009717CF"/>
    <w:rsid w:val="0097302E"/>
    <w:rsid w:val="00975DB3"/>
    <w:rsid w:val="009775A9"/>
    <w:rsid w:val="00977850"/>
    <w:rsid w:val="00977894"/>
    <w:rsid w:val="009809B2"/>
    <w:rsid w:val="00981E93"/>
    <w:rsid w:val="00982744"/>
    <w:rsid w:val="00985D2E"/>
    <w:rsid w:val="0098613E"/>
    <w:rsid w:val="00987ECB"/>
    <w:rsid w:val="0099569B"/>
    <w:rsid w:val="009956FB"/>
    <w:rsid w:val="009A3C0D"/>
    <w:rsid w:val="009B257D"/>
    <w:rsid w:val="009B2861"/>
    <w:rsid w:val="009B4FF9"/>
    <w:rsid w:val="009B5AF8"/>
    <w:rsid w:val="009B5FBB"/>
    <w:rsid w:val="009C04AB"/>
    <w:rsid w:val="009C2D53"/>
    <w:rsid w:val="009D3051"/>
    <w:rsid w:val="009D6AC4"/>
    <w:rsid w:val="009D7CD3"/>
    <w:rsid w:val="009E10C0"/>
    <w:rsid w:val="009E7461"/>
    <w:rsid w:val="009E7997"/>
    <w:rsid w:val="009F0B5B"/>
    <w:rsid w:val="009F0D3F"/>
    <w:rsid w:val="009F300C"/>
    <w:rsid w:val="009F4A7E"/>
    <w:rsid w:val="00A04067"/>
    <w:rsid w:val="00A07713"/>
    <w:rsid w:val="00A16874"/>
    <w:rsid w:val="00A25319"/>
    <w:rsid w:val="00A25691"/>
    <w:rsid w:val="00A3154C"/>
    <w:rsid w:val="00A31A3C"/>
    <w:rsid w:val="00A31B57"/>
    <w:rsid w:val="00A34247"/>
    <w:rsid w:val="00A377B3"/>
    <w:rsid w:val="00A41D26"/>
    <w:rsid w:val="00A45A6C"/>
    <w:rsid w:val="00A62B72"/>
    <w:rsid w:val="00A65FF1"/>
    <w:rsid w:val="00A735DF"/>
    <w:rsid w:val="00A739B3"/>
    <w:rsid w:val="00A7503D"/>
    <w:rsid w:val="00A761E0"/>
    <w:rsid w:val="00A769B2"/>
    <w:rsid w:val="00A77210"/>
    <w:rsid w:val="00A775F6"/>
    <w:rsid w:val="00A8186C"/>
    <w:rsid w:val="00A84253"/>
    <w:rsid w:val="00A86306"/>
    <w:rsid w:val="00A90066"/>
    <w:rsid w:val="00A91080"/>
    <w:rsid w:val="00A92620"/>
    <w:rsid w:val="00A9602A"/>
    <w:rsid w:val="00AA377C"/>
    <w:rsid w:val="00AA67C4"/>
    <w:rsid w:val="00AA67F4"/>
    <w:rsid w:val="00AA76E5"/>
    <w:rsid w:val="00AB1CE5"/>
    <w:rsid w:val="00AB7032"/>
    <w:rsid w:val="00AC321A"/>
    <w:rsid w:val="00AD1538"/>
    <w:rsid w:val="00AD1FB9"/>
    <w:rsid w:val="00AE04C6"/>
    <w:rsid w:val="00AE1162"/>
    <w:rsid w:val="00AE1ED2"/>
    <w:rsid w:val="00AE2309"/>
    <w:rsid w:val="00AF13F7"/>
    <w:rsid w:val="00AF5900"/>
    <w:rsid w:val="00B000A8"/>
    <w:rsid w:val="00B0025F"/>
    <w:rsid w:val="00B00DB1"/>
    <w:rsid w:val="00B02395"/>
    <w:rsid w:val="00B03566"/>
    <w:rsid w:val="00B06AD8"/>
    <w:rsid w:val="00B06F91"/>
    <w:rsid w:val="00B108E9"/>
    <w:rsid w:val="00B16CA5"/>
    <w:rsid w:val="00B20B6F"/>
    <w:rsid w:val="00B222B0"/>
    <w:rsid w:val="00B244E7"/>
    <w:rsid w:val="00B247E0"/>
    <w:rsid w:val="00B25B59"/>
    <w:rsid w:val="00B348C3"/>
    <w:rsid w:val="00B37158"/>
    <w:rsid w:val="00B40488"/>
    <w:rsid w:val="00B4145E"/>
    <w:rsid w:val="00B47CF8"/>
    <w:rsid w:val="00B47D2E"/>
    <w:rsid w:val="00B500BD"/>
    <w:rsid w:val="00B529ED"/>
    <w:rsid w:val="00B54020"/>
    <w:rsid w:val="00B63B9E"/>
    <w:rsid w:val="00B642D6"/>
    <w:rsid w:val="00B645CA"/>
    <w:rsid w:val="00B73AEE"/>
    <w:rsid w:val="00B7525C"/>
    <w:rsid w:val="00B87FE7"/>
    <w:rsid w:val="00BB0CA5"/>
    <w:rsid w:val="00BB3BE9"/>
    <w:rsid w:val="00BC12A2"/>
    <w:rsid w:val="00BC54AD"/>
    <w:rsid w:val="00BC6840"/>
    <w:rsid w:val="00BD0F1B"/>
    <w:rsid w:val="00BD2246"/>
    <w:rsid w:val="00BD31CA"/>
    <w:rsid w:val="00BD4880"/>
    <w:rsid w:val="00BD77A3"/>
    <w:rsid w:val="00BE31F9"/>
    <w:rsid w:val="00BE47C2"/>
    <w:rsid w:val="00BF03F8"/>
    <w:rsid w:val="00BF2636"/>
    <w:rsid w:val="00BF4041"/>
    <w:rsid w:val="00BF7357"/>
    <w:rsid w:val="00C13131"/>
    <w:rsid w:val="00C32A14"/>
    <w:rsid w:val="00C354F2"/>
    <w:rsid w:val="00C355D2"/>
    <w:rsid w:val="00C35810"/>
    <w:rsid w:val="00C404F5"/>
    <w:rsid w:val="00C45A9C"/>
    <w:rsid w:val="00C45F1A"/>
    <w:rsid w:val="00C50851"/>
    <w:rsid w:val="00C52552"/>
    <w:rsid w:val="00C54A9F"/>
    <w:rsid w:val="00C56EB9"/>
    <w:rsid w:val="00C61FC6"/>
    <w:rsid w:val="00C63D4E"/>
    <w:rsid w:val="00C672D2"/>
    <w:rsid w:val="00C705CE"/>
    <w:rsid w:val="00C75CBF"/>
    <w:rsid w:val="00C80979"/>
    <w:rsid w:val="00C844DB"/>
    <w:rsid w:val="00C844EE"/>
    <w:rsid w:val="00C865F8"/>
    <w:rsid w:val="00C92B92"/>
    <w:rsid w:val="00C94C1C"/>
    <w:rsid w:val="00C95018"/>
    <w:rsid w:val="00C95097"/>
    <w:rsid w:val="00C96CE3"/>
    <w:rsid w:val="00CA2821"/>
    <w:rsid w:val="00CA32C1"/>
    <w:rsid w:val="00CA7164"/>
    <w:rsid w:val="00CB00FD"/>
    <w:rsid w:val="00CB35AB"/>
    <w:rsid w:val="00CC6F18"/>
    <w:rsid w:val="00CC743F"/>
    <w:rsid w:val="00CD1C69"/>
    <w:rsid w:val="00CD2BF3"/>
    <w:rsid w:val="00CD2DF3"/>
    <w:rsid w:val="00CD53B3"/>
    <w:rsid w:val="00CD65F6"/>
    <w:rsid w:val="00CE1F57"/>
    <w:rsid w:val="00CE51E6"/>
    <w:rsid w:val="00CE6B81"/>
    <w:rsid w:val="00CF36EF"/>
    <w:rsid w:val="00CF5590"/>
    <w:rsid w:val="00D0359A"/>
    <w:rsid w:val="00D301E6"/>
    <w:rsid w:val="00D3053E"/>
    <w:rsid w:val="00D30A24"/>
    <w:rsid w:val="00D30D2E"/>
    <w:rsid w:val="00D31311"/>
    <w:rsid w:val="00D359D4"/>
    <w:rsid w:val="00D35F87"/>
    <w:rsid w:val="00D37EE8"/>
    <w:rsid w:val="00D423A1"/>
    <w:rsid w:val="00D43F43"/>
    <w:rsid w:val="00D45F7F"/>
    <w:rsid w:val="00D47FA2"/>
    <w:rsid w:val="00D550FD"/>
    <w:rsid w:val="00D64641"/>
    <w:rsid w:val="00D7084B"/>
    <w:rsid w:val="00D72DC3"/>
    <w:rsid w:val="00D73F19"/>
    <w:rsid w:val="00D74CED"/>
    <w:rsid w:val="00D80733"/>
    <w:rsid w:val="00D80CA9"/>
    <w:rsid w:val="00D8105F"/>
    <w:rsid w:val="00D8194B"/>
    <w:rsid w:val="00D8229A"/>
    <w:rsid w:val="00D82C34"/>
    <w:rsid w:val="00D851BE"/>
    <w:rsid w:val="00D914B6"/>
    <w:rsid w:val="00D947B6"/>
    <w:rsid w:val="00DA009F"/>
    <w:rsid w:val="00DA0B52"/>
    <w:rsid w:val="00DA10BC"/>
    <w:rsid w:val="00DA4995"/>
    <w:rsid w:val="00DA5B92"/>
    <w:rsid w:val="00DA6769"/>
    <w:rsid w:val="00DA78A3"/>
    <w:rsid w:val="00DB08A8"/>
    <w:rsid w:val="00DB598C"/>
    <w:rsid w:val="00DC2CD4"/>
    <w:rsid w:val="00DC4A88"/>
    <w:rsid w:val="00DC6CC4"/>
    <w:rsid w:val="00DC7633"/>
    <w:rsid w:val="00DD0233"/>
    <w:rsid w:val="00DD4195"/>
    <w:rsid w:val="00DD6C12"/>
    <w:rsid w:val="00DD76F1"/>
    <w:rsid w:val="00DE5F2F"/>
    <w:rsid w:val="00DF128F"/>
    <w:rsid w:val="00DF25EB"/>
    <w:rsid w:val="00DF37D4"/>
    <w:rsid w:val="00E02C1B"/>
    <w:rsid w:val="00E05A04"/>
    <w:rsid w:val="00E07432"/>
    <w:rsid w:val="00E10A5D"/>
    <w:rsid w:val="00E120A6"/>
    <w:rsid w:val="00E121BD"/>
    <w:rsid w:val="00E126D7"/>
    <w:rsid w:val="00E13C21"/>
    <w:rsid w:val="00E13D2A"/>
    <w:rsid w:val="00E15E93"/>
    <w:rsid w:val="00E20296"/>
    <w:rsid w:val="00E20DEA"/>
    <w:rsid w:val="00E21DE9"/>
    <w:rsid w:val="00E27841"/>
    <w:rsid w:val="00E27E0F"/>
    <w:rsid w:val="00E27FE8"/>
    <w:rsid w:val="00E30BC1"/>
    <w:rsid w:val="00E32522"/>
    <w:rsid w:val="00E354B4"/>
    <w:rsid w:val="00E4053D"/>
    <w:rsid w:val="00E423F2"/>
    <w:rsid w:val="00E435F7"/>
    <w:rsid w:val="00E52725"/>
    <w:rsid w:val="00E5456F"/>
    <w:rsid w:val="00E56493"/>
    <w:rsid w:val="00E60878"/>
    <w:rsid w:val="00E624F3"/>
    <w:rsid w:val="00E66EE1"/>
    <w:rsid w:val="00E73ED4"/>
    <w:rsid w:val="00E7433C"/>
    <w:rsid w:val="00E756A7"/>
    <w:rsid w:val="00E852D1"/>
    <w:rsid w:val="00E91E23"/>
    <w:rsid w:val="00E939DD"/>
    <w:rsid w:val="00E941BF"/>
    <w:rsid w:val="00E9498C"/>
    <w:rsid w:val="00E95648"/>
    <w:rsid w:val="00E978A2"/>
    <w:rsid w:val="00EA1FCB"/>
    <w:rsid w:val="00EA3FB2"/>
    <w:rsid w:val="00EB19F6"/>
    <w:rsid w:val="00EB2494"/>
    <w:rsid w:val="00EC20B9"/>
    <w:rsid w:val="00EC2386"/>
    <w:rsid w:val="00EC513C"/>
    <w:rsid w:val="00EC5CFA"/>
    <w:rsid w:val="00EC790D"/>
    <w:rsid w:val="00ED4460"/>
    <w:rsid w:val="00EE38A3"/>
    <w:rsid w:val="00EE564B"/>
    <w:rsid w:val="00EE57FA"/>
    <w:rsid w:val="00EE5D6E"/>
    <w:rsid w:val="00EF1052"/>
    <w:rsid w:val="00EF275A"/>
    <w:rsid w:val="00EF509A"/>
    <w:rsid w:val="00F01F53"/>
    <w:rsid w:val="00F0255C"/>
    <w:rsid w:val="00F02DD5"/>
    <w:rsid w:val="00F033B5"/>
    <w:rsid w:val="00F05161"/>
    <w:rsid w:val="00F05FFA"/>
    <w:rsid w:val="00F0783A"/>
    <w:rsid w:val="00F10BFA"/>
    <w:rsid w:val="00F11196"/>
    <w:rsid w:val="00F11386"/>
    <w:rsid w:val="00F24D16"/>
    <w:rsid w:val="00F26C3F"/>
    <w:rsid w:val="00F2796A"/>
    <w:rsid w:val="00F32918"/>
    <w:rsid w:val="00F35838"/>
    <w:rsid w:val="00F42BBA"/>
    <w:rsid w:val="00F43450"/>
    <w:rsid w:val="00F52502"/>
    <w:rsid w:val="00F54D8D"/>
    <w:rsid w:val="00F55CD3"/>
    <w:rsid w:val="00F56326"/>
    <w:rsid w:val="00F56F76"/>
    <w:rsid w:val="00F64E7B"/>
    <w:rsid w:val="00F751F2"/>
    <w:rsid w:val="00F868C1"/>
    <w:rsid w:val="00F92799"/>
    <w:rsid w:val="00FA15AB"/>
    <w:rsid w:val="00FA4C5B"/>
    <w:rsid w:val="00FC1E28"/>
    <w:rsid w:val="00FC3784"/>
    <w:rsid w:val="00FC4A8D"/>
    <w:rsid w:val="00FC5950"/>
    <w:rsid w:val="00FC7E0A"/>
    <w:rsid w:val="00FD2172"/>
    <w:rsid w:val="00FD3E00"/>
    <w:rsid w:val="00FD4E42"/>
    <w:rsid w:val="00FD500F"/>
    <w:rsid w:val="00FE0ED1"/>
    <w:rsid w:val="00FE51AD"/>
    <w:rsid w:val="00FE54DC"/>
    <w:rsid w:val="00FE7415"/>
    <w:rsid w:val="00FF0351"/>
    <w:rsid w:val="00FF219B"/>
    <w:rsid w:val="00FF3DDD"/>
    <w:rsid w:val="00FF5B9F"/>
    <w:rsid w:val="00FF63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50"/>
    <o:shapelayout v:ext="edit">
      <o:idmap v:ext="edit" data="2"/>
    </o:shapelayout>
  </w:shapeDefaults>
  <w:decimalSymbol w:val="."/>
  <w:listSeparator w:val=","/>
  <w14:docId w14:val="2B9FB4AB"/>
  <w15:chartTrackingRefBased/>
  <w15:docId w15:val="{AFE7B321-BF10-433E-BBEB-F7187419A6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1538"/>
    <w:pPr>
      <w:spacing w:line="480" w:lineRule="auto"/>
      <w:ind w:firstLine="432"/>
    </w:pPr>
    <w:rPr>
      <w:rFonts w:eastAsia="MS Mincho"/>
      <w:sz w:val="24"/>
      <w:szCs w:val="24"/>
    </w:rPr>
  </w:style>
  <w:style w:type="paragraph" w:styleId="Heading1">
    <w:name w:val="heading 1"/>
    <w:basedOn w:val="Normal"/>
    <w:next w:val="Normal"/>
    <w:link w:val="Heading1Char"/>
    <w:uiPriority w:val="9"/>
    <w:qFormat/>
    <w:rsid w:val="00213806"/>
    <w:pPr>
      <w:keepNext/>
      <w:pageBreakBefore/>
      <w:numPr>
        <w:numId w:val="1"/>
      </w:numPr>
      <w:spacing w:before="1560" w:after="840"/>
      <w:ind w:left="0"/>
      <w:textboxTightWrap w:val="firstAndLastLine"/>
      <w:outlineLvl w:val="0"/>
    </w:pPr>
    <w:rPr>
      <w:rFonts w:ascii="Arial" w:hAnsi="Arial" w:cs="Arial"/>
      <w:b/>
      <w:bCs/>
      <w:kern w:val="32"/>
      <w:sz w:val="72"/>
      <w:szCs w:val="32"/>
    </w:rPr>
  </w:style>
  <w:style w:type="paragraph" w:styleId="Heading2">
    <w:name w:val="heading 2"/>
    <w:basedOn w:val="Normal"/>
    <w:next w:val="Normal"/>
    <w:qFormat/>
    <w:rsid w:val="00982744"/>
    <w:pPr>
      <w:keepNext/>
      <w:spacing w:before="480" w:after="240"/>
      <w:ind w:firstLine="0"/>
      <w:outlineLvl w:val="1"/>
    </w:pPr>
    <w:rPr>
      <w:rFonts w:eastAsia="Times New Roman" w:cs="Arial"/>
      <w:b/>
      <w:bCs/>
      <w:iCs/>
      <w:sz w:val="36"/>
      <w:szCs w:val="28"/>
    </w:rPr>
  </w:style>
  <w:style w:type="paragraph" w:styleId="Heading3">
    <w:name w:val="heading 3"/>
    <w:basedOn w:val="Normal"/>
    <w:next w:val="Normal"/>
    <w:qFormat/>
    <w:rsid w:val="00CA2821"/>
    <w:pPr>
      <w:keepNext/>
      <w:spacing w:before="360" w:after="320"/>
      <w:ind w:firstLine="0"/>
      <w:outlineLvl w:val="2"/>
    </w:pPr>
    <w:rPr>
      <w:rFonts w:cs="Arial"/>
      <w:b/>
      <w:bCs/>
      <w:sz w:val="32"/>
      <w:szCs w:val="26"/>
    </w:rPr>
  </w:style>
  <w:style w:type="paragraph" w:styleId="Heading4">
    <w:name w:val="heading 4"/>
    <w:basedOn w:val="Normal"/>
    <w:next w:val="Normal"/>
    <w:qFormat/>
    <w:rsid w:val="00F751F2"/>
    <w:pPr>
      <w:keepNext/>
      <w:spacing w:before="240" w:after="60"/>
      <w:outlineLvl w:val="3"/>
    </w:pPr>
    <w:rPr>
      <w:b/>
      <w:bCs/>
      <w:sz w:val="28"/>
      <w:szCs w:val="28"/>
    </w:rPr>
  </w:style>
  <w:style w:type="paragraph" w:styleId="Heading5">
    <w:name w:val="heading 5"/>
    <w:basedOn w:val="Normal"/>
    <w:next w:val="Normal"/>
    <w:link w:val="Heading5Char"/>
    <w:uiPriority w:val="9"/>
    <w:qFormat/>
    <w:rsid w:val="00A769B2"/>
    <w:pPr>
      <w:keepNext/>
      <w:keepLines/>
      <w:numPr>
        <w:numId w:val="7"/>
      </w:numPr>
      <w:spacing w:before="40"/>
      <w:jc w:val="center"/>
      <w:outlineLvl w:val="4"/>
    </w:pPr>
    <w:rPr>
      <w:rFonts w:cstheme="majorBidi"/>
      <w:b/>
      <w:bCs/>
      <w:sz w:val="40"/>
      <w:szCs w:val="28"/>
    </w:rPr>
  </w:style>
  <w:style w:type="paragraph" w:styleId="Heading6">
    <w:name w:val="heading 6"/>
    <w:basedOn w:val="Normal"/>
    <w:next w:val="Normal"/>
    <w:link w:val="Heading6Char"/>
    <w:uiPriority w:val="9"/>
    <w:qFormat/>
    <w:rsid w:val="00A769B2"/>
    <w:pPr>
      <w:keepNext/>
      <w:keepLines/>
      <w:numPr>
        <w:ilvl w:val="1"/>
        <w:numId w:val="7"/>
      </w:numPr>
      <w:spacing w:before="480"/>
      <w:jc w:val="both"/>
      <w:outlineLvl w:val="5"/>
    </w:pPr>
    <w:rPr>
      <w:rFonts w:eastAsiaTheme="majorEastAsia" w:cstheme="majorBidi"/>
      <w:b/>
      <w:iCs/>
      <w:color w:val="000000" w:themeColor="text1"/>
      <w:sz w:val="32"/>
    </w:rPr>
  </w:style>
  <w:style w:type="paragraph" w:styleId="Heading7">
    <w:name w:val="heading 7"/>
    <w:basedOn w:val="Normal"/>
    <w:next w:val="Normal"/>
    <w:link w:val="Heading7Char"/>
    <w:uiPriority w:val="9"/>
    <w:qFormat/>
    <w:rsid w:val="003A195C"/>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82272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2272A"/>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semiHidden/>
    <w:rsid w:val="00A31B57"/>
    <w:rPr>
      <w:sz w:val="20"/>
      <w:szCs w:val="20"/>
    </w:rPr>
  </w:style>
  <w:style w:type="character" w:styleId="FootnoteReference">
    <w:name w:val="footnote reference"/>
    <w:basedOn w:val="DefaultParagraphFont"/>
    <w:semiHidden/>
    <w:rsid w:val="00A31B57"/>
    <w:rPr>
      <w:vertAlign w:val="superscript"/>
    </w:rPr>
  </w:style>
  <w:style w:type="character" w:styleId="Hyperlink">
    <w:name w:val="Hyperlink"/>
    <w:basedOn w:val="DefaultParagraphFont"/>
    <w:uiPriority w:val="99"/>
    <w:rsid w:val="00282797"/>
    <w:rPr>
      <w:rFonts w:ascii="Times New Roman" w:hAnsi="Times New Roman"/>
      <w:caps w:val="0"/>
      <w:smallCaps w:val="0"/>
      <w:color w:val="0000FF"/>
      <w:sz w:val="24"/>
      <w:u w:val="single"/>
    </w:rPr>
  </w:style>
  <w:style w:type="table" w:styleId="TableGrid">
    <w:name w:val="Table Grid"/>
    <w:basedOn w:val="TableNormal"/>
    <w:uiPriority w:val="39"/>
    <w:rsid w:val="00A31B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D73F19"/>
    <w:pPr>
      <w:spacing w:after="120"/>
    </w:pPr>
  </w:style>
  <w:style w:type="paragraph" w:styleId="BodyTextFirstIndent">
    <w:name w:val="Body Text First Indent"/>
    <w:basedOn w:val="BodyText"/>
    <w:rsid w:val="00D73F19"/>
    <w:pPr>
      <w:ind w:firstLine="210"/>
    </w:pPr>
  </w:style>
  <w:style w:type="paragraph" w:styleId="BalloonText">
    <w:name w:val="Balloon Text"/>
    <w:basedOn w:val="Normal"/>
    <w:semiHidden/>
    <w:rsid w:val="00D73F19"/>
    <w:rPr>
      <w:rFonts w:ascii="Tahoma" w:hAnsi="Tahoma" w:cs="Tahoma"/>
      <w:sz w:val="16"/>
      <w:szCs w:val="16"/>
    </w:rPr>
  </w:style>
  <w:style w:type="character" w:styleId="CommentReference">
    <w:name w:val="annotation reference"/>
    <w:basedOn w:val="DefaultParagraphFont"/>
    <w:semiHidden/>
    <w:rsid w:val="00D73F19"/>
    <w:rPr>
      <w:sz w:val="16"/>
      <w:szCs w:val="16"/>
    </w:rPr>
  </w:style>
  <w:style w:type="paragraph" w:styleId="CommentText">
    <w:name w:val="annotation text"/>
    <w:basedOn w:val="Normal"/>
    <w:semiHidden/>
    <w:rsid w:val="00D73F19"/>
    <w:rPr>
      <w:sz w:val="20"/>
      <w:szCs w:val="20"/>
    </w:rPr>
  </w:style>
  <w:style w:type="paragraph" w:styleId="CommentSubject">
    <w:name w:val="annotation subject"/>
    <w:basedOn w:val="CommentText"/>
    <w:next w:val="CommentText"/>
    <w:semiHidden/>
    <w:rsid w:val="00D73F19"/>
    <w:rPr>
      <w:b/>
      <w:bCs/>
    </w:rPr>
  </w:style>
  <w:style w:type="paragraph" w:customStyle="1" w:styleId="Pa2">
    <w:name w:val="Pa2"/>
    <w:basedOn w:val="Normal"/>
    <w:next w:val="Normal"/>
    <w:rsid w:val="00D73F19"/>
    <w:pPr>
      <w:autoSpaceDE w:val="0"/>
      <w:autoSpaceDN w:val="0"/>
      <w:adjustRightInd w:val="0"/>
      <w:spacing w:after="260" w:line="220" w:lineRule="atLeast"/>
    </w:pPr>
    <w:rPr>
      <w:rFonts w:ascii="YVHUKK+RotisSansSerif-Light" w:hAnsi="YVHUKK+RotisSansSerif-Light"/>
    </w:rPr>
  </w:style>
  <w:style w:type="paragraph" w:styleId="Caption">
    <w:name w:val="caption"/>
    <w:basedOn w:val="Normal"/>
    <w:next w:val="Normal"/>
    <w:uiPriority w:val="35"/>
    <w:qFormat/>
    <w:rsid w:val="00786313"/>
    <w:pPr>
      <w:spacing w:before="120" w:after="240" w:line="240" w:lineRule="auto"/>
      <w:ind w:left="432" w:right="432" w:firstLine="0"/>
      <w:jc w:val="both"/>
    </w:pPr>
    <w:rPr>
      <w:bCs/>
      <w:szCs w:val="20"/>
    </w:rPr>
  </w:style>
  <w:style w:type="paragraph" w:customStyle="1" w:styleId="Style1">
    <w:name w:val="Style1"/>
    <w:basedOn w:val="Normal"/>
    <w:rsid w:val="00D73F19"/>
    <w:pPr>
      <w:ind w:left="720" w:firstLine="720"/>
    </w:pPr>
    <w:rPr>
      <w:i/>
    </w:rPr>
  </w:style>
  <w:style w:type="character" w:styleId="Emphasis">
    <w:name w:val="Emphasis"/>
    <w:basedOn w:val="DefaultParagraphFont"/>
    <w:qFormat/>
    <w:rsid w:val="00D73F19"/>
    <w:rPr>
      <w:i/>
      <w:iCs/>
    </w:rPr>
  </w:style>
  <w:style w:type="paragraph" w:styleId="NormalWeb">
    <w:name w:val="Normal (Web)"/>
    <w:basedOn w:val="Normal"/>
    <w:rsid w:val="00D73F19"/>
    <w:pPr>
      <w:spacing w:before="100" w:beforeAutospacing="1" w:after="100" w:afterAutospacing="1"/>
    </w:pPr>
    <w:rPr>
      <w:rFonts w:eastAsia="Times New Roman"/>
    </w:rPr>
  </w:style>
  <w:style w:type="character" w:styleId="Strong">
    <w:name w:val="Strong"/>
    <w:basedOn w:val="DefaultParagraphFont"/>
    <w:uiPriority w:val="22"/>
    <w:qFormat/>
    <w:rsid w:val="00D73F19"/>
    <w:rPr>
      <w:b/>
      <w:bCs/>
    </w:rPr>
  </w:style>
  <w:style w:type="paragraph" w:customStyle="1" w:styleId="MapleOutput">
    <w:name w:val="Maple Output"/>
    <w:next w:val="Normal"/>
    <w:rsid w:val="00D73F19"/>
    <w:pPr>
      <w:autoSpaceDE w:val="0"/>
      <w:autoSpaceDN w:val="0"/>
      <w:adjustRightInd w:val="0"/>
      <w:spacing w:line="360" w:lineRule="auto"/>
      <w:jc w:val="center"/>
    </w:pPr>
    <w:rPr>
      <w:color w:val="000000"/>
      <w:sz w:val="24"/>
      <w:szCs w:val="24"/>
    </w:rPr>
  </w:style>
  <w:style w:type="paragraph" w:customStyle="1" w:styleId="text">
    <w:name w:val="text"/>
    <w:basedOn w:val="Normal"/>
    <w:rsid w:val="00D73F19"/>
    <w:pPr>
      <w:spacing w:before="100" w:beforeAutospacing="1" w:after="100" w:afterAutospacing="1"/>
    </w:pPr>
    <w:rPr>
      <w:rFonts w:ascii="Verdana" w:eastAsia="Times New Roman" w:hAnsi="Verdana"/>
      <w:sz w:val="18"/>
      <w:szCs w:val="18"/>
    </w:rPr>
  </w:style>
  <w:style w:type="paragraph" w:customStyle="1" w:styleId="LOF">
    <w:name w:val="LOF"/>
    <w:basedOn w:val="TOC1"/>
    <w:rsid w:val="00E624F3"/>
    <w:pPr>
      <w:tabs>
        <w:tab w:val="left" w:pos="576"/>
        <w:tab w:val="right" w:leader="dot" w:pos="8640"/>
      </w:tabs>
      <w:ind w:left="576" w:hanging="576"/>
    </w:pPr>
    <w:rPr>
      <w:rFonts w:eastAsia="Times New Roman"/>
    </w:rPr>
  </w:style>
  <w:style w:type="paragraph" w:customStyle="1" w:styleId="ThesisTitle">
    <w:name w:val="ThesisTitle"/>
    <w:basedOn w:val="Normal"/>
    <w:rsid w:val="00E624F3"/>
    <w:pPr>
      <w:jc w:val="center"/>
    </w:pPr>
    <w:rPr>
      <w:rFonts w:eastAsia="Times New Roman"/>
      <w:szCs w:val="20"/>
    </w:rPr>
  </w:style>
  <w:style w:type="paragraph" w:customStyle="1" w:styleId="TitlePageNormal">
    <w:name w:val="TitlePageNormal"/>
    <w:basedOn w:val="Normal"/>
    <w:rsid w:val="00E624F3"/>
    <w:pPr>
      <w:jc w:val="center"/>
    </w:pPr>
    <w:rPr>
      <w:rFonts w:eastAsia="Times New Roman"/>
      <w:szCs w:val="20"/>
    </w:rPr>
  </w:style>
  <w:style w:type="paragraph" w:customStyle="1" w:styleId="SignaturePageTitle">
    <w:name w:val="SignaturePageTitle"/>
    <w:basedOn w:val="Normal"/>
    <w:rsid w:val="00E624F3"/>
    <w:pPr>
      <w:jc w:val="center"/>
    </w:pPr>
    <w:rPr>
      <w:rFonts w:eastAsia="Times New Roman"/>
      <w:szCs w:val="20"/>
    </w:rPr>
  </w:style>
  <w:style w:type="paragraph" w:customStyle="1" w:styleId="SignaturePageNormal">
    <w:name w:val="SignaturePageNormal"/>
    <w:basedOn w:val="Normal"/>
    <w:rsid w:val="00E624F3"/>
    <w:rPr>
      <w:rFonts w:eastAsia="Times New Roman"/>
      <w:szCs w:val="20"/>
    </w:rPr>
  </w:style>
  <w:style w:type="paragraph" w:customStyle="1" w:styleId="SignaturePageName">
    <w:name w:val="SignaturePageName"/>
    <w:basedOn w:val="SignaturePageNormal"/>
    <w:rsid w:val="00E624F3"/>
    <w:pPr>
      <w:jc w:val="center"/>
    </w:pPr>
  </w:style>
  <w:style w:type="paragraph" w:customStyle="1" w:styleId="CommitteeSignature">
    <w:name w:val="CommitteeSignature"/>
    <w:basedOn w:val="BodyText"/>
    <w:rsid w:val="00E624F3"/>
    <w:pPr>
      <w:spacing w:after="0"/>
      <w:jc w:val="both"/>
    </w:pPr>
    <w:rPr>
      <w:rFonts w:eastAsia="Times New Roman"/>
      <w:szCs w:val="20"/>
    </w:rPr>
  </w:style>
  <w:style w:type="paragraph" w:customStyle="1" w:styleId="LineSpace">
    <w:name w:val="LineSpace"/>
    <w:basedOn w:val="Normal"/>
    <w:rsid w:val="00E624F3"/>
    <w:rPr>
      <w:rFonts w:eastAsia="Times New Roman"/>
      <w:szCs w:val="20"/>
    </w:rPr>
  </w:style>
  <w:style w:type="paragraph" w:customStyle="1" w:styleId="SignatureText">
    <w:name w:val="Signature Text"/>
    <w:basedOn w:val="BodyText"/>
    <w:rsid w:val="00E624F3"/>
    <w:pPr>
      <w:spacing w:after="0"/>
      <w:jc w:val="both"/>
    </w:pPr>
    <w:rPr>
      <w:rFonts w:eastAsia="Times New Roman"/>
      <w:szCs w:val="20"/>
    </w:rPr>
  </w:style>
  <w:style w:type="paragraph" w:styleId="TOC1">
    <w:name w:val="toc 1"/>
    <w:basedOn w:val="Normal"/>
    <w:next w:val="Normal"/>
    <w:autoRedefine/>
    <w:uiPriority w:val="39"/>
    <w:rsid w:val="00282797"/>
    <w:pPr>
      <w:tabs>
        <w:tab w:val="right" w:leader="dot" w:pos="9350"/>
      </w:tabs>
      <w:spacing w:before="120" w:after="120" w:line="240" w:lineRule="auto"/>
      <w:ind w:firstLine="0"/>
    </w:pPr>
    <w:rPr>
      <w:rFonts w:cstheme="minorHAnsi"/>
      <w:bCs/>
      <w:szCs w:val="20"/>
    </w:rPr>
  </w:style>
  <w:style w:type="paragraph" w:customStyle="1" w:styleId="paragraph">
    <w:name w:val="paragraph"/>
    <w:basedOn w:val="Normal"/>
    <w:rsid w:val="00455C9B"/>
  </w:style>
  <w:style w:type="paragraph" w:styleId="Footer">
    <w:name w:val="footer"/>
    <w:basedOn w:val="Normal"/>
    <w:rsid w:val="007310BB"/>
    <w:pPr>
      <w:tabs>
        <w:tab w:val="center" w:pos="4320"/>
        <w:tab w:val="right" w:pos="8640"/>
      </w:tabs>
    </w:pPr>
  </w:style>
  <w:style w:type="character" w:styleId="PageNumber">
    <w:name w:val="page number"/>
    <w:basedOn w:val="DefaultParagraphFont"/>
    <w:rsid w:val="007310BB"/>
  </w:style>
  <w:style w:type="paragraph" w:customStyle="1" w:styleId="TableCaption">
    <w:name w:val="Table Caption"/>
    <w:basedOn w:val="Caption"/>
    <w:rsid w:val="0027185E"/>
    <w:pPr>
      <w:spacing w:before="600" w:after="360"/>
    </w:pPr>
  </w:style>
  <w:style w:type="paragraph" w:customStyle="1" w:styleId="StyleRightFirstline05LinespacingDouble">
    <w:name w:val="Style Right First line:  0.5&quot; Line spacing:  Double"/>
    <w:basedOn w:val="Normal"/>
    <w:rsid w:val="00177A0F"/>
    <w:pPr>
      <w:ind w:firstLine="720"/>
      <w:jc w:val="right"/>
    </w:pPr>
    <w:rPr>
      <w:rFonts w:eastAsia="Times New Roman"/>
      <w:szCs w:val="20"/>
    </w:rPr>
  </w:style>
  <w:style w:type="paragraph" w:styleId="TOC2">
    <w:name w:val="toc 2"/>
    <w:basedOn w:val="Normal"/>
    <w:next w:val="Normal"/>
    <w:autoRedefine/>
    <w:uiPriority w:val="39"/>
    <w:rsid w:val="00282797"/>
    <w:pPr>
      <w:tabs>
        <w:tab w:val="right" w:leader="dot" w:pos="9350"/>
      </w:tabs>
      <w:spacing w:line="240" w:lineRule="auto"/>
      <w:ind w:left="240" w:firstLine="30"/>
    </w:pPr>
    <w:rPr>
      <w:rFonts w:cstheme="minorHAnsi"/>
      <w:szCs w:val="20"/>
    </w:rPr>
  </w:style>
  <w:style w:type="paragraph" w:styleId="TOC3">
    <w:name w:val="toc 3"/>
    <w:basedOn w:val="Normal"/>
    <w:next w:val="Normal"/>
    <w:autoRedefine/>
    <w:uiPriority w:val="39"/>
    <w:rsid w:val="00282797"/>
    <w:pPr>
      <w:tabs>
        <w:tab w:val="right" w:leader="dot" w:pos="9350"/>
      </w:tabs>
      <w:spacing w:line="240" w:lineRule="auto"/>
      <w:ind w:left="480" w:firstLine="60"/>
    </w:pPr>
    <w:rPr>
      <w:rFonts w:cstheme="minorHAnsi"/>
      <w:iCs/>
      <w:szCs w:val="20"/>
    </w:rPr>
  </w:style>
  <w:style w:type="paragraph" w:styleId="Header">
    <w:name w:val="header"/>
    <w:basedOn w:val="Normal"/>
    <w:rsid w:val="00622E14"/>
    <w:pPr>
      <w:tabs>
        <w:tab w:val="center" w:pos="4320"/>
        <w:tab w:val="right" w:pos="8640"/>
      </w:tabs>
    </w:pPr>
  </w:style>
  <w:style w:type="paragraph" w:styleId="TableofFigures">
    <w:name w:val="table of figures"/>
    <w:basedOn w:val="Normal"/>
    <w:next w:val="Normal"/>
    <w:uiPriority w:val="99"/>
    <w:rsid w:val="005D041C"/>
    <w:pPr>
      <w:spacing w:before="160" w:after="160"/>
      <w:ind w:left="475" w:right="432" w:hanging="475"/>
      <w:jc w:val="both"/>
    </w:pPr>
  </w:style>
  <w:style w:type="paragraph" w:customStyle="1" w:styleId="ListTitle">
    <w:name w:val="List Title"/>
    <w:basedOn w:val="paragraph"/>
    <w:rsid w:val="000D4134"/>
    <w:pPr>
      <w:spacing w:before="1560" w:after="60"/>
      <w:jc w:val="center"/>
    </w:pPr>
  </w:style>
  <w:style w:type="paragraph" w:styleId="TOC8">
    <w:name w:val="toc 8"/>
    <w:basedOn w:val="Normal"/>
    <w:next w:val="Normal"/>
    <w:autoRedefine/>
    <w:semiHidden/>
    <w:rsid w:val="00F868C1"/>
    <w:pPr>
      <w:ind w:left="1680"/>
    </w:pPr>
    <w:rPr>
      <w:rFonts w:asciiTheme="minorHAnsi" w:hAnsiTheme="minorHAnsi" w:cstheme="minorHAnsi"/>
      <w:sz w:val="18"/>
      <w:szCs w:val="18"/>
    </w:rPr>
  </w:style>
  <w:style w:type="numbering" w:styleId="111111">
    <w:name w:val="Outline List 2"/>
    <w:basedOn w:val="NoList"/>
    <w:rsid w:val="00302178"/>
    <w:pPr>
      <w:numPr>
        <w:numId w:val="2"/>
      </w:numPr>
    </w:pPr>
  </w:style>
  <w:style w:type="character" w:styleId="PlaceholderText">
    <w:name w:val="Placeholder Text"/>
    <w:basedOn w:val="DefaultParagraphFont"/>
    <w:uiPriority w:val="99"/>
    <w:semiHidden/>
    <w:rsid w:val="00E4053D"/>
    <w:rPr>
      <w:color w:val="808080"/>
    </w:rPr>
  </w:style>
  <w:style w:type="character" w:customStyle="1" w:styleId="UnresolvedMention1">
    <w:name w:val="Unresolved Mention1"/>
    <w:basedOn w:val="DefaultParagraphFont"/>
    <w:uiPriority w:val="99"/>
    <w:semiHidden/>
    <w:unhideWhenUsed/>
    <w:rsid w:val="00E423F2"/>
    <w:rPr>
      <w:color w:val="605E5C"/>
      <w:shd w:val="clear" w:color="auto" w:fill="E1DFDD"/>
    </w:rPr>
  </w:style>
  <w:style w:type="character" w:styleId="FollowedHyperlink">
    <w:name w:val="FollowedHyperlink"/>
    <w:basedOn w:val="DefaultParagraphFont"/>
    <w:uiPriority w:val="99"/>
    <w:semiHidden/>
    <w:unhideWhenUsed/>
    <w:rsid w:val="00495DC6"/>
    <w:rPr>
      <w:color w:val="954F72" w:themeColor="followedHyperlink"/>
      <w:u w:val="single"/>
    </w:rPr>
  </w:style>
  <w:style w:type="character" w:customStyle="1" w:styleId="Heading1Char">
    <w:name w:val="Heading 1 Char"/>
    <w:basedOn w:val="DefaultParagraphFont"/>
    <w:link w:val="Heading1"/>
    <w:uiPriority w:val="9"/>
    <w:rsid w:val="00213806"/>
    <w:rPr>
      <w:rFonts w:ascii="Arial" w:eastAsia="MS Mincho" w:hAnsi="Arial" w:cs="Arial"/>
      <w:b/>
      <w:bCs/>
      <w:kern w:val="32"/>
      <w:sz w:val="72"/>
      <w:szCs w:val="32"/>
    </w:rPr>
  </w:style>
  <w:style w:type="paragraph" w:styleId="Bibliography">
    <w:name w:val="Bibliography"/>
    <w:basedOn w:val="Normal"/>
    <w:next w:val="Normal"/>
    <w:uiPriority w:val="37"/>
    <w:unhideWhenUsed/>
    <w:rsid w:val="003344F1"/>
    <w:pPr>
      <w:ind w:firstLine="0"/>
    </w:pPr>
  </w:style>
  <w:style w:type="paragraph" w:styleId="EndnoteText">
    <w:name w:val="endnote text"/>
    <w:basedOn w:val="Normal"/>
    <w:link w:val="EndnoteTextChar"/>
    <w:uiPriority w:val="99"/>
    <w:semiHidden/>
    <w:unhideWhenUsed/>
    <w:rsid w:val="008349F6"/>
    <w:pPr>
      <w:jc w:val="both"/>
    </w:pPr>
    <w:rPr>
      <w:rFonts w:eastAsiaTheme="minorHAnsi" w:cstheme="minorBidi"/>
      <w:sz w:val="20"/>
      <w:szCs w:val="20"/>
    </w:rPr>
  </w:style>
  <w:style w:type="character" w:customStyle="1" w:styleId="EndnoteTextChar">
    <w:name w:val="Endnote Text Char"/>
    <w:basedOn w:val="DefaultParagraphFont"/>
    <w:link w:val="EndnoteText"/>
    <w:uiPriority w:val="99"/>
    <w:semiHidden/>
    <w:rsid w:val="008349F6"/>
    <w:rPr>
      <w:rFonts w:eastAsiaTheme="minorHAnsi" w:cstheme="minorBidi"/>
    </w:rPr>
  </w:style>
  <w:style w:type="character" w:styleId="EndnoteReference">
    <w:name w:val="endnote reference"/>
    <w:basedOn w:val="DefaultParagraphFont"/>
    <w:uiPriority w:val="99"/>
    <w:semiHidden/>
    <w:unhideWhenUsed/>
    <w:rsid w:val="008349F6"/>
    <w:rPr>
      <w:vertAlign w:val="superscript"/>
    </w:rPr>
  </w:style>
  <w:style w:type="paragraph" w:styleId="Subtitle">
    <w:name w:val="Subtitle"/>
    <w:basedOn w:val="Normal"/>
    <w:next w:val="Normal"/>
    <w:link w:val="SubtitleChar"/>
    <w:autoRedefine/>
    <w:uiPriority w:val="11"/>
    <w:qFormat/>
    <w:rsid w:val="008349F6"/>
    <w:pPr>
      <w:spacing w:after="160"/>
      <w:jc w:val="both"/>
    </w:pPr>
    <w:rPr>
      <w:rFonts w:eastAsiaTheme="minorHAnsi" w:cstheme="minorBidi"/>
      <w:sz w:val="20"/>
      <w:szCs w:val="22"/>
    </w:rPr>
  </w:style>
  <w:style w:type="character" w:customStyle="1" w:styleId="SubtitleChar">
    <w:name w:val="Subtitle Char"/>
    <w:basedOn w:val="DefaultParagraphFont"/>
    <w:link w:val="Subtitle"/>
    <w:uiPriority w:val="11"/>
    <w:rsid w:val="008349F6"/>
    <w:rPr>
      <w:rFonts w:eastAsiaTheme="minorHAnsi" w:cstheme="minorBidi"/>
      <w:szCs w:val="22"/>
    </w:rPr>
  </w:style>
  <w:style w:type="character" w:customStyle="1" w:styleId="lrzxr">
    <w:name w:val="lrzxr"/>
    <w:basedOn w:val="DefaultParagraphFont"/>
    <w:rsid w:val="00DF37D4"/>
  </w:style>
  <w:style w:type="paragraph" w:customStyle="1" w:styleId="StyleHeading1Centered">
    <w:name w:val="Style Heading 1 + Centered"/>
    <w:basedOn w:val="Heading1"/>
    <w:rsid w:val="00FF219B"/>
    <w:pPr>
      <w:numPr>
        <w:numId w:val="3"/>
      </w:numPr>
      <w:jc w:val="center"/>
    </w:pPr>
    <w:rPr>
      <w:rFonts w:eastAsia="Times New Roman" w:cs="Times New Roman"/>
      <w:szCs w:val="20"/>
    </w:rPr>
  </w:style>
  <w:style w:type="paragraph" w:customStyle="1" w:styleId="AppendixHeading1">
    <w:name w:val="Appendix Heading 1"/>
    <w:basedOn w:val="Heading1"/>
    <w:qFormat/>
    <w:rsid w:val="00E126D7"/>
    <w:pPr>
      <w:numPr>
        <w:numId w:val="4"/>
      </w:numPr>
      <w:jc w:val="center"/>
    </w:pPr>
    <w:rPr>
      <w:rFonts w:eastAsia="Times New Roman" w:cs="Times New Roman"/>
      <w:szCs w:val="20"/>
    </w:rPr>
  </w:style>
  <w:style w:type="paragraph" w:customStyle="1" w:styleId="Appendix1">
    <w:name w:val="Appendix 1"/>
    <w:basedOn w:val="Heading5"/>
    <w:next w:val="Normal"/>
    <w:qFormat/>
    <w:rsid w:val="00D8194B"/>
    <w:pPr>
      <w:numPr>
        <w:numId w:val="6"/>
      </w:numPr>
      <w:outlineLvl w:val="0"/>
    </w:pPr>
    <w:rPr>
      <w:b w:val="0"/>
      <w:bCs w:val="0"/>
    </w:rPr>
  </w:style>
  <w:style w:type="paragraph" w:customStyle="1" w:styleId="Appendix2">
    <w:name w:val="Appendix 2"/>
    <w:basedOn w:val="Heading6"/>
    <w:qFormat/>
    <w:rsid w:val="00D8194B"/>
    <w:pPr>
      <w:numPr>
        <w:numId w:val="6"/>
      </w:numPr>
      <w:outlineLvl w:val="1"/>
    </w:pPr>
    <w:rPr>
      <w:b w:val="0"/>
      <w:iCs w:val="0"/>
    </w:rPr>
  </w:style>
  <w:style w:type="paragraph" w:customStyle="1" w:styleId="Appendix3">
    <w:name w:val="Appendix 3"/>
    <w:basedOn w:val="Appendix2"/>
    <w:qFormat/>
    <w:rsid w:val="00A769B2"/>
    <w:pPr>
      <w:numPr>
        <w:ilvl w:val="2"/>
        <w:numId w:val="7"/>
      </w:numPr>
    </w:pPr>
  </w:style>
  <w:style w:type="paragraph" w:customStyle="1" w:styleId="Appendix4">
    <w:name w:val="Appendix 4"/>
    <w:basedOn w:val="Appendix3"/>
    <w:qFormat/>
    <w:rsid w:val="00A769B2"/>
    <w:pPr>
      <w:numPr>
        <w:ilvl w:val="3"/>
      </w:numPr>
    </w:pPr>
  </w:style>
  <w:style w:type="numbering" w:customStyle="1" w:styleId="AppendixHeadings">
    <w:name w:val="Appendix Headings"/>
    <w:uiPriority w:val="99"/>
    <w:rsid w:val="00A769B2"/>
    <w:pPr>
      <w:numPr>
        <w:numId w:val="5"/>
      </w:numPr>
    </w:pPr>
  </w:style>
  <w:style w:type="paragraph" w:styleId="TOC4">
    <w:name w:val="toc 4"/>
    <w:basedOn w:val="Normal"/>
    <w:next w:val="Normal"/>
    <w:autoRedefine/>
    <w:uiPriority w:val="39"/>
    <w:unhideWhenUsed/>
    <w:rsid w:val="00AE1ED2"/>
    <w:pPr>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AE1ED2"/>
    <w:pPr>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AE1ED2"/>
    <w:pPr>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AE1ED2"/>
    <w:pPr>
      <w:ind w:left="1440"/>
    </w:pPr>
    <w:rPr>
      <w:rFonts w:asciiTheme="minorHAnsi" w:hAnsiTheme="minorHAnsi" w:cstheme="minorHAnsi"/>
      <w:sz w:val="18"/>
      <w:szCs w:val="18"/>
    </w:rPr>
  </w:style>
  <w:style w:type="paragraph" w:styleId="TOC9">
    <w:name w:val="toc 9"/>
    <w:basedOn w:val="Normal"/>
    <w:next w:val="Normal"/>
    <w:autoRedefine/>
    <w:uiPriority w:val="39"/>
    <w:unhideWhenUsed/>
    <w:rsid w:val="00AE1ED2"/>
    <w:pPr>
      <w:ind w:left="1920"/>
    </w:pPr>
    <w:rPr>
      <w:rFonts w:asciiTheme="minorHAnsi" w:hAnsiTheme="minorHAnsi" w:cstheme="minorHAnsi"/>
      <w:sz w:val="18"/>
      <w:szCs w:val="18"/>
    </w:rPr>
  </w:style>
  <w:style w:type="character" w:customStyle="1" w:styleId="Heading7Char">
    <w:name w:val="Heading 7 Char"/>
    <w:basedOn w:val="DefaultParagraphFont"/>
    <w:link w:val="Heading7"/>
    <w:uiPriority w:val="9"/>
    <w:rsid w:val="003A195C"/>
    <w:rPr>
      <w:rFonts w:asciiTheme="majorHAnsi" w:eastAsiaTheme="majorEastAsia" w:hAnsiTheme="majorHAnsi" w:cstheme="majorBidi"/>
      <w:i/>
      <w:iCs/>
      <w:color w:val="1F4D78" w:themeColor="accent1" w:themeShade="7F"/>
      <w:sz w:val="24"/>
      <w:szCs w:val="24"/>
    </w:rPr>
  </w:style>
  <w:style w:type="character" w:customStyle="1" w:styleId="Heading5Char">
    <w:name w:val="Heading 5 Char"/>
    <w:basedOn w:val="DefaultParagraphFont"/>
    <w:link w:val="Heading5"/>
    <w:uiPriority w:val="9"/>
    <w:rsid w:val="00AA67C4"/>
    <w:rPr>
      <w:rFonts w:eastAsia="MS Mincho" w:cstheme="majorBidi"/>
      <w:b/>
      <w:bCs/>
      <w:sz w:val="40"/>
      <w:szCs w:val="28"/>
    </w:rPr>
  </w:style>
  <w:style w:type="character" w:customStyle="1" w:styleId="Heading6Char">
    <w:name w:val="Heading 6 Char"/>
    <w:basedOn w:val="DefaultParagraphFont"/>
    <w:link w:val="Heading6"/>
    <w:uiPriority w:val="9"/>
    <w:rsid w:val="0082272A"/>
    <w:rPr>
      <w:rFonts w:eastAsiaTheme="majorEastAsia" w:cstheme="majorBidi"/>
      <w:b/>
      <w:iCs/>
      <w:color w:val="000000" w:themeColor="text1"/>
      <w:sz w:val="32"/>
      <w:szCs w:val="24"/>
    </w:rPr>
  </w:style>
  <w:style w:type="character" w:customStyle="1" w:styleId="Heading8Char">
    <w:name w:val="Heading 8 Char"/>
    <w:basedOn w:val="DefaultParagraphFont"/>
    <w:link w:val="Heading8"/>
    <w:uiPriority w:val="9"/>
    <w:semiHidden/>
    <w:rsid w:val="0082272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2272A"/>
    <w:rPr>
      <w:rFonts w:asciiTheme="majorHAnsi" w:eastAsiaTheme="majorEastAsia" w:hAnsiTheme="majorHAnsi" w:cstheme="majorBidi"/>
      <w:i/>
      <w:iCs/>
      <w:color w:val="272727" w:themeColor="text1" w:themeTint="D8"/>
      <w:sz w:val="21"/>
      <w:szCs w:val="21"/>
    </w:rPr>
  </w:style>
  <w:style w:type="paragraph" w:customStyle="1" w:styleId="StyleCentered">
    <w:name w:val="Style Centered"/>
    <w:basedOn w:val="Normal"/>
    <w:rsid w:val="004551E7"/>
    <w:pPr>
      <w:ind w:firstLine="0"/>
      <w:jc w:val="center"/>
    </w:pPr>
    <w:rPr>
      <w:rFonts w:eastAsia="Times New Roman"/>
      <w:szCs w:val="20"/>
    </w:rPr>
  </w:style>
  <w:style w:type="paragraph" w:styleId="Revision">
    <w:name w:val="Revision"/>
    <w:hidden/>
    <w:uiPriority w:val="99"/>
    <w:semiHidden/>
    <w:rsid w:val="009F0B5B"/>
    <w:rPr>
      <w:rFonts w:eastAsia="MS Mincho"/>
      <w:sz w:val="24"/>
      <w:szCs w:val="24"/>
    </w:rPr>
  </w:style>
  <w:style w:type="character" w:customStyle="1" w:styleId="cf01">
    <w:name w:val="cf01"/>
    <w:basedOn w:val="DefaultParagraphFont"/>
    <w:rsid w:val="00C96CE3"/>
    <w:rPr>
      <w:rFonts w:ascii="Segoe UI" w:hAnsi="Segoe UI" w:cs="Segoe UI" w:hint="default"/>
      <w:sz w:val="18"/>
      <w:szCs w:val="18"/>
    </w:rPr>
  </w:style>
  <w:style w:type="paragraph" w:customStyle="1" w:styleId="pf0">
    <w:name w:val="pf0"/>
    <w:basedOn w:val="Normal"/>
    <w:rsid w:val="00A25691"/>
    <w:pPr>
      <w:spacing w:before="100" w:beforeAutospacing="1" w:after="100" w:afterAutospacing="1" w:line="240" w:lineRule="auto"/>
      <w:ind w:firstLine="0"/>
    </w:pPr>
    <w:rPr>
      <w:rFonts w:eastAsia="Times New Roman"/>
    </w:rPr>
  </w:style>
  <w:style w:type="paragraph" w:styleId="NoSpacing">
    <w:name w:val="No Spacing"/>
    <w:uiPriority w:val="1"/>
    <w:qFormat/>
    <w:rsid w:val="00127EC7"/>
    <w:pPr>
      <w:ind w:firstLine="432"/>
    </w:pPr>
    <w:rPr>
      <w:rFonts w:eastAsia="MS Mincho"/>
      <w:sz w:val="24"/>
      <w:szCs w:val="24"/>
    </w:rPr>
  </w:style>
  <w:style w:type="character" w:customStyle="1" w:styleId="UnresolvedMention2">
    <w:name w:val="Unresolved Mention2"/>
    <w:basedOn w:val="DefaultParagraphFont"/>
    <w:uiPriority w:val="99"/>
    <w:semiHidden/>
    <w:unhideWhenUsed/>
    <w:rsid w:val="0085433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66">
      <w:bodyDiv w:val="1"/>
      <w:marLeft w:val="0"/>
      <w:marRight w:val="0"/>
      <w:marTop w:val="0"/>
      <w:marBottom w:val="0"/>
      <w:divBdr>
        <w:top w:val="none" w:sz="0" w:space="0" w:color="auto"/>
        <w:left w:val="none" w:sz="0" w:space="0" w:color="auto"/>
        <w:bottom w:val="none" w:sz="0" w:space="0" w:color="auto"/>
        <w:right w:val="none" w:sz="0" w:space="0" w:color="auto"/>
      </w:divBdr>
    </w:div>
    <w:div w:id="1054599">
      <w:bodyDiv w:val="1"/>
      <w:marLeft w:val="0"/>
      <w:marRight w:val="0"/>
      <w:marTop w:val="0"/>
      <w:marBottom w:val="0"/>
      <w:divBdr>
        <w:top w:val="none" w:sz="0" w:space="0" w:color="auto"/>
        <w:left w:val="none" w:sz="0" w:space="0" w:color="auto"/>
        <w:bottom w:val="none" w:sz="0" w:space="0" w:color="auto"/>
        <w:right w:val="none" w:sz="0" w:space="0" w:color="auto"/>
      </w:divBdr>
    </w:div>
    <w:div w:id="1325367">
      <w:bodyDiv w:val="1"/>
      <w:marLeft w:val="0"/>
      <w:marRight w:val="0"/>
      <w:marTop w:val="0"/>
      <w:marBottom w:val="0"/>
      <w:divBdr>
        <w:top w:val="none" w:sz="0" w:space="0" w:color="auto"/>
        <w:left w:val="none" w:sz="0" w:space="0" w:color="auto"/>
        <w:bottom w:val="none" w:sz="0" w:space="0" w:color="auto"/>
        <w:right w:val="none" w:sz="0" w:space="0" w:color="auto"/>
      </w:divBdr>
    </w:div>
    <w:div w:id="1858599">
      <w:bodyDiv w:val="1"/>
      <w:marLeft w:val="0"/>
      <w:marRight w:val="0"/>
      <w:marTop w:val="0"/>
      <w:marBottom w:val="0"/>
      <w:divBdr>
        <w:top w:val="none" w:sz="0" w:space="0" w:color="auto"/>
        <w:left w:val="none" w:sz="0" w:space="0" w:color="auto"/>
        <w:bottom w:val="none" w:sz="0" w:space="0" w:color="auto"/>
        <w:right w:val="none" w:sz="0" w:space="0" w:color="auto"/>
      </w:divBdr>
    </w:div>
    <w:div w:id="2054452">
      <w:bodyDiv w:val="1"/>
      <w:marLeft w:val="0"/>
      <w:marRight w:val="0"/>
      <w:marTop w:val="0"/>
      <w:marBottom w:val="0"/>
      <w:divBdr>
        <w:top w:val="none" w:sz="0" w:space="0" w:color="auto"/>
        <w:left w:val="none" w:sz="0" w:space="0" w:color="auto"/>
        <w:bottom w:val="none" w:sz="0" w:space="0" w:color="auto"/>
        <w:right w:val="none" w:sz="0" w:space="0" w:color="auto"/>
      </w:divBdr>
    </w:div>
    <w:div w:id="2174402">
      <w:bodyDiv w:val="1"/>
      <w:marLeft w:val="0"/>
      <w:marRight w:val="0"/>
      <w:marTop w:val="0"/>
      <w:marBottom w:val="0"/>
      <w:divBdr>
        <w:top w:val="none" w:sz="0" w:space="0" w:color="auto"/>
        <w:left w:val="none" w:sz="0" w:space="0" w:color="auto"/>
        <w:bottom w:val="none" w:sz="0" w:space="0" w:color="auto"/>
        <w:right w:val="none" w:sz="0" w:space="0" w:color="auto"/>
      </w:divBdr>
    </w:div>
    <w:div w:id="2242286">
      <w:bodyDiv w:val="1"/>
      <w:marLeft w:val="0"/>
      <w:marRight w:val="0"/>
      <w:marTop w:val="0"/>
      <w:marBottom w:val="0"/>
      <w:divBdr>
        <w:top w:val="none" w:sz="0" w:space="0" w:color="auto"/>
        <w:left w:val="none" w:sz="0" w:space="0" w:color="auto"/>
        <w:bottom w:val="none" w:sz="0" w:space="0" w:color="auto"/>
        <w:right w:val="none" w:sz="0" w:space="0" w:color="auto"/>
      </w:divBdr>
    </w:div>
    <w:div w:id="3410495">
      <w:bodyDiv w:val="1"/>
      <w:marLeft w:val="0"/>
      <w:marRight w:val="0"/>
      <w:marTop w:val="0"/>
      <w:marBottom w:val="0"/>
      <w:divBdr>
        <w:top w:val="none" w:sz="0" w:space="0" w:color="auto"/>
        <w:left w:val="none" w:sz="0" w:space="0" w:color="auto"/>
        <w:bottom w:val="none" w:sz="0" w:space="0" w:color="auto"/>
        <w:right w:val="none" w:sz="0" w:space="0" w:color="auto"/>
      </w:divBdr>
    </w:div>
    <w:div w:id="5450662">
      <w:bodyDiv w:val="1"/>
      <w:marLeft w:val="0"/>
      <w:marRight w:val="0"/>
      <w:marTop w:val="0"/>
      <w:marBottom w:val="0"/>
      <w:divBdr>
        <w:top w:val="none" w:sz="0" w:space="0" w:color="auto"/>
        <w:left w:val="none" w:sz="0" w:space="0" w:color="auto"/>
        <w:bottom w:val="none" w:sz="0" w:space="0" w:color="auto"/>
        <w:right w:val="none" w:sz="0" w:space="0" w:color="auto"/>
      </w:divBdr>
    </w:div>
    <w:div w:id="8259871">
      <w:bodyDiv w:val="1"/>
      <w:marLeft w:val="0"/>
      <w:marRight w:val="0"/>
      <w:marTop w:val="0"/>
      <w:marBottom w:val="0"/>
      <w:divBdr>
        <w:top w:val="none" w:sz="0" w:space="0" w:color="auto"/>
        <w:left w:val="none" w:sz="0" w:space="0" w:color="auto"/>
        <w:bottom w:val="none" w:sz="0" w:space="0" w:color="auto"/>
        <w:right w:val="none" w:sz="0" w:space="0" w:color="auto"/>
      </w:divBdr>
    </w:div>
    <w:div w:id="10305792">
      <w:bodyDiv w:val="1"/>
      <w:marLeft w:val="0"/>
      <w:marRight w:val="0"/>
      <w:marTop w:val="0"/>
      <w:marBottom w:val="0"/>
      <w:divBdr>
        <w:top w:val="none" w:sz="0" w:space="0" w:color="auto"/>
        <w:left w:val="none" w:sz="0" w:space="0" w:color="auto"/>
        <w:bottom w:val="none" w:sz="0" w:space="0" w:color="auto"/>
        <w:right w:val="none" w:sz="0" w:space="0" w:color="auto"/>
      </w:divBdr>
    </w:div>
    <w:div w:id="10305990">
      <w:bodyDiv w:val="1"/>
      <w:marLeft w:val="0"/>
      <w:marRight w:val="0"/>
      <w:marTop w:val="0"/>
      <w:marBottom w:val="0"/>
      <w:divBdr>
        <w:top w:val="none" w:sz="0" w:space="0" w:color="auto"/>
        <w:left w:val="none" w:sz="0" w:space="0" w:color="auto"/>
        <w:bottom w:val="none" w:sz="0" w:space="0" w:color="auto"/>
        <w:right w:val="none" w:sz="0" w:space="0" w:color="auto"/>
      </w:divBdr>
    </w:div>
    <w:div w:id="10954149">
      <w:bodyDiv w:val="1"/>
      <w:marLeft w:val="0"/>
      <w:marRight w:val="0"/>
      <w:marTop w:val="0"/>
      <w:marBottom w:val="0"/>
      <w:divBdr>
        <w:top w:val="none" w:sz="0" w:space="0" w:color="auto"/>
        <w:left w:val="none" w:sz="0" w:space="0" w:color="auto"/>
        <w:bottom w:val="none" w:sz="0" w:space="0" w:color="auto"/>
        <w:right w:val="none" w:sz="0" w:space="0" w:color="auto"/>
      </w:divBdr>
    </w:div>
    <w:div w:id="11693517">
      <w:bodyDiv w:val="1"/>
      <w:marLeft w:val="0"/>
      <w:marRight w:val="0"/>
      <w:marTop w:val="0"/>
      <w:marBottom w:val="0"/>
      <w:divBdr>
        <w:top w:val="none" w:sz="0" w:space="0" w:color="auto"/>
        <w:left w:val="none" w:sz="0" w:space="0" w:color="auto"/>
        <w:bottom w:val="none" w:sz="0" w:space="0" w:color="auto"/>
        <w:right w:val="none" w:sz="0" w:space="0" w:color="auto"/>
      </w:divBdr>
    </w:div>
    <w:div w:id="12999505">
      <w:bodyDiv w:val="1"/>
      <w:marLeft w:val="0"/>
      <w:marRight w:val="0"/>
      <w:marTop w:val="0"/>
      <w:marBottom w:val="0"/>
      <w:divBdr>
        <w:top w:val="none" w:sz="0" w:space="0" w:color="auto"/>
        <w:left w:val="none" w:sz="0" w:space="0" w:color="auto"/>
        <w:bottom w:val="none" w:sz="0" w:space="0" w:color="auto"/>
        <w:right w:val="none" w:sz="0" w:space="0" w:color="auto"/>
      </w:divBdr>
    </w:div>
    <w:div w:id="13968206">
      <w:bodyDiv w:val="1"/>
      <w:marLeft w:val="0"/>
      <w:marRight w:val="0"/>
      <w:marTop w:val="0"/>
      <w:marBottom w:val="0"/>
      <w:divBdr>
        <w:top w:val="none" w:sz="0" w:space="0" w:color="auto"/>
        <w:left w:val="none" w:sz="0" w:space="0" w:color="auto"/>
        <w:bottom w:val="none" w:sz="0" w:space="0" w:color="auto"/>
        <w:right w:val="none" w:sz="0" w:space="0" w:color="auto"/>
      </w:divBdr>
    </w:div>
    <w:div w:id="15351523">
      <w:bodyDiv w:val="1"/>
      <w:marLeft w:val="0"/>
      <w:marRight w:val="0"/>
      <w:marTop w:val="0"/>
      <w:marBottom w:val="0"/>
      <w:divBdr>
        <w:top w:val="none" w:sz="0" w:space="0" w:color="auto"/>
        <w:left w:val="none" w:sz="0" w:space="0" w:color="auto"/>
        <w:bottom w:val="none" w:sz="0" w:space="0" w:color="auto"/>
        <w:right w:val="none" w:sz="0" w:space="0" w:color="auto"/>
      </w:divBdr>
    </w:div>
    <w:div w:id="17778966">
      <w:bodyDiv w:val="1"/>
      <w:marLeft w:val="0"/>
      <w:marRight w:val="0"/>
      <w:marTop w:val="0"/>
      <w:marBottom w:val="0"/>
      <w:divBdr>
        <w:top w:val="none" w:sz="0" w:space="0" w:color="auto"/>
        <w:left w:val="none" w:sz="0" w:space="0" w:color="auto"/>
        <w:bottom w:val="none" w:sz="0" w:space="0" w:color="auto"/>
        <w:right w:val="none" w:sz="0" w:space="0" w:color="auto"/>
      </w:divBdr>
    </w:div>
    <w:div w:id="18706429">
      <w:bodyDiv w:val="1"/>
      <w:marLeft w:val="0"/>
      <w:marRight w:val="0"/>
      <w:marTop w:val="0"/>
      <w:marBottom w:val="0"/>
      <w:divBdr>
        <w:top w:val="none" w:sz="0" w:space="0" w:color="auto"/>
        <w:left w:val="none" w:sz="0" w:space="0" w:color="auto"/>
        <w:bottom w:val="none" w:sz="0" w:space="0" w:color="auto"/>
        <w:right w:val="none" w:sz="0" w:space="0" w:color="auto"/>
      </w:divBdr>
    </w:div>
    <w:div w:id="19622705">
      <w:bodyDiv w:val="1"/>
      <w:marLeft w:val="0"/>
      <w:marRight w:val="0"/>
      <w:marTop w:val="0"/>
      <w:marBottom w:val="0"/>
      <w:divBdr>
        <w:top w:val="none" w:sz="0" w:space="0" w:color="auto"/>
        <w:left w:val="none" w:sz="0" w:space="0" w:color="auto"/>
        <w:bottom w:val="none" w:sz="0" w:space="0" w:color="auto"/>
        <w:right w:val="none" w:sz="0" w:space="0" w:color="auto"/>
      </w:divBdr>
    </w:div>
    <w:div w:id="20787680">
      <w:bodyDiv w:val="1"/>
      <w:marLeft w:val="0"/>
      <w:marRight w:val="0"/>
      <w:marTop w:val="0"/>
      <w:marBottom w:val="0"/>
      <w:divBdr>
        <w:top w:val="none" w:sz="0" w:space="0" w:color="auto"/>
        <w:left w:val="none" w:sz="0" w:space="0" w:color="auto"/>
        <w:bottom w:val="none" w:sz="0" w:space="0" w:color="auto"/>
        <w:right w:val="none" w:sz="0" w:space="0" w:color="auto"/>
      </w:divBdr>
    </w:div>
    <w:div w:id="21790168">
      <w:bodyDiv w:val="1"/>
      <w:marLeft w:val="0"/>
      <w:marRight w:val="0"/>
      <w:marTop w:val="0"/>
      <w:marBottom w:val="0"/>
      <w:divBdr>
        <w:top w:val="none" w:sz="0" w:space="0" w:color="auto"/>
        <w:left w:val="none" w:sz="0" w:space="0" w:color="auto"/>
        <w:bottom w:val="none" w:sz="0" w:space="0" w:color="auto"/>
        <w:right w:val="none" w:sz="0" w:space="0" w:color="auto"/>
      </w:divBdr>
    </w:div>
    <w:div w:id="21829461">
      <w:bodyDiv w:val="1"/>
      <w:marLeft w:val="0"/>
      <w:marRight w:val="0"/>
      <w:marTop w:val="0"/>
      <w:marBottom w:val="0"/>
      <w:divBdr>
        <w:top w:val="none" w:sz="0" w:space="0" w:color="auto"/>
        <w:left w:val="none" w:sz="0" w:space="0" w:color="auto"/>
        <w:bottom w:val="none" w:sz="0" w:space="0" w:color="auto"/>
        <w:right w:val="none" w:sz="0" w:space="0" w:color="auto"/>
      </w:divBdr>
    </w:div>
    <w:div w:id="23211453">
      <w:bodyDiv w:val="1"/>
      <w:marLeft w:val="0"/>
      <w:marRight w:val="0"/>
      <w:marTop w:val="0"/>
      <w:marBottom w:val="0"/>
      <w:divBdr>
        <w:top w:val="none" w:sz="0" w:space="0" w:color="auto"/>
        <w:left w:val="none" w:sz="0" w:space="0" w:color="auto"/>
        <w:bottom w:val="none" w:sz="0" w:space="0" w:color="auto"/>
        <w:right w:val="none" w:sz="0" w:space="0" w:color="auto"/>
      </w:divBdr>
    </w:div>
    <w:div w:id="26686561">
      <w:bodyDiv w:val="1"/>
      <w:marLeft w:val="0"/>
      <w:marRight w:val="0"/>
      <w:marTop w:val="0"/>
      <w:marBottom w:val="0"/>
      <w:divBdr>
        <w:top w:val="none" w:sz="0" w:space="0" w:color="auto"/>
        <w:left w:val="none" w:sz="0" w:space="0" w:color="auto"/>
        <w:bottom w:val="none" w:sz="0" w:space="0" w:color="auto"/>
        <w:right w:val="none" w:sz="0" w:space="0" w:color="auto"/>
      </w:divBdr>
    </w:div>
    <w:div w:id="27268287">
      <w:bodyDiv w:val="1"/>
      <w:marLeft w:val="0"/>
      <w:marRight w:val="0"/>
      <w:marTop w:val="0"/>
      <w:marBottom w:val="0"/>
      <w:divBdr>
        <w:top w:val="none" w:sz="0" w:space="0" w:color="auto"/>
        <w:left w:val="none" w:sz="0" w:space="0" w:color="auto"/>
        <w:bottom w:val="none" w:sz="0" w:space="0" w:color="auto"/>
        <w:right w:val="none" w:sz="0" w:space="0" w:color="auto"/>
      </w:divBdr>
    </w:div>
    <w:div w:id="27337097">
      <w:bodyDiv w:val="1"/>
      <w:marLeft w:val="0"/>
      <w:marRight w:val="0"/>
      <w:marTop w:val="0"/>
      <w:marBottom w:val="0"/>
      <w:divBdr>
        <w:top w:val="none" w:sz="0" w:space="0" w:color="auto"/>
        <w:left w:val="none" w:sz="0" w:space="0" w:color="auto"/>
        <w:bottom w:val="none" w:sz="0" w:space="0" w:color="auto"/>
        <w:right w:val="none" w:sz="0" w:space="0" w:color="auto"/>
      </w:divBdr>
    </w:div>
    <w:div w:id="27725131">
      <w:bodyDiv w:val="1"/>
      <w:marLeft w:val="0"/>
      <w:marRight w:val="0"/>
      <w:marTop w:val="0"/>
      <w:marBottom w:val="0"/>
      <w:divBdr>
        <w:top w:val="none" w:sz="0" w:space="0" w:color="auto"/>
        <w:left w:val="none" w:sz="0" w:space="0" w:color="auto"/>
        <w:bottom w:val="none" w:sz="0" w:space="0" w:color="auto"/>
        <w:right w:val="none" w:sz="0" w:space="0" w:color="auto"/>
      </w:divBdr>
    </w:div>
    <w:div w:id="28995507">
      <w:bodyDiv w:val="1"/>
      <w:marLeft w:val="0"/>
      <w:marRight w:val="0"/>
      <w:marTop w:val="0"/>
      <w:marBottom w:val="0"/>
      <w:divBdr>
        <w:top w:val="none" w:sz="0" w:space="0" w:color="auto"/>
        <w:left w:val="none" w:sz="0" w:space="0" w:color="auto"/>
        <w:bottom w:val="none" w:sz="0" w:space="0" w:color="auto"/>
        <w:right w:val="none" w:sz="0" w:space="0" w:color="auto"/>
      </w:divBdr>
    </w:div>
    <w:div w:id="30109858">
      <w:bodyDiv w:val="1"/>
      <w:marLeft w:val="0"/>
      <w:marRight w:val="0"/>
      <w:marTop w:val="0"/>
      <w:marBottom w:val="0"/>
      <w:divBdr>
        <w:top w:val="none" w:sz="0" w:space="0" w:color="auto"/>
        <w:left w:val="none" w:sz="0" w:space="0" w:color="auto"/>
        <w:bottom w:val="none" w:sz="0" w:space="0" w:color="auto"/>
        <w:right w:val="none" w:sz="0" w:space="0" w:color="auto"/>
      </w:divBdr>
    </w:div>
    <w:div w:id="30309655">
      <w:bodyDiv w:val="1"/>
      <w:marLeft w:val="0"/>
      <w:marRight w:val="0"/>
      <w:marTop w:val="0"/>
      <w:marBottom w:val="0"/>
      <w:divBdr>
        <w:top w:val="none" w:sz="0" w:space="0" w:color="auto"/>
        <w:left w:val="none" w:sz="0" w:space="0" w:color="auto"/>
        <w:bottom w:val="none" w:sz="0" w:space="0" w:color="auto"/>
        <w:right w:val="none" w:sz="0" w:space="0" w:color="auto"/>
      </w:divBdr>
    </w:div>
    <w:div w:id="32703175">
      <w:bodyDiv w:val="1"/>
      <w:marLeft w:val="0"/>
      <w:marRight w:val="0"/>
      <w:marTop w:val="0"/>
      <w:marBottom w:val="0"/>
      <w:divBdr>
        <w:top w:val="none" w:sz="0" w:space="0" w:color="auto"/>
        <w:left w:val="none" w:sz="0" w:space="0" w:color="auto"/>
        <w:bottom w:val="none" w:sz="0" w:space="0" w:color="auto"/>
        <w:right w:val="none" w:sz="0" w:space="0" w:color="auto"/>
      </w:divBdr>
    </w:div>
    <w:div w:id="33312599">
      <w:bodyDiv w:val="1"/>
      <w:marLeft w:val="0"/>
      <w:marRight w:val="0"/>
      <w:marTop w:val="0"/>
      <w:marBottom w:val="0"/>
      <w:divBdr>
        <w:top w:val="none" w:sz="0" w:space="0" w:color="auto"/>
        <w:left w:val="none" w:sz="0" w:space="0" w:color="auto"/>
        <w:bottom w:val="none" w:sz="0" w:space="0" w:color="auto"/>
        <w:right w:val="none" w:sz="0" w:space="0" w:color="auto"/>
      </w:divBdr>
    </w:div>
    <w:div w:id="33580437">
      <w:bodyDiv w:val="1"/>
      <w:marLeft w:val="0"/>
      <w:marRight w:val="0"/>
      <w:marTop w:val="0"/>
      <w:marBottom w:val="0"/>
      <w:divBdr>
        <w:top w:val="none" w:sz="0" w:space="0" w:color="auto"/>
        <w:left w:val="none" w:sz="0" w:space="0" w:color="auto"/>
        <w:bottom w:val="none" w:sz="0" w:space="0" w:color="auto"/>
        <w:right w:val="none" w:sz="0" w:space="0" w:color="auto"/>
      </w:divBdr>
    </w:div>
    <w:div w:id="34233242">
      <w:bodyDiv w:val="1"/>
      <w:marLeft w:val="0"/>
      <w:marRight w:val="0"/>
      <w:marTop w:val="0"/>
      <w:marBottom w:val="0"/>
      <w:divBdr>
        <w:top w:val="none" w:sz="0" w:space="0" w:color="auto"/>
        <w:left w:val="none" w:sz="0" w:space="0" w:color="auto"/>
        <w:bottom w:val="none" w:sz="0" w:space="0" w:color="auto"/>
        <w:right w:val="none" w:sz="0" w:space="0" w:color="auto"/>
      </w:divBdr>
    </w:div>
    <w:div w:id="35547037">
      <w:bodyDiv w:val="1"/>
      <w:marLeft w:val="0"/>
      <w:marRight w:val="0"/>
      <w:marTop w:val="0"/>
      <w:marBottom w:val="0"/>
      <w:divBdr>
        <w:top w:val="none" w:sz="0" w:space="0" w:color="auto"/>
        <w:left w:val="none" w:sz="0" w:space="0" w:color="auto"/>
        <w:bottom w:val="none" w:sz="0" w:space="0" w:color="auto"/>
        <w:right w:val="none" w:sz="0" w:space="0" w:color="auto"/>
      </w:divBdr>
    </w:div>
    <w:div w:id="37167299">
      <w:bodyDiv w:val="1"/>
      <w:marLeft w:val="0"/>
      <w:marRight w:val="0"/>
      <w:marTop w:val="0"/>
      <w:marBottom w:val="0"/>
      <w:divBdr>
        <w:top w:val="none" w:sz="0" w:space="0" w:color="auto"/>
        <w:left w:val="none" w:sz="0" w:space="0" w:color="auto"/>
        <w:bottom w:val="none" w:sz="0" w:space="0" w:color="auto"/>
        <w:right w:val="none" w:sz="0" w:space="0" w:color="auto"/>
      </w:divBdr>
    </w:div>
    <w:div w:id="37317727">
      <w:bodyDiv w:val="1"/>
      <w:marLeft w:val="0"/>
      <w:marRight w:val="0"/>
      <w:marTop w:val="0"/>
      <w:marBottom w:val="0"/>
      <w:divBdr>
        <w:top w:val="none" w:sz="0" w:space="0" w:color="auto"/>
        <w:left w:val="none" w:sz="0" w:space="0" w:color="auto"/>
        <w:bottom w:val="none" w:sz="0" w:space="0" w:color="auto"/>
        <w:right w:val="none" w:sz="0" w:space="0" w:color="auto"/>
      </w:divBdr>
    </w:div>
    <w:div w:id="37976259">
      <w:bodyDiv w:val="1"/>
      <w:marLeft w:val="0"/>
      <w:marRight w:val="0"/>
      <w:marTop w:val="0"/>
      <w:marBottom w:val="0"/>
      <w:divBdr>
        <w:top w:val="none" w:sz="0" w:space="0" w:color="auto"/>
        <w:left w:val="none" w:sz="0" w:space="0" w:color="auto"/>
        <w:bottom w:val="none" w:sz="0" w:space="0" w:color="auto"/>
        <w:right w:val="none" w:sz="0" w:space="0" w:color="auto"/>
      </w:divBdr>
    </w:div>
    <w:div w:id="38938435">
      <w:bodyDiv w:val="1"/>
      <w:marLeft w:val="0"/>
      <w:marRight w:val="0"/>
      <w:marTop w:val="0"/>
      <w:marBottom w:val="0"/>
      <w:divBdr>
        <w:top w:val="none" w:sz="0" w:space="0" w:color="auto"/>
        <w:left w:val="none" w:sz="0" w:space="0" w:color="auto"/>
        <w:bottom w:val="none" w:sz="0" w:space="0" w:color="auto"/>
        <w:right w:val="none" w:sz="0" w:space="0" w:color="auto"/>
      </w:divBdr>
    </w:div>
    <w:div w:id="39212501">
      <w:bodyDiv w:val="1"/>
      <w:marLeft w:val="0"/>
      <w:marRight w:val="0"/>
      <w:marTop w:val="0"/>
      <w:marBottom w:val="0"/>
      <w:divBdr>
        <w:top w:val="none" w:sz="0" w:space="0" w:color="auto"/>
        <w:left w:val="none" w:sz="0" w:space="0" w:color="auto"/>
        <w:bottom w:val="none" w:sz="0" w:space="0" w:color="auto"/>
        <w:right w:val="none" w:sz="0" w:space="0" w:color="auto"/>
      </w:divBdr>
    </w:div>
    <w:div w:id="40709080">
      <w:bodyDiv w:val="1"/>
      <w:marLeft w:val="0"/>
      <w:marRight w:val="0"/>
      <w:marTop w:val="0"/>
      <w:marBottom w:val="0"/>
      <w:divBdr>
        <w:top w:val="none" w:sz="0" w:space="0" w:color="auto"/>
        <w:left w:val="none" w:sz="0" w:space="0" w:color="auto"/>
        <w:bottom w:val="none" w:sz="0" w:space="0" w:color="auto"/>
        <w:right w:val="none" w:sz="0" w:space="0" w:color="auto"/>
      </w:divBdr>
    </w:div>
    <w:div w:id="42825802">
      <w:bodyDiv w:val="1"/>
      <w:marLeft w:val="0"/>
      <w:marRight w:val="0"/>
      <w:marTop w:val="0"/>
      <w:marBottom w:val="0"/>
      <w:divBdr>
        <w:top w:val="none" w:sz="0" w:space="0" w:color="auto"/>
        <w:left w:val="none" w:sz="0" w:space="0" w:color="auto"/>
        <w:bottom w:val="none" w:sz="0" w:space="0" w:color="auto"/>
        <w:right w:val="none" w:sz="0" w:space="0" w:color="auto"/>
      </w:divBdr>
    </w:div>
    <w:div w:id="43915932">
      <w:bodyDiv w:val="1"/>
      <w:marLeft w:val="0"/>
      <w:marRight w:val="0"/>
      <w:marTop w:val="0"/>
      <w:marBottom w:val="0"/>
      <w:divBdr>
        <w:top w:val="none" w:sz="0" w:space="0" w:color="auto"/>
        <w:left w:val="none" w:sz="0" w:space="0" w:color="auto"/>
        <w:bottom w:val="none" w:sz="0" w:space="0" w:color="auto"/>
        <w:right w:val="none" w:sz="0" w:space="0" w:color="auto"/>
      </w:divBdr>
    </w:div>
    <w:div w:id="48266762">
      <w:bodyDiv w:val="1"/>
      <w:marLeft w:val="0"/>
      <w:marRight w:val="0"/>
      <w:marTop w:val="0"/>
      <w:marBottom w:val="0"/>
      <w:divBdr>
        <w:top w:val="none" w:sz="0" w:space="0" w:color="auto"/>
        <w:left w:val="none" w:sz="0" w:space="0" w:color="auto"/>
        <w:bottom w:val="none" w:sz="0" w:space="0" w:color="auto"/>
        <w:right w:val="none" w:sz="0" w:space="0" w:color="auto"/>
      </w:divBdr>
    </w:div>
    <w:div w:id="48699059">
      <w:bodyDiv w:val="1"/>
      <w:marLeft w:val="0"/>
      <w:marRight w:val="0"/>
      <w:marTop w:val="0"/>
      <w:marBottom w:val="0"/>
      <w:divBdr>
        <w:top w:val="none" w:sz="0" w:space="0" w:color="auto"/>
        <w:left w:val="none" w:sz="0" w:space="0" w:color="auto"/>
        <w:bottom w:val="none" w:sz="0" w:space="0" w:color="auto"/>
        <w:right w:val="none" w:sz="0" w:space="0" w:color="auto"/>
      </w:divBdr>
    </w:div>
    <w:div w:id="49695188">
      <w:bodyDiv w:val="1"/>
      <w:marLeft w:val="0"/>
      <w:marRight w:val="0"/>
      <w:marTop w:val="0"/>
      <w:marBottom w:val="0"/>
      <w:divBdr>
        <w:top w:val="none" w:sz="0" w:space="0" w:color="auto"/>
        <w:left w:val="none" w:sz="0" w:space="0" w:color="auto"/>
        <w:bottom w:val="none" w:sz="0" w:space="0" w:color="auto"/>
        <w:right w:val="none" w:sz="0" w:space="0" w:color="auto"/>
      </w:divBdr>
    </w:div>
    <w:div w:id="51346648">
      <w:bodyDiv w:val="1"/>
      <w:marLeft w:val="0"/>
      <w:marRight w:val="0"/>
      <w:marTop w:val="0"/>
      <w:marBottom w:val="0"/>
      <w:divBdr>
        <w:top w:val="none" w:sz="0" w:space="0" w:color="auto"/>
        <w:left w:val="none" w:sz="0" w:space="0" w:color="auto"/>
        <w:bottom w:val="none" w:sz="0" w:space="0" w:color="auto"/>
        <w:right w:val="none" w:sz="0" w:space="0" w:color="auto"/>
      </w:divBdr>
    </w:div>
    <w:div w:id="51387586">
      <w:bodyDiv w:val="1"/>
      <w:marLeft w:val="0"/>
      <w:marRight w:val="0"/>
      <w:marTop w:val="0"/>
      <w:marBottom w:val="0"/>
      <w:divBdr>
        <w:top w:val="none" w:sz="0" w:space="0" w:color="auto"/>
        <w:left w:val="none" w:sz="0" w:space="0" w:color="auto"/>
        <w:bottom w:val="none" w:sz="0" w:space="0" w:color="auto"/>
        <w:right w:val="none" w:sz="0" w:space="0" w:color="auto"/>
      </w:divBdr>
    </w:div>
    <w:div w:id="53698845">
      <w:bodyDiv w:val="1"/>
      <w:marLeft w:val="0"/>
      <w:marRight w:val="0"/>
      <w:marTop w:val="0"/>
      <w:marBottom w:val="0"/>
      <w:divBdr>
        <w:top w:val="none" w:sz="0" w:space="0" w:color="auto"/>
        <w:left w:val="none" w:sz="0" w:space="0" w:color="auto"/>
        <w:bottom w:val="none" w:sz="0" w:space="0" w:color="auto"/>
        <w:right w:val="none" w:sz="0" w:space="0" w:color="auto"/>
      </w:divBdr>
    </w:div>
    <w:div w:id="54472199">
      <w:bodyDiv w:val="1"/>
      <w:marLeft w:val="0"/>
      <w:marRight w:val="0"/>
      <w:marTop w:val="0"/>
      <w:marBottom w:val="0"/>
      <w:divBdr>
        <w:top w:val="none" w:sz="0" w:space="0" w:color="auto"/>
        <w:left w:val="none" w:sz="0" w:space="0" w:color="auto"/>
        <w:bottom w:val="none" w:sz="0" w:space="0" w:color="auto"/>
        <w:right w:val="none" w:sz="0" w:space="0" w:color="auto"/>
      </w:divBdr>
    </w:div>
    <w:div w:id="54940189">
      <w:bodyDiv w:val="1"/>
      <w:marLeft w:val="0"/>
      <w:marRight w:val="0"/>
      <w:marTop w:val="0"/>
      <w:marBottom w:val="0"/>
      <w:divBdr>
        <w:top w:val="none" w:sz="0" w:space="0" w:color="auto"/>
        <w:left w:val="none" w:sz="0" w:space="0" w:color="auto"/>
        <w:bottom w:val="none" w:sz="0" w:space="0" w:color="auto"/>
        <w:right w:val="none" w:sz="0" w:space="0" w:color="auto"/>
      </w:divBdr>
    </w:div>
    <w:div w:id="55278396">
      <w:bodyDiv w:val="1"/>
      <w:marLeft w:val="0"/>
      <w:marRight w:val="0"/>
      <w:marTop w:val="0"/>
      <w:marBottom w:val="0"/>
      <w:divBdr>
        <w:top w:val="none" w:sz="0" w:space="0" w:color="auto"/>
        <w:left w:val="none" w:sz="0" w:space="0" w:color="auto"/>
        <w:bottom w:val="none" w:sz="0" w:space="0" w:color="auto"/>
        <w:right w:val="none" w:sz="0" w:space="0" w:color="auto"/>
      </w:divBdr>
    </w:div>
    <w:div w:id="56972746">
      <w:bodyDiv w:val="1"/>
      <w:marLeft w:val="0"/>
      <w:marRight w:val="0"/>
      <w:marTop w:val="0"/>
      <w:marBottom w:val="0"/>
      <w:divBdr>
        <w:top w:val="none" w:sz="0" w:space="0" w:color="auto"/>
        <w:left w:val="none" w:sz="0" w:space="0" w:color="auto"/>
        <w:bottom w:val="none" w:sz="0" w:space="0" w:color="auto"/>
        <w:right w:val="none" w:sz="0" w:space="0" w:color="auto"/>
      </w:divBdr>
    </w:div>
    <w:div w:id="58984709">
      <w:bodyDiv w:val="1"/>
      <w:marLeft w:val="0"/>
      <w:marRight w:val="0"/>
      <w:marTop w:val="0"/>
      <w:marBottom w:val="0"/>
      <w:divBdr>
        <w:top w:val="none" w:sz="0" w:space="0" w:color="auto"/>
        <w:left w:val="none" w:sz="0" w:space="0" w:color="auto"/>
        <w:bottom w:val="none" w:sz="0" w:space="0" w:color="auto"/>
        <w:right w:val="none" w:sz="0" w:space="0" w:color="auto"/>
      </w:divBdr>
    </w:div>
    <w:div w:id="59210431">
      <w:bodyDiv w:val="1"/>
      <w:marLeft w:val="0"/>
      <w:marRight w:val="0"/>
      <w:marTop w:val="0"/>
      <w:marBottom w:val="0"/>
      <w:divBdr>
        <w:top w:val="none" w:sz="0" w:space="0" w:color="auto"/>
        <w:left w:val="none" w:sz="0" w:space="0" w:color="auto"/>
        <w:bottom w:val="none" w:sz="0" w:space="0" w:color="auto"/>
        <w:right w:val="none" w:sz="0" w:space="0" w:color="auto"/>
      </w:divBdr>
    </w:div>
    <w:div w:id="59721420">
      <w:bodyDiv w:val="1"/>
      <w:marLeft w:val="0"/>
      <w:marRight w:val="0"/>
      <w:marTop w:val="0"/>
      <w:marBottom w:val="0"/>
      <w:divBdr>
        <w:top w:val="none" w:sz="0" w:space="0" w:color="auto"/>
        <w:left w:val="none" w:sz="0" w:space="0" w:color="auto"/>
        <w:bottom w:val="none" w:sz="0" w:space="0" w:color="auto"/>
        <w:right w:val="none" w:sz="0" w:space="0" w:color="auto"/>
      </w:divBdr>
    </w:div>
    <w:div w:id="61030081">
      <w:bodyDiv w:val="1"/>
      <w:marLeft w:val="0"/>
      <w:marRight w:val="0"/>
      <w:marTop w:val="0"/>
      <w:marBottom w:val="0"/>
      <w:divBdr>
        <w:top w:val="none" w:sz="0" w:space="0" w:color="auto"/>
        <w:left w:val="none" w:sz="0" w:space="0" w:color="auto"/>
        <w:bottom w:val="none" w:sz="0" w:space="0" w:color="auto"/>
        <w:right w:val="none" w:sz="0" w:space="0" w:color="auto"/>
      </w:divBdr>
    </w:div>
    <w:div w:id="62264449">
      <w:bodyDiv w:val="1"/>
      <w:marLeft w:val="0"/>
      <w:marRight w:val="0"/>
      <w:marTop w:val="0"/>
      <w:marBottom w:val="0"/>
      <w:divBdr>
        <w:top w:val="none" w:sz="0" w:space="0" w:color="auto"/>
        <w:left w:val="none" w:sz="0" w:space="0" w:color="auto"/>
        <w:bottom w:val="none" w:sz="0" w:space="0" w:color="auto"/>
        <w:right w:val="none" w:sz="0" w:space="0" w:color="auto"/>
      </w:divBdr>
    </w:div>
    <w:div w:id="62608617">
      <w:bodyDiv w:val="1"/>
      <w:marLeft w:val="0"/>
      <w:marRight w:val="0"/>
      <w:marTop w:val="0"/>
      <w:marBottom w:val="0"/>
      <w:divBdr>
        <w:top w:val="none" w:sz="0" w:space="0" w:color="auto"/>
        <w:left w:val="none" w:sz="0" w:space="0" w:color="auto"/>
        <w:bottom w:val="none" w:sz="0" w:space="0" w:color="auto"/>
        <w:right w:val="none" w:sz="0" w:space="0" w:color="auto"/>
      </w:divBdr>
    </w:div>
    <w:div w:id="62874413">
      <w:bodyDiv w:val="1"/>
      <w:marLeft w:val="0"/>
      <w:marRight w:val="0"/>
      <w:marTop w:val="0"/>
      <w:marBottom w:val="0"/>
      <w:divBdr>
        <w:top w:val="none" w:sz="0" w:space="0" w:color="auto"/>
        <w:left w:val="none" w:sz="0" w:space="0" w:color="auto"/>
        <w:bottom w:val="none" w:sz="0" w:space="0" w:color="auto"/>
        <w:right w:val="none" w:sz="0" w:space="0" w:color="auto"/>
      </w:divBdr>
    </w:div>
    <w:div w:id="64036149">
      <w:bodyDiv w:val="1"/>
      <w:marLeft w:val="0"/>
      <w:marRight w:val="0"/>
      <w:marTop w:val="0"/>
      <w:marBottom w:val="0"/>
      <w:divBdr>
        <w:top w:val="none" w:sz="0" w:space="0" w:color="auto"/>
        <w:left w:val="none" w:sz="0" w:space="0" w:color="auto"/>
        <w:bottom w:val="none" w:sz="0" w:space="0" w:color="auto"/>
        <w:right w:val="none" w:sz="0" w:space="0" w:color="auto"/>
      </w:divBdr>
    </w:div>
    <w:div w:id="64036517">
      <w:bodyDiv w:val="1"/>
      <w:marLeft w:val="0"/>
      <w:marRight w:val="0"/>
      <w:marTop w:val="0"/>
      <w:marBottom w:val="0"/>
      <w:divBdr>
        <w:top w:val="none" w:sz="0" w:space="0" w:color="auto"/>
        <w:left w:val="none" w:sz="0" w:space="0" w:color="auto"/>
        <w:bottom w:val="none" w:sz="0" w:space="0" w:color="auto"/>
        <w:right w:val="none" w:sz="0" w:space="0" w:color="auto"/>
      </w:divBdr>
    </w:div>
    <w:div w:id="64836228">
      <w:bodyDiv w:val="1"/>
      <w:marLeft w:val="0"/>
      <w:marRight w:val="0"/>
      <w:marTop w:val="0"/>
      <w:marBottom w:val="0"/>
      <w:divBdr>
        <w:top w:val="none" w:sz="0" w:space="0" w:color="auto"/>
        <w:left w:val="none" w:sz="0" w:space="0" w:color="auto"/>
        <w:bottom w:val="none" w:sz="0" w:space="0" w:color="auto"/>
        <w:right w:val="none" w:sz="0" w:space="0" w:color="auto"/>
      </w:divBdr>
    </w:div>
    <w:div w:id="64845301">
      <w:bodyDiv w:val="1"/>
      <w:marLeft w:val="0"/>
      <w:marRight w:val="0"/>
      <w:marTop w:val="0"/>
      <w:marBottom w:val="0"/>
      <w:divBdr>
        <w:top w:val="none" w:sz="0" w:space="0" w:color="auto"/>
        <w:left w:val="none" w:sz="0" w:space="0" w:color="auto"/>
        <w:bottom w:val="none" w:sz="0" w:space="0" w:color="auto"/>
        <w:right w:val="none" w:sz="0" w:space="0" w:color="auto"/>
      </w:divBdr>
    </w:div>
    <w:div w:id="65107475">
      <w:bodyDiv w:val="1"/>
      <w:marLeft w:val="0"/>
      <w:marRight w:val="0"/>
      <w:marTop w:val="0"/>
      <w:marBottom w:val="0"/>
      <w:divBdr>
        <w:top w:val="none" w:sz="0" w:space="0" w:color="auto"/>
        <w:left w:val="none" w:sz="0" w:space="0" w:color="auto"/>
        <w:bottom w:val="none" w:sz="0" w:space="0" w:color="auto"/>
        <w:right w:val="none" w:sz="0" w:space="0" w:color="auto"/>
      </w:divBdr>
    </w:div>
    <w:div w:id="66154233">
      <w:bodyDiv w:val="1"/>
      <w:marLeft w:val="0"/>
      <w:marRight w:val="0"/>
      <w:marTop w:val="0"/>
      <w:marBottom w:val="0"/>
      <w:divBdr>
        <w:top w:val="none" w:sz="0" w:space="0" w:color="auto"/>
        <w:left w:val="none" w:sz="0" w:space="0" w:color="auto"/>
        <w:bottom w:val="none" w:sz="0" w:space="0" w:color="auto"/>
        <w:right w:val="none" w:sz="0" w:space="0" w:color="auto"/>
      </w:divBdr>
    </w:div>
    <w:div w:id="66342056">
      <w:bodyDiv w:val="1"/>
      <w:marLeft w:val="0"/>
      <w:marRight w:val="0"/>
      <w:marTop w:val="0"/>
      <w:marBottom w:val="0"/>
      <w:divBdr>
        <w:top w:val="none" w:sz="0" w:space="0" w:color="auto"/>
        <w:left w:val="none" w:sz="0" w:space="0" w:color="auto"/>
        <w:bottom w:val="none" w:sz="0" w:space="0" w:color="auto"/>
        <w:right w:val="none" w:sz="0" w:space="0" w:color="auto"/>
      </w:divBdr>
    </w:div>
    <w:div w:id="66879216">
      <w:bodyDiv w:val="1"/>
      <w:marLeft w:val="0"/>
      <w:marRight w:val="0"/>
      <w:marTop w:val="0"/>
      <w:marBottom w:val="0"/>
      <w:divBdr>
        <w:top w:val="none" w:sz="0" w:space="0" w:color="auto"/>
        <w:left w:val="none" w:sz="0" w:space="0" w:color="auto"/>
        <w:bottom w:val="none" w:sz="0" w:space="0" w:color="auto"/>
        <w:right w:val="none" w:sz="0" w:space="0" w:color="auto"/>
      </w:divBdr>
    </w:div>
    <w:div w:id="68234993">
      <w:bodyDiv w:val="1"/>
      <w:marLeft w:val="0"/>
      <w:marRight w:val="0"/>
      <w:marTop w:val="0"/>
      <w:marBottom w:val="0"/>
      <w:divBdr>
        <w:top w:val="none" w:sz="0" w:space="0" w:color="auto"/>
        <w:left w:val="none" w:sz="0" w:space="0" w:color="auto"/>
        <w:bottom w:val="none" w:sz="0" w:space="0" w:color="auto"/>
        <w:right w:val="none" w:sz="0" w:space="0" w:color="auto"/>
      </w:divBdr>
    </w:div>
    <w:div w:id="70275149">
      <w:bodyDiv w:val="1"/>
      <w:marLeft w:val="0"/>
      <w:marRight w:val="0"/>
      <w:marTop w:val="0"/>
      <w:marBottom w:val="0"/>
      <w:divBdr>
        <w:top w:val="none" w:sz="0" w:space="0" w:color="auto"/>
        <w:left w:val="none" w:sz="0" w:space="0" w:color="auto"/>
        <w:bottom w:val="none" w:sz="0" w:space="0" w:color="auto"/>
        <w:right w:val="none" w:sz="0" w:space="0" w:color="auto"/>
      </w:divBdr>
    </w:div>
    <w:div w:id="70468211">
      <w:bodyDiv w:val="1"/>
      <w:marLeft w:val="0"/>
      <w:marRight w:val="0"/>
      <w:marTop w:val="0"/>
      <w:marBottom w:val="0"/>
      <w:divBdr>
        <w:top w:val="none" w:sz="0" w:space="0" w:color="auto"/>
        <w:left w:val="none" w:sz="0" w:space="0" w:color="auto"/>
        <w:bottom w:val="none" w:sz="0" w:space="0" w:color="auto"/>
        <w:right w:val="none" w:sz="0" w:space="0" w:color="auto"/>
      </w:divBdr>
    </w:div>
    <w:div w:id="72045852">
      <w:bodyDiv w:val="1"/>
      <w:marLeft w:val="0"/>
      <w:marRight w:val="0"/>
      <w:marTop w:val="0"/>
      <w:marBottom w:val="0"/>
      <w:divBdr>
        <w:top w:val="none" w:sz="0" w:space="0" w:color="auto"/>
        <w:left w:val="none" w:sz="0" w:space="0" w:color="auto"/>
        <w:bottom w:val="none" w:sz="0" w:space="0" w:color="auto"/>
        <w:right w:val="none" w:sz="0" w:space="0" w:color="auto"/>
      </w:divBdr>
    </w:div>
    <w:div w:id="74595249">
      <w:bodyDiv w:val="1"/>
      <w:marLeft w:val="0"/>
      <w:marRight w:val="0"/>
      <w:marTop w:val="0"/>
      <w:marBottom w:val="0"/>
      <w:divBdr>
        <w:top w:val="none" w:sz="0" w:space="0" w:color="auto"/>
        <w:left w:val="none" w:sz="0" w:space="0" w:color="auto"/>
        <w:bottom w:val="none" w:sz="0" w:space="0" w:color="auto"/>
        <w:right w:val="none" w:sz="0" w:space="0" w:color="auto"/>
      </w:divBdr>
    </w:div>
    <w:div w:id="74715030">
      <w:bodyDiv w:val="1"/>
      <w:marLeft w:val="0"/>
      <w:marRight w:val="0"/>
      <w:marTop w:val="0"/>
      <w:marBottom w:val="0"/>
      <w:divBdr>
        <w:top w:val="none" w:sz="0" w:space="0" w:color="auto"/>
        <w:left w:val="none" w:sz="0" w:space="0" w:color="auto"/>
        <w:bottom w:val="none" w:sz="0" w:space="0" w:color="auto"/>
        <w:right w:val="none" w:sz="0" w:space="0" w:color="auto"/>
      </w:divBdr>
    </w:div>
    <w:div w:id="74866921">
      <w:bodyDiv w:val="1"/>
      <w:marLeft w:val="0"/>
      <w:marRight w:val="0"/>
      <w:marTop w:val="0"/>
      <w:marBottom w:val="0"/>
      <w:divBdr>
        <w:top w:val="none" w:sz="0" w:space="0" w:color="auto"/>
        <w:left w:val="none" w:sz="0" w:space="0" w:color="auto"/>
        <w:bottom w:val="none" w:sz="0" w:space="0" w:color="auto"/>
        <w:right w:val="none" w:sz="0" w:space="0" w:color="auto"/>
      </w:divBdr>
    </w:div>
    <w:div w:id="78067667">
      <w:bodyDiv w:val="1"/>
      <w:marLeft w:val="0"/>
      <w:marRight w:val="0"/>
      <w:marTop w:val="0"/>
      <w:marBottom w:val="0"/>
      <w:divBdr>
        <w:top w:val="none" w:sz="0" w:space="0" w:color="auto"/>
        <w:left w:val="none" w:sz="0" w:space="0" w:color="auto"/>
        <w:bottom w:val="none" w:sz="0" w:space="0" w:color="auto"/>
        <w:right w:val="none" w:sz="0" w:space="0" w:color="auto"/>
      </w:divBdr>
    </w:div>
    <w:div w:id="78140934">
      <w:bodyDiv w:val="1"/>
      <w:marLeft w:val="0"/>
      <w:marRight w:val="0"/>
      <w:marTop w:val="0"/>
      <w:marBottom w:val="0"/>
      <w:divBdr>
        <w:top w:val="none" w:sz="0" w:space="0" w:color="auto"/>
        <w:left w:val="none" w:sz="0" w:space="0" w:color="auto"/>
        <w:bottom w:val="none" w:sz="0" w:space="0" w:color="auto"/>
        <w:right w:val="none" w:sz="0" w:space="0" w:color="auto"/>
      </w:divBdr>
    </w:div>
    <w:div w:id="78452468">
      <w:bodyDiv w:val="1"/>
      <w:marLeft w:val="0"/>
      <w:marRight w:val="0"/>
      <w:marTop w:val="0"/>
      <w:marBottom w:val="0"/>
      <w:divBdr>
        <w:top w:val="none" w:sz="0" w:space="0" w:color="auto"/>
        <w:left w:val="none" w:sz="0" w:space="0" w:color="auto"/>
        <w:bottom w:val="none" w:sz="0" w:space="0" w:color="auto"/>
        <w:right w:val="none" w:sz="0" w:space="0" w:color="auto"/>
      </w:divBdr>
    </w:div>
    <w:div w:id="80227083">
      <w:bodyDiv w:val="1"/>
      <w:marLeft w:val="0"/>
      <w:marRight w:val="0"/>
      <w:marTop w:val="0"/>
      <w:marBottom w:val="0"/>
      <w:divBdr>
        <w:top w:val="none" w:sz="0" w:space="0" w:color="auto"/>
        <w:left w:val="none" w:sz="0" w:space="0" w:color="auto"/>
        <w:bottom w:val="none" w:sz="0" w:space="0" w:color="auto"/>
        <w:right w:val="none" w:sz="0" w:space="0" w:color="auto"/>
      </w:divBdr>
    </w:div>
    <w:div w:id="82335328">
      <w:bodyDiv w:val="1"/>
      <w:marLeft w:val="0"/>
      <w:marRight w:val="0"/>
      <w:marTop w:val="0"/>
      <w:marBottom w:val="0"/>
      <w:divBdr>
        <w:top w:val="none" w:sz="0" w:space="0" w:color="auto"/>
        <w:left w:val="none" w:sz="0" w:space="0" w:color="auto"/>
        <w:bottom w:val="none" w:sz="0" w:space="0" w:color="auto"/>
        <w:right w:val="none" w:sz="0" w:space="0" w:color="auto"/>
      </w:divBdr>
    </w:div>
    <w:div w:id="83113753">
      <w:bodyDiv w:val="1"/>
      <w:marLeft w:val="0"/>
      <w:marRight w:val="0"/>
      <w:marTop w:val="0"/>
      <w:marBottom w:val="0"/>
      <w:divBdr>
        <w:top w:val="none" w:sz="0" w:space="0" w:color="auto"/>
        <w:left w:val="none" w:sz="0" w:space="0" w:color="auto"/>
        <w:bottom w:val="none" w:sz="0" w:space="0" w:color="auto"/>
        <w:right w:val="none" w:sz="0" w:space="0" w:color="auto"/>
      </w:divBdr>
    </w:div>
    <w:div w:id="84763379">
      <w:bodyDiv w:val="1"/>
      <w:marLeft w:val="0"/>
      <w:marRight w:val="0"/>
      <w:marTop w:val="0"/>
      <w:marBottom w:val="0"/>
      <w:divBdr>
        <w:top w:val="none" w:sz="0" w:space="0" w:color="auto"/>
        <w:left w:val="none" w:sz="0" w:space="0" w:color="auto"/>
        <w:bottom w:val="none" w:sz="0" w:space="0" w:color="auto"/>
        <w:right w:val="none" w:sz="0" w:space="0" w:color="auto"/>
      </w:divBdr>
    </w:div>
    <w:div w:id="85344888">
      <w:bodyDiv w:val="1"/>
      <w:marLeft w:val="0"/>
      <w:marRight w:val="0"/>
      <w:marTop w:val="0"/>
      <w:marBottom w:val="0"/>
      <w:divBdr>
        <w:top w:val="none" w:sz="0" w:space="0" w:color="auto"/>
        <w:left w:val="none" w:sz="0" w:space="0" w:color="auto"/>
        <w:bottom w:val="none" w:sz="0" w:space="0" w:color="auto"/>
        <w:right w:val="none" w:sz="0" w:space="0" w:color="auto"/>
      </w:divBdr>
    </w:div>
    <w:div w:id="85922772">
      <w:bodyDiv w:val="1"/>
      <w:marLeft w:val="0"/>
      <w:marRight w:val="0"/>
      <w:marTop w:val="0"/>
      <w:marBottom w:val="0"/>
      <w:divBdr>
        <w:top w:val="none" w:sz="0" w:space="0" w:color="auto"/>
        <w:left w:val="none" w:sz="0" w:space="0" w:color="auto"/>
        <w:bottom w:val="none" w:sz="0" w:space="0" w:color="auto"/>
        <w:right w:val="none" w:sz="0" w:space="0" w:color="auto"/>
      </w:divBdr>
    </w:div>
    <w:div w:id="86120102">
      <w:bodyDiv w:val="1"/>
      <w:marLeft w:val="0"/>
      <w:marRight w:val="0"/>
      <w:marTop w:val="0"/>
      <w:marBottom w:val="0"/>
      <w:divBdr>
        <w:top w:val="none" w:sz="0" w:space="0" w:color="auto"/>
        <w:left w:val="none" w:sz="0" w:space="0" w:color="auto"/>
        <w:bottom w:val="none" w:sz="0" w:space="0" w:color="auto"/>
        <w:right w:val="none" w:sz="0" w:space="0" w:color="auto"/>
      </w:divBdr>
    </w:div>
    <w:div w:id="87192007">
      <w:bodyDiv w:val="1"/>
      <w:marLeft w:val="0"/>
      <w:marRight w:val="0"/>
      <w:marTop w:val="0"/>
      <w:marBottom w:val="0"/>
      <w:divBdr>
        <w:top w:val="none" w:sz="0" w:space="0" w:color="auto"/>
        <w:left w:val="none" w:sz="0" w:space="0" w:color="auto"/>
        <w:bottom w:val="none" w:sz="0" w:space="0" w:color="auto"/>
        <w:right w:val="none" w:sz="0" w:space="0" w:color="auto"/>
      </w:divBdr>
    </w:div>
    <w:div w:id="88353393">
      <w:bodyDiv w:val="1"/>
      <w:marLeft w:val="0"/>
      <w:marRight w:val="0"/>
      <w:marTop w:val="0"/>
      <w:marBottom w:val="0"/>
      <w:divBdr>
        <w:top w:val="none" w:sz="0" w:space="0" w:color="auto"/>
        <w:left w:val="none" w:sz="0" w:space="0" w:color="auto"/>
        <w:bottom w:val="none" w:sz="0" w:space="0" w:color="auto"/>
        <w:right w:val="none" w:sz="0" w:space="0" w:color="auto"/>
      </w:divBdr>
    </w:div>
    <w:div w:id="88816071">
      <w:bodyDiv w:val="1"/>
      <w:marLeft w:val="0"/>
      <w:marRight w:val="0"/>
      <w:marTop w:val="0"/>
      <w:marBottom w:val="0"/>
      <w:divBdr>
        <w:top w:val="none" w:sz="0" w:space="0" w:color="auto"/>
        <w:left w:val="none" w:sz="0" w:space="0" w:color="auto"/>
        <w:bottom w:val="none" w:sz="0" w:space="0" w:color="auto"/>
        <w:right w:val="none" w:sz="0" w:space="0" w:color="auto"/>
      </w:divBdr>
    </w:div>
    <w:div w:id="89159887">
      <w:bodyDiv w:val="1"/>
      <w:marLeft w:val="0"/>
      <w:marRight w:val="0"/>
      <w:marTop w:val="0"/>
      <w:marBottom w:val="0"/>
      <w:divBdr>
        <w:top w:val="none" w:sz="0" w:space="0" w:color="auto"/>
        <w:left w:val="none" w:sz="0" w:space="0" w:color="auto"/>
        <w:bottom w:val="none" w:sz="0" w:space="0" w:color="auto"/>
        <w:right w:val="none" w:sz="0" w:space="0" w:color="auto"/>
      </w:divBdr>
    </w:div>
    <w:div w:id="91244447">
      <w:bodyDiv w:val="1"/>
      <w:marLeft w:val="0"/>
      <w:marRight w:val="0"/>
      <w:marTop w:val="0"/>
      <w:marBottom w:val="0"/>
      <w:divBdr>
        <w:top w:val="none" w:sz="0" w:space="0" w:color="auto"/>
        <w:left w:val="none" w:sz="0" w:space="0" w:color="auto"/>
        <w:bottom w:val="none" w:sz="0" w:space="0" w:color="auto"/>
        <w:right w:val="none" w:sz="0" w:space="0" w:color="auto"/>
      </w:divBdr>
    </w:div>
    <w:div w:id="91560650">
      <w:bodyDiv w:val="1"/>
      <w:marLeft w:val="0"/>
      <w:marRight w:val="0"/>
      <w:marTop w:val="0"/>
      <w:marBottom w:val="0"/>
      <w:divBdr>
        <w:top w:val="none" w:sz="0" w:space="0" w:color="auto"/>
        <w:left w:val="none" w:sz="0" w:space="0" w:color="auto"/>
        <w:bottom w:val="none" w:sz="0" w:space="0" w:color="auto"/>
        <w:right w:val="none" w:sz="0" w:space="0" w:color="auto"/>
      </w:divBdr>
    </w:div>
    <w:div w:id="92171372">
      <w:bodyDiv w:val="1"/>
      <w:marLeft w:val="0"/>
      <w:marRight w:val="0"/>
      <w:marTop w:val="0"/>
      <w:marBottom w:val="0"/>
      <w:divBdr>
        <w:top w:val="none" w:sz="0" w:space="0" w:color="auto"/>
        <w:left w:val="none" w:sz="0" w:space="0" w:color="auto"/>
        <w:bottom w:val="none" w:sz="0" w:space="0" w:color="auto"/>
        <w:right w:val="none" w:sz="0" w:space="0" w:color="auto"/>
      </w:divBdr>
    </w:div>
    <w:div w:id="92213177">
      <w:bodyDiv w:val="1"/>
      <w:marLeft w:val="0"/>
      <w:marRight w:val="0"/>
      <w:marTop w:val="0"/>
      <w:marBottom w:val="0"/>
      <w:divBdr>
        <w:top w:val="none" w:sz="0" w:space="0" w:color="auto"/>
        <w:left w:val="none" w:sz="0" w:space="0" w:color="auto"/>
        <w:bottom w:val="none" w:sz="0" w:space="0" w:color="auto"/>
        <w:right w:val="none" w:sz="0" w:space="0" w:color="auto"/>
      </w:divBdr>
    </w:div>
    <w:div w:id="92359654">
      <w:bodyDiv w:val="1"/>
      <w:marLeft w:val="0"/>
      <w:marRight w:val="0"/>
      <w:marTop w:val="0"/>
      <w:marBottom w:val="0"/>
      <w:divBdr>
        <w:top w:val="none" w:sz="0" w:space="0" w:color="auto"/>
        <w:left w:val="none" w:sz="0" w:space="0" w:color="auto"/>
        <w:bottom w:val="none" w:sz="0" w:space="0" w:color="auto"/>
        <w:right w:val="none" w:sz="0" w:space="0" w:color="auto"/>
      </w:divBdr>
    </w:div>
    <w:div w:id="93090636">
      <w:bodyDiv w:val="1"/>
      <w:marLeft w:val="0"/>
      <w:marRight w:val="0"/>
      <w:marTop w:val="0"/>
      <w:marBottom w:val="0"/>
      <w:divBdr>
        <w:top w:val="none" w:sz="0" w:space="0" w:color="auto"/>
        <w:left w:val="none" w:sz="0" w:space="0" w:color="auto"/>
        <w:bottom w:val="none" w:sz="0" w:space="0" w:color="auto"/>
        <w:right w:val="none" w:sz="0" w:space="0" w:color="auto"/>
      </w:divBdr>
    </w:div>
    <w:div w:id="93210720">
      <w:bodyDiv w:val="1"/>
      <w:marLeft w:val="0"/>
      <w:marRight w:val="0"/>
      <w:marTop w:val="0"/>
      <w:marBottom w:val="0"/>
      <w:divBdr>
        <w:top w:val="none" w:sz="0" w:space="0" w:color="auto"/>
        <w:left w:val="none" w:sz="0" w:space="0" w:color="auto"/>
        <w:bottom w:val="none" w:sz="0" w:space="0" w:color="auto"/>
        <w:right w:val="none" w:sz="0" w:space="0" w:color="auto"/>
      </w:divBdr>
    </w:div>
    <w:div w:id="93987915">
      <w:bodyDiv w:val="1"/>
      <w:marLeft w:val="0"/>
      <w:marRight w:val="0"/>
      <w:marTop w:val="0"/>
      <w:marBottom w:val="0"/>
      <w:divBdr>
        <w:top w:val="none" w:sz="0" w:space="0" w:color="auto"/>
        <w:left w:val="none" w:sz="0" w:space="0" w:color="auto"/>
        <w:bottom w:val="none" w:sz="0" w:space="0" w:color="auto"/>
        <w:right w:val="none" w:sz="0" w:space="0" w:color="auto"/>
      </w:divBdr>
    </w:div>
    <w:div w:id="95101190">
      <w:bodyDiv w:val="1"/>
      <w:marLeft w:val="0"/>
      <w:marRight w:val="0"/>
      <w:marTop w:val="0"/>
      <w:marBottom w:val="0"/>
      <w:divBdr>
        <w:top w:val="none" w:sz="0" w:space="0" w:color="auto"/>
        <w:left w:val="none" w:sz="0" w:space="0" w:color="auto"/>
        <w:bottom w:val="none" w:sz="0" w:space="0" w:color="auto"/>
        <w:right w:val="none" w:sz="0" w:space="0" w:color="auto"/>
      </w:divBdr>
    </w:div>
    <w:div w:id="95948267">
      <w:bodyDiv w:val="1"/>
      <w:marLeft w:val="0"/>
      <w:marRight w:val="0"/>
      <w:marTop w:val="0"/>
      <w:marBottom w:val="0"/>
      <w:divBdr>
        <w:top w:val="none" w:sz="0" w:space="0" w:color="auto"/>
        <w:left w:val="none" w:sz="0" w:space="0" w:color="auto"/>
        <w:bottom w:val="none" w:sz="0" w:space="0" w:color="auto"/>
        <w:right w:val="none" w:sz="0" w:space="0" w:color="auto"/>
      </w:divBdr>
    </w:div>
    <w:div w:id="96751306">
      <w:bodyDiv w:val="1"/>
      <w:marLeft w:val="0"/>
      <w:marRight w:val="0"/>
      <w:marTop w:val="0"/>
      <w:marBottom w:val="0"/>
      <w:divBdr>
        <w:top w:val="none" w:sz="0" w:space="0" w:color="auto"/>
        <w:left w:val="none" w:sz="0" w:space="0" w:color="auto"/>
        <w:bottom w:val="none" w:sz="0" w:space="0" w:color="auto"/>
        <w:right w:val="none" w:sz="0" w:space="0" w:color="auto"/>
      </w:divBdr>
    </w:div>
    <w:div w:id="96755025">
      <w:bodyDiv w:val="1"/>
      <w:marLeft w:val="0"/>
      <w:marRight w:val="0"/>
      <w:marTop w:val="0"/>
      <w:marBottom w:val="0"/>
      <w:divBdr>
        <w:top w:val="none" w:sz="0" w:space="0" w:color="auto"/>
        <w:left w:val="none" w:sz="0" w:space="0" w:color="auto"/>
        <w:bottom w:val="none" w:sz="0" w:space="0" w:color="auto"/>
        <w:right w:val="none" w:sz="0" w:space="0" w:color="auto"/>
      </w:divBdr>
    </w:div>
    <w:div w:id="97524758">
      <w:bodyDiv w:val="1"/>
      <w:marLeft w:val="0"/>
      <w:marRight w:val="0"/>
      <w:marTop w:val="0"/>
      <w:marBottom w:val="0"/>
      <w:divBdr>
        <w:top w:val="none" w:sz="0" w:space="0" w:color="auto"/>
        <w:left w:val="none" w:sz="0" w:space="0" w:color="auto"/>
        <w:bottom w:val="none" w:sz="0" w:space="0" w:color="auto"/>
        <w:right w:val="none" w:sz="0" w:space="0" w:color="auto"/>
      </w:divBdr>
    </w:div>
    <w:div w:id="98571000">
      <w:bodyDiv w:val="1"/>
      <w:marLeft w:val="0"/>
      <w:marRight w:val="0"/>
      <w:marTop w:val="0"/>
      <w:marBottom w:val="0"/>
      <w:divBdr>
        <w:top w:val="none" w:sz="0" w:space="0" w:color="auto"/>
        <w:left w:val="none" w:sz="0" w:space="0" w:color="auto"/>
        <w:bottom w:val="none" w:sz="0" w:space="0" w:color="auto"/>
        <w:right w:val="none" w:sz="0" w:space="0" w:color="auto"/>
      </w:divBdr>
    </w:div>
    <w:div w:id="100032452">
      <w:bodyDiv w:val="1"/>
      <w:marLeft w:val="0"/>
      <w:marRight w:val="0"/>
      <w:marTop w:val="0"/>
      <w:marBottom w:val="0"/>
      <w:divBdr>
        <w:top w:val="none" w:sz="0" w:space="0" w:color="auto"/>
        <w:left w:val="none" w:sz="0" w:space="0" w:color="auto"/>
        <w:bottom w:val="none" w:sz="0" w:space="0" w:color="auto"/>
        <w:right w:val="none" w:sz="0" w:space="0" w:color="auto"/>
      </w:divBdr>
    </w:div>
    <w:div w:id="102263544">
      <w:bodyDiv w:val="1"/>
      <w:marLeft w:val="0"/>
      <w:marRight w:val="0"/>
      <w:marTop w:val="0"/>
      <w:marBottom w:val="0"/>
      <w:divBdr>
        <w:top w:val="none" w:sz="0" w:space="0" w:color="auto"/>
        <w:left w:val="none" w:sz="0" w:space="0" w:color="auto"/>
        <w:bottom w:val="none" w:sz="0" w:space="0" w:color="auto"/>
        <w:right w:val="none" w:sz="0" w:space="0" w:color="auto"/>
      </w:divBdr>
    </w:div>
    <w:div w:id="105276578">
      <w:bodyDiv w:val="1"/>
      <w:marLeft w:val="0"/>
      <w:marRight w:val="0"/>
      <w:marTop w:val="0"/>
      <w:marBottom w:val="0"/>
      <w:divBdr>
        <w:top w:val="none" w:sz="0" w:space="0" w:color="auto"/>
        <w:left w:val="none" w:sz="0" w:space="0" w:color="auto"/>
        <w:bottom w:val="none" w:sz="0" w:space="0" w:color="auto"/>
        <w:right w:val="none" w:sz="0" w:space="0" w:color="auto"/>
      </w:divBdr>
    </w:div>
    <w:div w:id="105972966">
      <w:bodyDiv w:val="1"/>
      <w:marLeft w:val="0"/>
      <w:marRight w:val="0"/>
      <w:marTop w:val="0"/>
      <w:marBottom w:val="0"/>
      <w:divBdr>
        <w:top w:val="none" w:sz="0" w:space="0" w:color="auto"/>
        <w:left w:val="none" w:sz="0" w:space="0" w:color="auto"/>
        <w:bottom w:val="none" w:sz="0" w:space="0" w:color="auto"/>
        <w:right w:val="none" w:sz="0" w:space="0" w:color="auto"/>
      </w:divBdr>
    </w:div>
    <w:div w:id="106632132">
      <w:bodyDiv w:val="1"/>
      <w:marLeft w:val="0"/>
      <w:marRight w:val="0"/>
      <w:marTop w:val="0"/>
      <w:marBottom w:val="0"/>
      <w:divBdr>
        <w:top w:val="none" w:sz="0" w:space="0" w:color="auto"/>
        <w:left w:val="none" w:sz="0" w:space="0" w:color="auto"/>
        <w:bottom w:val="none" w:sz="0" w:space="0" w:color="auto"/>
        <w:right w:val="none" w:sz="0" w:space="0" w:color="auto"/>
      </w:divBdr>
    </w:div>
    <w:div w:id="106658069">
      <w:bodyDiv w:val="1"/>
      <w:marLeft w:val="0"/>
      <w:marRight w:val="0"/>
      <w:marTop w:val="0"/>
      <w:marBottom w:val="0"/>
      <w:divBdr>
        <w:top w:val="none" w:sz="0" w:space="0" w:color="auto"/>
        <w:left w:val="none" w:sz="0" w:space="0" w:color="auto"/>
        <w:bottom w:val="none" w:sz="0" w:space="0" w:color="auto"/>
        <w:right w:val="none" w:sz="0" w:space="0" w:color="auto"/>
      </w:divBdr>
    </w:div>
    <w:div w:id="107507438">
      <w:bodyDiv w:val="1"/>
      <w:marLeft w:val="0"/>
      <w:marRight w:val="0"/>
      <w:marTop w:val="0"/>
      <w:marBottom w:val="0"/>
      <w:divBdr>
        <w:top w:val="none" w:sz="0" w:space="0" w:color="auto"/>
        <w:left w:val="none" w:sz="0" w:space="0" w:color="auto"/>
        <w:bottom w:val="none" w:sz="0" w:space="0" w:color="auto"/>
        <w:right w:val="none" w:sz="0" w:space="0" w:color="auto"/>
      </w:divBdr>
    </w:div>
    <w:div w:id="107748063">
      <w:bodyDiv w:val="1"/>
      <w:marLeft w:val="0"/>
      <w:marRight w:val="0"/>
      <w:marTop w:val="0"/>
      <w:marBottom w:val="0"/>
      <w:divBdr>
        <w:top w:val="none" w:sz="0" w:space="0" w:color="auto"/>
        <w:left w:val="none" w:sz="0" w:space="0" w:color="auto"/>
        <w:bottom w:val="none" w:sz="0" w:space="0" w:color="auto"/>
        <w:right w:val="none" w:sz="0" w:space="0" w:color="auto"/>
      </w:divBdr>
    </w:div>
    <w:div w:id="108664891">
      <w:bodyDiv w:val="1"/>
      <w:marLeft w:val="0"/>
      <w:marRight w:val="0"/>
      <w:marTop w:val="0"/>
      <w:marBottom w:val="0"/>
      <w:divBdr>
        <w:top w:val="none" w:sz="0" w:space="0" w:color="auto"/>
        <w:left w:val="none" w:sz="0" w:space="0" w:color="auto"/>
        <w:bottom w:val="none" w:sz="0" w:space="0" w:color="auto"/>
        <w:right w:val="none" w:sz="0" w:space="0" w:color="auto"/>
      </w:divBdr>
    </w:div>
    <w:div w:id="111167895">
      <w:bodyDiv w:val="1"/>
      <w:marLeft w:val="0"/>
      <w:marRight w:val="0"/>
      <w:marTop w:val="0"/>
      <w:marBottom w:val="0"/>
      <w:divBdr>
        <w:top w:val="none" w:sz="0" w:space="0" w:color="auto"/>
        <w:left w:val="none" w:sz="0" w:space="0" w:color="auto"/>
        <w:bottom w:val="none" w:sz="0" w:space="0" w:color="auto"/>
        <w:right w:val="none" w:sz="0" w:space="0" w:color="auto"/>
      </w:divBdr>
    </w:div>
    <w:div w:id="115296160">
      <w:bodyDiv w:val="1"/>
      <w:marLeft w:val="0"/>
      <w:marRight w:val="0"/>
      <w:marTop w:val="0"/>
      <w:marBottom w:val="0"/>
      <w:divBdr>
        <w:top w:val="none" w:sz="0" w:space="0" w:color="auto"/>
        <w:left w:val="none" w:sz="0" w:space="0" w:color="auto"/>
        <w:bottom w:val="none" w:sz="0" w:space="0" w:color="auto"/>
        <w:right w:val="none" w:sz="0" w:space="0" w:color="auto"/>
      </w:divBdr>
    </w:div>
    <w:div w:id="115299782">
      <w:bodyDiv w:val="1"/>
      <w:marLeft w:val="0"/>
      <w:marRight w:val="0"/>
      <w:marTop w:val="0"/>
      <w:marBottom w:val="0"/>
      <w:divBdr>
        <w:top w:val="none" w:sz="0" w:space="0" w:color="auto"/>
        <w:left w:val="none" w:sz="0" w:space="0" w:color="auto"/>
        <w:bottom w:val="none" w:sz="0" w:space="0" w:color="auto"/>
        <w:right w:val="none" w:sz="0" w:space="0" w:color="auto"/>
      </w:divBdr>
    </w:div>
    <w:div w:id="116729141">
      <w:bodyDiv w:val="1"/>
      <w:marLeft w:val="0"/>
      <w:marRight w:val="0"/>
      <w:marTop w:val="0"/>
      <w:marBottom w:val="0"/>
      <w:divBdr>
        <w:top w:val="none" w:sz="0" w:space="0" w:color="auto"/>
        <w:left w:val="none" w:sz="0" w:space="0" w:color="auto"/>
        <w:bottom w:val="none" w:sz="0" w:space="0" w:color="auto"/>
        <w:right w:val="none" w:sz="0" w:space="0" w:color="auto"/>
      </w:divBdr>
    </w:div>
    <w:div w:id="116997119">
      <w:bodyDiv w:val="1"/>
      <w:marLeft w:val="0"/>
      <w:marRight w:val="0"/>
      <w:marTop w:val="0"/>
      <w:marBottom w:val="0"/>
      <w:divBdr>
        <w:top w:val="none" w:sz="0" w:space="0" w:color="auto"/>
        <w:left w:val="none" w:sz="0" w:space="0" w:color="auto"/>
        <w:bottom w:val="none" w:sz="0" w:space="0" w:color="auto"/>
        <w:right w:val="none" w:sz="0" w:space="0" w:color="auto"/>
      </w:divBdr>
    </w:div>
    <w:div w:id="119808458">
      <w:bodyDiv w:val="1"/>
      <w:marLeft w:val="0"/>
      <w:marRight w:val="0"/>
      <w:marTop w:val="0"/>
      <w:marBottom w:val="0"/>
      <w:divBdr>
        <w:top w:val="none" w:sz="0" w:space="0" w:color="auto"/>
        <w:left w:val="none" w:sz="0" w:space="0" w:color="auto"/>
        <w:bottom w:val="none" w:sz="0" w:space="0" w:color="auto"/>
        <w:right w:val="none" w:sz="0" w:space="0" w:color="auto"/>
      </w:divBdr>
    </w:div>
    <w:div w:id="120272202">
      <w:bodyDiv w:val="1"/>
      <w:marLeft w:val="0"/>
      <w:marRight w:val="0"/>
      <w:marTop w:val="0"/>
      <w:marBottom w:val="0"/>
      <w:divBdr>
        <w:top w:val="none" w:sz="0" w:space="0" w:color="auto"/>
        <w:left w:val="none" w:sz="0" w:space="0" w:color="auto"/>
        <w:bottom w:val="none" w:sz="0" w:space="0" w:color="auto"/>
        <w:right w:val="none" w:sz="0" w:space="0" w:color="auto"/>
      </w:divBdr>
    </w:div>
    <w:div w:id="120392298">
      <w:bodyDiv w:val="1"/>
      <w:marLeft w:val="0"/>
      <w:marRight w:val="0"/>
      <w:marTop w:val="0"/>
      <w:marBottom w:val="0"/>
      <w:divBdr>
        <w:top w:val="none" w:sz="0" w:space="0" w:color="auto"/>
        <w:left w:val="none" w:sz="0" w:space="0" w:color="auto"/>
        <w:bottom w:val="none" w:sz="0" w:space="0" w:color="auto"/>
        <w:right w:val="none" w:sz="0" w:space="0" w:color="auto"/>
      </w:divBdr>
    </w:div>
    <w:div w:id="120804760">
      <w:bodyDiv w:val="1"/>
      <w:marLeft w:val="0"/>
      <w:marRight w:val="0"/>
      <w:marTop w:val="0"/>
      <w:marBottom w:val="0"/>
      <w:divBdr>
        <w:top w:val="none" w:sz="0" w:space="0" w:color="auto"/>
        <w:left w:val="none" w:sz="0" w:space="0" w:color="auto"/>
        <w:bottom w:val="none" w:sz="0" w:space="0" w:color="auto"/>
        <w:right w:val="none" w:sz="0" w:space="0" w:color="auto"/>
      </w:divBdr>
    </w:div>
    <w:div w:id="122619483">
      <w:bodyDiv w:val="1"/>
      <w:marLeft w:val="0"/>
      <w:marRight w:val="0"/>
      <w:marTop w:val="0"/>
      <w:marBottom w:val="0"/>
      <w:divBdr>
        <w:top w:val="none" w:sz="0" w:space="0" w:color="auto"/>
        <w:left w:val="none" w:sz="0" w:space="0" w:color="auto"/>
        <w:bottom w:val="none" w:sz="0" w:space="0" w:color="auto"/>
        <w:right w:val="none" w:sz="0" w:space="0" w:color="auto"/>
      </w:divBdr>
    </w:div>
    <w:div w:id="124279780">
      <w:bodyDiv w:val="1"/>
      <w:marLeft w:val="0"/>
      <w:marRight w:val="0"/>
      <w:marTop w:val="0"/>
      <w:marBottom w:val="0"/>
      <w:divBdr>
        <w:top w:val="none" w:sz="0" w:space="0" w:color="auto"/>
        <w:left w:val="none" w:sz="0" w:space="0" w:color="auto"/>
        <w:bottom w:val="none" w:sz="0" w:space="0" w:color="auto"/>
        <w:right w:val="none" w:sz="0" w:space="0" w:color="auto"/>
      </w:divBdr>
    </w:div>
    <w:div w:id="125397019">
      <w:bodyDiv w:val="1"/>
      <w:marLeft w:val="0"/>
      <w:marRight w:val="0"/>
      <w:marTop w:val="0"/>
      <w:marBottom w:val="0"/>
      <w:divBdr>
        <w:top w:val="none" w:sz="0" w:space="0" w:color="auto"/>
        <w:left w:val="none" w:sz="0" w:space="0" w:color="auto"/>
        <w:bottom w:val="none" w:sz="0" w:space="0" w:color="auto"/>
        <w:right w:val="none" w:sz="0" w:space="0" w:color="auto"/>
      </w:divBdr>
    </w:div>
    <w:div w:id="127551375">
      <w:bodyDiv w:val="1"/>
      <w:marLeft w:val="0"/>
      <w:marRight w:val="0"/>
      <w:marTop w:val="0"/>
      <w:marBottom w:val="0"/>
      <w:divBdr>
        <w:top w:val="none" w:sz="0" w:space="0" w:color="auto"/>
        <w:left w:val="none" w:sz="0" w:space="0" w:color="auto"/>
        <w:bottom w:val="none" w:sz="0" w:space="0" w:color="auto"/>
        <w:right w:val="none" w:sz="0" w:space="0" w:color="auto"/>
      </w:divBdr>
    </w:div>
    <w:div w:id="127599468">
      <w:bodyDiv w:val="1"/>
      <w:marLeft w:val="0"/>
      <w:marRight w:val="0"/>
      <w:marTop w:val="0"/>
      <w:marBottom w:val="0"/>
      <w:divBdr>
        <w:top w:val="none" w:sz="0" w:space="0" w:color="auto"/>
        <w:left w:val="none" w:sz="0" w:space="0" w:color="auto"/>
        <w:bottom w:val="none" w:sz="0" w:space="0" w:color="auto"/>
        <w:right w:val="none" w:sz="0" w:space="0" w:color="auto"/>
      </w:divBdr>
    </w:div>
    <w:div w:id="128981565">
      <w:bodyDiv w:val="1"/>
      <w:marLeft w:val="0"/>
      <w:marRight w:val="0"/>
      <w:marTop w:val="0"/>
      <w:marBottom w:val="0"/>
      <w:divBdr>
        <w:top w:val="none" w:sz="0" w:space="0" w:color="auto"/>
        <w:left w:val="none" w:sz="0" w:space="0" w:color="auto"/>
        <w:bottom w:val="none" w:sz="0" w:space="0" w:color="auto"/>
        <w:right w:val="none" w:sz="0" w:space="0" w:color="auto"/>
      </w:divBdr>
    </w:div>
    <w:div w:id="132480792">
      <w:bodyDiv w:val="1"/>
      <w:marLeft w:val="0"/>
      <w:marRight w:val="0"/>
      <w:marTop w:val="0"/>
      <w:marBottom w:val="0"/>
      <w:divBdr>
        <w:top w:val="none" w:sz="0" w:space="0" w:color="auto"/>
        <w:left w:val="none" w:sz="0" w:space="0" w:color="auto"/>
        <w:bottom w:val="none" w:sz="0" w:space="0" w:color="auto"/>
        <w:right w:val="none" w:sz="0" w:space="0" w:color="auto"/>
      </w:divBdr>
    </w:div>
    <w:div w:id="133329051">
      <w:bodyDiv w:val="1"/>
      <w:marLeft w:val="0"/>
      <w:marRight w:val="0"/>
      <w:marTop w:val="0"/>
      <w:marBottom w:val="0"/>
      <w:divBdr>
        <w:top w:val="none" w:sz="0" w:space="0" w:color="auto"/>
        <w:left w:val="none" w:sz="0" w:space="0" w:color="auto"/>
        <w:bottom w:val="none" w:sz="0" w:space="0" w:color="auto"/>
        <w:right w:val="none" w:sz="0" w:space="0" w:color="auto"/>
      </w:divBdr>
    </w:div>
    <w:div w:id="134031111">
      <w:bodyDiv w:val="1"/>
      <w:marLeft w:val="0"/>
      <w:marRight w:val="0"/>
      <w:marTop w:val="0"/>
      <w:marBottom w:val="0"/>
      <w:divBdr>
        <w:top w:val="none" w:sz="0" w:space="0" w:color="auto"/>
        <w:left w:val="none" w:sz="0" w:space="0" w:color="auto"/>
        <w:bottom w:val="none" w:sz="0" w:space="0" w:color="auto"/>
        <w:right w:val="none" w:sz="0" w:space="0" w:color="auto"/>
      </w:divBdr>
    </w:div>
    <w:div w:id="135532118">
      <w:bodyDiv w:val="1"/>
      <w:marLeft w:val="0"/>
      <w:marRight w:val="0"/>
      <w:marTop w:val="0"/>
      <w:marBottom w:val="0"/>
      <w:divBdr>
        <w:top w:val="none" w:sz="0" w:space="0" w:color="auto"/>
        <w:left w:val="none" w:sz="0" w:space="0" w:color="auto"/>
        <w:bottom w:val="none" w:sz="0" w:space="0" w:color="auto"/>
        <w:right w:val="none" w:sz="0" w:space="0" w:color="auto"/>
      </w:divBdr>
    </w:div>
    <w:div w:id="135799779">
      <w:bodyDiv w:val="1"/>
      <w:marLeft w:val="0"/>
      <w:marRight w:val="0"/>
      <w:marTop w:val="0"/>
      <w:marBottom w:val="0"/>
      <w:divBdr>
        <w:top w:val="none" w:sz="0" w:space="0" w:color="auto"/>
        <w:left w:val="none" w:sz="0" w:space="0" w:color="auto"/>
        <w:bottom w:val="none" w:sz="0" w:space="0" w:color="auto"/>
        <w:right w:val="none" w:sz="0" w:space="0" w:color="auto"/>
      </w:divBdr>
    </w:div>
    <w:div w:id="136383362">
      <w:bodyDiv w:val="1"/>
      <w:marLeft w:val="0"/>
      <w:marRight w:val="0"/>
      <w:marTop w:val="0"/>
      <w:marBottom w:val="0"/>
      <w:divBdr>
        <w:top w:val="none" w:sz="0" w:space="0" w:color="auto"/>
        <w:left w:val="none" w:sz="0" w:space="0" w:color="auto"/>
        <w:bottom w:val="none" w:sz="0" w:space="0" w:color="auto"/>
        <w:right w:val="none" w:sz="0" w:space="0" w:color="auto"/>
      </w:divBdr>
    </w:div>
    <w:div w:id="136577106">
      <w:bodyDiv w:val="1"/>
      <w:marLeft w:val="0"/>
      <w:marRight w:val="0"/>
      <w:marTop w:val="0"/>
      <w:marBottom w:val="0"/>
      <w:divBdr>
        <w:top w:val="none" w:sz="0" w:space="0" w:color="auto"/>
        <w:left w:val="none" w:sz="0" w:space="0" w:color="auto"/>
        <w:bottom w:val="none" w:sz="0" w:space="0" w:color="auto"/>
        <w:right w:val="none" w:sz="0" w:space="0" w:color="auto"/>
      </w:divBdr>
    </w:div>
    <w:div w:id="137765417">
      <w:bodyDiv w:val="1"/>
      <w:marLeft w:val="0"/>
      <w:marRight w:val="0"/>
      <w:marTop w:val="0"/>
      <w:marBottom w:val="0"/>
      <w:divBdr>
        <w:top w:val="none" w:sz="0" w:space="0" w:color="auto"/>
        <w:left w:val="none" w:sz="0" w:space="0" w:color="auto"/>
        <w:bottom w:val="none" w:sz="0" w:space="0" w:color="auto"/>
        <w:right w:val="none" w:sz="0" w:space="0" w:color="auto"/>
      </w:divBdr>
    </w:div>
    <w:div w:id="137771797">
      <w:bodyDiv w:val="1"/>
      <w:marLeft w:val="0"/>
      <w:marRight w:val="0"/>
      <w:marTop w:val="0"/>
      <w:marBottom w:val="0"/>
      <w:divBdr>
        <w:top w:val="none" w:sz="0" w:space="0" w:color="auto"/>
        <w:left w:val="none" w:sz="0" w:space="0" w:color="auto"/>
        <w:bottom w:val="none" w:sz="0" w:space="0" w:color="auto"/>
        <w:right w:val="none" w:sz="0" w:space="0" w:color="auto"/>
      </w:divBdr>
    </w:div>
    <w:div w:id="137917962">
      <w:bodyDiv w:val="1"/>
      <w:marLeft w:val="0"/>
      <w:marRight w:val="0"/>
      <w:marTop w:val="0"/>
      <w:marBottom w:val="0"/>
      <w:divBdr>
        <w:top w:val="none" w:sz="0" w:space="0" w:color="auto"/>
        <w:left w:val="none" w:sz="0" w:space="0" w:color="auto"/>
        <w:bottom w:val="none" w:sz="0" w:space="0" w:color="auto"/>
        <w:right w:val="none" w:sz="0" w:space="0" w:color="auto"/>
      </w:divBdr>
    </w:div>
    <w:div w:id="138888503">
      <w:bodyDiv w:val="1"/>
      <w:marLeft w:val="0"/>
      <w:marRight w:val="0"/>
      <w:marTop w:val="0"/>
      <w:marBottom w:val="0"/>
      <w:divBdr>
        <w:top w:val="none" w:sz="0" w:space="0" w:color="auto"/>
        <w:left w:val="none" w:sz="0" w:space="0" w:color="auto"/>
        <w:bottom w:val="none" w:sz="0" w:space="0" w:color="auto"/>
        <w:right w:val="none" w:sz="0" w:space="0" w:color="auto"/>
      </w:divBdr>
    </w:div>
    <w:div w:id="139154004">
      <w:bodyDiv w:val="1"/>
      <w:marLeft w:val="0"/>
      <w:marRight w:val="0"/>
      <w:marTop w:val="0"/>
      <w:marBottom w:val="0"/>
      <w:divBdr>
        <w:top w:val="none" w:sz="0" w:space="0" w:color="auto"/>
        <w:left w:val="none" w:sz="0" w:space="0" w:color="auto"/>
        <w:bottom w:val="none" w:sz="0" w:space="0" w:color="auto"/>
        <w:right w:val="none" w:sz="0" w:space="0" w:color="auto"/>
      </w:divBdr>
    </w:div>
    <w:div w:id="139660241">
      <w:bodyDiv w:val="1"/>
      <w:marLeft w:val="0"/>
      <w:marRight w:val="0"/>
      <w:marTop w:val="0"/>
      <w:marBottom w:val="0"/>
      <w:divBdr>
        <w:top w:val="none" w:sz="0" w:space="0" w:color="auto"/>
        <w:left w:val="none" w:sz="0" w:space="0" w:color="auto"/>
        <w:bottom w:val="none" w:sz="0" w:space="0" w:color="auto"/>
        <w:right w:val="none" w:sz="0" w:space="0" w:color="auto"/>
      </w:divBdr>
    </w:div>
    <w:div w:id="140272510">
      <w:bodyDiv w:val="1"/>
      <w:marLeft w:val="0"/>
      <w:marRight w:val="0"/>
      <w:marTop w:val="0"/>
      <w:marBottom w:val="0"/>
      <w:divBdr>
        <w:top w:val="none" w:sz="0" w:space="0" w:color="auto"/>
        <w:left w:val="none" w:sz="0" w:space="0" w:color="auto"/>
        <w:bottom w:val="none" w:sz="0" w:space="0" w:color="auto"/>
        <w:right w:val="none" w:sz="0" w:space="0" w:color="auto"/>
      </w:divBdr>
    </w:div>
    <w:div w:id="140461814">
      <w:bodyDiv w:val="1"/>
      <w:marLeft w:val="0"/>
      <w:marRight w:val="0"/>
      <w:marTop w:val="0"/>
      <w:marBottom w:val="0"/>
      <w:divBdr>
        <w:top w:val="none" w:sz="0" w:space="0" w:color="auto"/>
        <w:left w:val="none" w:sz="0" w:space="0" w:color="auto"/>
        <w:bottom w:val="none" w:sz="0" w:space="0" w:color="auto"/>
        <w:right w:val="none" w:sz="0" w:space="0" w:color="auto"/>
      </w:divBdr>
    </w:div>
    <w:div w:id="140927535">
      <w:bodyDiv w:val="1"/>
      <w:marLeft w:val="0"/>
      <w:marRight w:val="0"/>
      <w:marTop w:val="0"/>
      <w:marBottom w:val="0"/>
      <w:divBdr>
        <w:top w:val="none" w:sz="0" w:space="0" w:color="auto"/>
        <w:left w:val="none" w:sz="0" w:space="0" w:color="auto"/>
        <w:bottom w:val="none" w:sz="0" w:space="0" w:color="auto"/>
        <w:right w:val="none" w:sz="0" w:space="0" w:color="auto"/>
      </w:divBdr>
    </w:div>
    <w:div w:id="141428283">
      <w:bodyDiv w:val="1"/>
      <w:marLeft w:val="0"/>
      <w:marRight w:val="0"/>
      <w:marTop w:val="0"/>
      <w:marBottom w:val="0"/>
      <w:divBdr>
        <w:top w:val="none" w:sz="0" w:space="0" w:color="auto"/>
        <w:left w:val="none" w:sz="0" w:space="0" w:color="auto"/>
        <w:bottom w:val="none" w:sz="0" w:space="0" w:color="auto"/>
        <w:right w:val="none" w:sz="0" w:space="0" w:color="auto"/>
      </w:divBdr>
    </w:div>
    <w:div w:id="143553373">
      <w:bodyDiv w:val="1"/>
      <w:marLeft w:val="0"/>
      <w:marRight w:val="0"/>
      <w:marTop w:val="0"/>
      <w:marBottom w:val="0"/>
      <w:divBdr>
        <w:top w:val="none" w:sz="0" w:space="0" w:color="auto"/>
        <w:left w:val="none" w:sz="0" w:space="0" w:color="auto"/>
        <w:bottom w:val="none" w:sz="0" w:space="0" w:color="auto"/>
        <w:right w:val="none" w:sz="0" w:space="0" w:color="auto"/>
      </w:divBdr>
    </w:div>
    <w:div w:id="144975160">
      <w:bodyDiv w:val="1"/>
      <w:marLeft w:val="0"/>
      <w:marRight w:val="0"/>
      <w:marTop w:val="0"/>
      <w:marBottom w:val="0"/>
      <w:divBdr>
        <w:top w:val="none" w:sz="0" w:space="0" w:color="auto"/>
        <w:left w:val="none" w:sz="0" w:space="0" w:color="auto"/>
        <w:bottom w:val="none" w:sz="0" w:space="0" w:color="auto"/>
        <w:right w:val="none" w:sz="0" w:space="0" w:color="auto"/>
      </w:divBdr>
    </w:div>
    <w:div w:id="145174057">
      <w:bodyDiv w:val="1"/>
      <w:marLeft w:val="0"/>
      <w:marRight w:val="0"/>
      <w:marTop w:val="0"/>
      <w:marBottom w:val="0"/>
      <w:divBdr>
        <w:top w:val="none" w:sz="0" w:space="0" w:color="auto"/>
        <w:left w:val="none" w:sz="0" w:space="0" w:color="auto"/>
        <w:bottom w:val="none" w:sz="0" w:space="0" w:color="auto"/>
        <w:right w:val="none" w:sz="0" w:space="0" w:color="auto"/>
      </w:divBdr>
    </w:div>
    <w:div w:id="146095420">
      <w:bodyDiv w:val="1"/>
      <w:marLeft w:val="0"/>
      <w:marRight w:val="0"/>
      <w:marTop w:val="0"/>
      <w:marBottom w:val="0"/>
      <w:divBdr>
        <w:top w:val="none" w:sz="0" w:space="0" w:color="auto"/>
        <w:left w:val="none" w:sz="0" w:space="0" w:color="auto"/>
        <w:bottom w:val="none" w:sz="0" w:space="0" w:color="auto"/>
        <w:right w:val="none" w:sz="0" w:space="0" w:color="auto"/>
      </w:divBdr>
    </w:div>
    <w:div w:id="148207054">
      <w:bodyDiv w:val="1"/>
      <w:marLeft w:val="0"/>
      <w:marRight w:val="0"/>
      <w:marTop w:val="0"/>
      <w:marBottom w:val="0"/>
      <w:divBdr>
        <w:top w:val="none" w:sz="0" w:space="0" w:color="auto"/>
        <w:left w:val="none" w:sz="0" w:space="0" w:color="auto"/>
        <w:bottom w:val="none" w:sz="0" w:space="0" w:color="auto"/>
        <w:right w:val="none" w:sz="0" w:space="0" w:color="auto"/>
      </w:divBdr>
    </w:div>
    <w:div w:id="148403370">
      <w:bodyDiv w:val="1"/>
      <w:marLeft w:val="0"/>
      <w:marRight w:val="0"/>
      <w:marTop w:val="0"/>
      <w:marBottom w:val="0"/>
      <w:divBdr>
        <w:top w:val="none" w:sz="0" w:space="0" w:color="auto"/>
        <w:left w:val="none" w:sz="0" w:space="0" w:color="auto"/>
        <w:bottom w:val="none" w:sz="0" w:space="0" w:color="auto"/>
        <w:right w:val="none" w:sz="0" w:space="0" w:color="auto"/>
      </w:divBdr>
    </w:div>
    <w:div w:id="148444413">
      <w:bodyDiv w:val="1"/>
      <w:marLeft w:val="0"/>
      <w:marRight w:val="0"/>
      <w:marTop w:val="0"/>
      <w:marBottom w:val="0"/>
      <w:divBdr>
        <w:top w:val="none" w:sz="0" w:space="0" w:color="auto"/>
        <w:left w:val="none" w:sz="0" w:space="0" w:color="auto"/>
        <w:bottom w:val="none" w:sz="0" w:space="0" w:color="auto"/>
        <w:right w:val="none" w:sz="0" w:space="0" w:color="auto"/>
      </w:divBdr>
    </w:div>
    <w:div w:id="149908726">
      <w:bodyDiv w:val="1"/>
      <w:marLeft w:val="0"/>
      <w:marRight w:val="0"/>
      <w:marTop w:val="0"/>
      <w:marBottom w:val="0"/>
      <w:divBdr>
        <w:top w:val="none" w:sz="0" w:space="0" w:color="auto"/>
        <w:left w:val="none" w:sz="0" w:space="0" w:color="auto"/>
        <w:bottom w:val="none" w:sz="0" w:space="0" w:color="auto"/>
        <w:right w:val="none" w:sz="0" w:space="0" w:color="auto"/>
      </w:divBdr>
    </w:div>
    <w:div w:id="150096802">
      <w:bodyDiv w:val="1"/>
      <w:marLeft w:val="0"/>
      <w:marRight w:val="0"/>
      <w:marTop w:val="0"/>
      <w:marBottom w:val="0"/>
      <w:divBdr>
        <w:top w:val="none" w:sz="0" w:space="0" w:color="auto"/>
        <w:left w:val="none" w:sz="0" w:space="0" w:color="auto"/>
        <w:bottom w:val="none" w:sz="0" w:space="0" w:color="auto"/>
        <w:right w:val="none" w:sz="0" w:space="0" w:color="auto"/>
      </w:divBdr>
    </w:div>
    <w:div w:id="150175673">
      <w:bodyDiv w:val="1"/>
      <w:marLeft w:val="0"/>
      <w:marRight w:val="0"/>
      <w:marTop w:val="0"/>
      <w:marBottom w:val="0"/>
      <w:divBdr>
        <w:top w:val="none" w:sz="0" w:space="0" w:color="auto"/>
        <w:left w:val="none" w:sz="0" w:space="0" w:color="auto"/>
        <w:bottom w:val="none" w:sz="0" w:space="0" w:color="auto"/>
        <w:right w:val="none" w:sz="0" w:space="0" w:color="auto"/>
      </w:divBdr>
    </w:div>
    <w:div w:id="150605810">
      <w:bodyDiv w:val="1"/>
      <w:marLeft w:val="0"/>
      <w:marRight w:val="0"/>
      <w:marTop w:val="0"/>
      <w:marBottom w:val="0"/>
      <w:divBdr>
        <w:top w:val="none" w:sz="0" w:space="0" w:color="auto"/>
        <w:left w:val="none" w:sz="0" w:space="0" w:color="auto"/>
        <w:bottom w:val="none" w:sz="0" w:space="0" w:color="auto"/>
        <w:right w:val="none" w:sz="0" w:space="0" w:color="auto"/>
      </w:divBdr>
    </w:div>
    <w:div w:id="150679781">
      <w:bodyDiv w:val="1"/>
      <w:marLeft w:val="0"/>
      <w:marRight w:val="0"/>
      <w:marTop w:val="0"/>
      <w:marBottom w:val="0"/>
      <w:divBdr>
        <w:top w:val="none" w:sz="0" w:space="0" w:color="auto"/>
        <w:left w:val="none" w:sz="0" w:space="0" w:color="auto"/>
        <w:bottom w:val="none" w:sz="0" w:space="0" w:color="auto"/>
        <w:right w:val="none" w:sz="0" w:space="0" w:color="auto"/>
      </w:divBdr>
    </w:div>
    <w:div w:id="151676890">
      <w:bodyDiv w:val="1"/>
      <w:marLeft w:val="0"/>
      <w:marRight w:val="0"/>
      <w:marTop w:val="0"/>
      <w:marBottom w:val="0"/>
      <w:divBdr>
        <w:top w:val="none" w:sz="0" w:space="0" w:color="auto"/>
        <w:left w:val="none" w:sz="0" w:space="0" w:color="auto"/>
        <w:bottom w:val="none" w:sz="0" w:space="0" w:color="auto"/>
        <w:right w:val="none" w:sz="0" w:space="0" w:color="auto"/>
      </w:divBdr>
    </w:div>
    <w:div w:id="151991688">
      <w:bodyDiv w:val="1"/>
      <w:marLeft w:val="0"/>
      <w:marRight w:val="0"/>
      <w:marTop w:val="0"/>
      <w:marBottom w:val="0"/>
      <w:divBdr>
        <w:top w:val="none" w:sz="0" w:space="0" w:color="auto"/>
        <w:left w:val="none" w:sz="0" w:space="0" w:color="auto"/>
        <w:bottom w:val="none" w:sz="0" w:space="0" w:color="auto"/>
        <w:right w:val="none" w:sz="0" w:space="0" w:color="auto"/>
      </w:divBdr>
    </w:div>
    <w:div w:id="153498633">
      <w:bodyDiv w:val="1"/>
      <w:marLeft w:val="0"/>
      <w:marRight w:val="0"/>
      <w:marTop w:val="0"/>
      <w:marBottom w:val="0"/>
      <w:divBdr>
        <w:top w:val="none" w:sz="0" w:space="0" w:color="auto"/>
        <w:left w:val="none" w:sz="0" w:space="0" w:color="auto"/>
        <w:bottom w:val="none" w:sz="0" w:space="0" w:color="auto"/>
        <w:right w:val="none" w:sz="0" w:space="0" w:color="auto"/>
      </w:divBdr>
    </w:div>
    <w:div w:id="153645741">
      <w:bodyDiv w:val="1"/>
      <w:marLeft w:val="0"/>
      <w:marRight w:val="0"/>
      <w:marTop w:val="0"/>
      <w:marBottom w:val="0"/>
      <w:divBdr>
        <w:top w:val="none" w:sz="0" w:space="0" w:color="auto"/>
        <w:left w:val="none" w:sz="0" w:space="0" w:color="auto"/>
        <w:bottom w:val="none" w:sz="0" w:space="0" w:color="auto"/>
        <w:right w:val="none" w:sz="0" w:space="0" w:color="auto"/>
      </w:divBdr>
    </w:div>
    <w:div w:id="154418432">
      <w:bodyDiv w:val="1"/>
      <w:marLeft w:val="0"/>
      <w:marRight w:val="0"/>
      <w:marTop w:val="0"/>
      <w:marBottom w:val="0"/>
      <w:divBdr>
        <w:top w:val="none" w:sz="0" w:space="0" w:color="auto"/>
        <w:left w:val="none" w:sz="0" w:space="0" w:color="auto"/>
        <w:bottom w:val="none" w:sz="0" w:space="0" w:color="auto"/>
        <w:right w:val="none" w:sz="0" w:space="0" w:color="auto"/>
      </w:divBdr>
    </w:div>
    <w:div w:id="156263378">
      <w:bodyDiv w:val="1"/>
      <w:marLeft w:val="0"/>
      <w:marRight w:val="0"/>
      <w:marTop w:val="0"/>
      <w:marBottom w:val="0"/>
      <w:divBdr>
        <w:top w:val="none" w:sz="0" w:space="0" w:color="auto"/>
        <w:left w:val="none" w:sz="0" w:space="0" w:color="auto"/>
        <w:bottom w:val="none" w:sz="0" w:space="0" w:color="auto"/>
        <w:right w:val="none" w:sz="0" w:space="0" w:color="auto"/>
      </w:divBdr>
    </w:div>
    <w:div w:id="156388810">
      <w:bodyDiv w:val="1"/>
      <w:marLeft w:val="0"/>
      <w:marRight w:val="0"/>
      <w:marTop w:val="0"/>
      <w:marBottom w:val="0"/>
      <w:divBdr>
        <w:top w:val="none" w:sz="0" w:space="0" w:color="auto"/>
        <w:left w:val="none" w:sz="0" w:space="0" w:color="auto"/>
        <w:bottom w:val="none" w:sz="0" w:space="0" w:color="auto"/>
        <w:right w:val="none" w:sz="0" w:space="0" w:color="auto"/>
      </w:divBdr>
    </w:div>
    <w:div w:id="159081098">
      <w:bodyDiv w:val="1"/>
      <w:marLeft w:val="0"/>
      <w:marRight w:val="0"/>
      <w:marTop w:val="0"/>
      <w:marBottom w:val="0"/>
      <w:divBdr>
        <w:top w:val="none" w:sz="0" w:space="0" w:color="auto"/>
        <w:left w:val="none" w:sz="0" w:space="0" w:color="auto"/>
        <w:bottom w:val="none" w:sz="0" w:space="0" w:color="auto"/>
        <w:right w:val="none" w:sz="0" w:space="0" w:color="auto"/>
      </w:divBdr>
    </w:div>
    <w:div w:id="160119288">
      <w:bodyDiv w:val="1"/>
      <w:marLeft w:val="0"/>
      <w:marRight w:val="0"/>
      <w:marTop w:val="0"/>
      <w:marBottom w:val="0"/>
      <w:divBdr>
        <w:top w:val="none" w:sz="0" w:space="0" w:color="auto"/>
        <w:left w:val="none" w:sz="0" w:space="0" w:color="auto"/>
        <w:bottom w:val="none" w:sz="0" w:space="0" w:color="auto"/>
        <w:right w:val="none" w:sz="0" w:space="0" w:color="auto"/>
      </w:divBdr>
    </w:div>
    <w:div w:id="160657965">
      <w:bodyDiv w:val="1"/>
      <w:marLeft w:val="0"/>
      <w:marRight w:val="0"/>
      <w:marTop w:val="0"/>
      <w:marBottom w:val="0"/>
      <w:divBdr>
        <w:top w:val="none" w:sz="0" w:space="0" w:color="auto"/>
        <w:left w:val="none" w:sz="0" w:space="0" w:color="auto"/>
        <w:bottom w:val="none" w:sz="0" w:space="0" w:color="auto"/>
        <w:right w:val="none" w:sz="0" w:space="0" w:color="auto"/>
      </w:divBdr>
    </w:div>
    <w:div w:id="161358986">
      <w:bodyDiv w:val="1"/>
      <w:marLeft w:val="0"/>
      <w:marRight w:val="0"/>
      <w:marTop w:val="0"/>
      <w:marBottom w:val="0"/>
      <w:divBdr>
        <w:top w:val="none" w:sz="0" w:space="0" w:color="auto"/>
        <w:left w:val="none" w:sz="0" w:space="0" w:color="auto"/>
        <w:bottom w:val="none" w:sz="0" w:space="0" w:color="auto"/>
        <w:right w:val="none" w:sz="0" w:space="0" w:color="auto"/>
      </w:divBdr>
    </w:div>
    <w:div w:id="163203797">
      <w:bodyDiv w:val="1"/>
      <w:marLeft w:val="0"/>
      <w:marRight w:val="0"/>
      <w:marTop w:val="0"/>
      <w:marBottom w:val="0"/>
      <w:divBdr>
        <w:top w:val="none" w:sz="0" w:space="0" w:color="auto"/>
        <w:left w:val="none" w:sz="0" w:space="0" w:color="auto"/>
        <w:bottom w:val="none" w:sz="0" w:space="0" w:color="auto"/>
        <w:right w:val="none" w:sz="0" w:space="0" w:color="auto"/>
      </w:divBdr>
    </w:div>
    <w:div w:id="163670902">
      <w:bodyDiv w:val="1"/>
      <w:marLeft w:val="0"/>
      <w:marRight w:val="0"/>
      <w:marTop w:val="0"/>
      <w:marBottom w:val="0"/>
      <w:divBdr>
        <w:top w:val="none" w:sz="0" w:space="0" w:color="auto"/>
        <w:left w:val="none" w:sz="0" w:space="0" w:color="auto"/>
        <w:bottom w:val="none" w:sz="0" w:space="0" w:color="auto"/>
        <w:right w:val="none" w:sz="0" w:space="0" w:color="auto"/>
      </w:divBdr>
    </w:div>
    <w:div w:id="169420073">
      <w:bodyDiv w:val="1"/>
      <w:marLeft w:val="0"/>
      <w:marRight w:val="0"/>
      <w:marTop w:val="0"/>
      <w:marBottom w:val="0"/>
      <w:divBdr>
        <w:top w:val="none" w:sz="0" w:space="0" w:color="auto"/>
        <w:left w:val="none" w:sz="0" w:space="0" w:color="auto"/>
        <w:bottom w:val="none" w:sz="0" w:space="0" w:color="auto"/>
        <w:right w:val="none" w:sz="0" w:space="0" w:color="auto"/>
      </w:divBdr>
    </w:div>
    <w:div w:id="169873119">
      <w:bodyDiv w:val="1"/>
      <w:marLeft w:val="0"/>
      <w:marRight w:val="0"/>
      <w:marTop w:val="0"/>
      <w:marBottom w:val="0"/>
      <w:divBdr>
        <w:top w:val="none" w:sz="0" w:space="0" w:color="auto"/>
        <w:left w:val="none" w:sz="0" w:space="0" w:color="auto"/>
        <w:bottom w:val="none" w:sz="0" w:space="0" w:color="auto"/>
        <w:right w:val="none" w:sz="0" w:space="0" w:color="auto"/>
      </w:divBdr>
    </w:div>
    <w:div w:id="170026921">
      <w:bodyDiv w:val="1"/>
      <w:marLeft w:val="0"/>
      <w:marRight w:val="0"/>
      <w:marTop w:val="0"/>
      <w:marBottom w:val="0"/>
      <w:divBdr>
        <w:top w:val="none" w:sz="0" w:space="0" w:color="auto"/>
        <w:left w:val="none" w:sz="0" w:space="0" w:color="auto"/>
        <w:bottom w:val="none" w:sz="0" w:space="0" w:color="auto"/>
        <w:right w:val="none" w:sz="0" w:space="0" w:color="auto"/>
      </w:divBdr>
    </w:div>
    <w:div w:id="170724540">
      <w:bodyDiv w:val="1"/>
      <w:marLeft w:val="0"/>
      <w:marRight w:val="0"/>
      <w:marTop w:val="0"/>
      <w:marBottom w:val="0"/>
      <w:divBdr>
        <w:top w:val="none" w:sz="0" w:space="0" w:color="auto"/>
        <w:left w:val="none" w:sz="0" w:space="0" w:color="auto"/>
        <w:bottom w:val="none" w:sz="0" w:space="0" w:color="auto"/>
        <w:right w:val="none" w:sz="0" w:space="0" w:color="auto"/>
      </w:divBdr>
    </w:div>
    <w:div w:id="171184784">
      <w:bodyDiv w:val="1"/>
      <w:marLeft w:val="0"/>
      <w:marRight w:val="0"/>
      <w:marTop w:val="0"/>
      <w:marBottom w:val="0"/>
      <w:divBdr>
        <w:top w:val="none" w:sz="0" w:space="0" w:color="auto"/>
        <w:left w:val="none" w:sz="0" w:space="0" w:color="auto"/>
        <w:bottom w:val="none" w:sz="0" w:space="0" w:color="auto"/>
        <w:right w:val="none" w:sz="0" w:space="0" w:color="auto"/>
      </w:divBdr>
    </w:div>
    <w:div w:id="171602256">
      <w:bodyDiv w:val="1"/>
      <w:marLeft w:val="0"/>
      <w:marRight w:val="0"/>
      <w:marTop w:val="0"/>
      <w:marBottom w:val="0"/>
      <w:divBdr>
        <w:top w:val="none" w:sz="0" w:space="0" w:color="auto"/>
        <w:left w:val="none" w:sz="0" w:space="0" w:color="auto"/>
        <w:bottom w:val="none" w:sz="0" w:space="0" w:color="auto"/>
        <w:right w:val="none" w:sz="0" w:space="0" w:color="auto"/>
      </w:divBdr>
    </w:div>
    <w:div w:id="172762084">
      <w:bodyDiv w:val="1"/>
      <w:marLeft w:val="0"/>
      <w:marRight w:val="0"/>
      <w:marTop w:val="0"/>
      <w:marBottom w:val="0"/>
      <w:divBdr>
        <w:top w:val="none" w:sz="0" w:space="0" w:color="auto"/>
        <w:left w:val="none" w:sz="0" w:space="0" w:color="auto"/>
        <w:bottom w:val="none" w:sz="0" w:space="0" w:color="auto"/>
        <w:right w:val="none" w:sz="0" w:space="0" w:color="auto"/>
      </w:divBdr>
    </w:div>
    <w:div w:id="172961205">
      <w:bodyDiv w:val="1"/>
      <w:marLeft w:val="0"/>
      <w:marRight w:val="0"/>
      <w:marTop w:val="0"/>
      <w:marBottom w:val="0"/>
      <w:divBdr>
        <w:top w:val="none" w:sz="0" w:space="0" w:color="auto"/>
        <w:left w:val="none" w:sz="0" w:space="0" w:color="auto"/>
        <w:bottom w:val="none" w:sz="0" w:space="0" w:color="auto"/>
        <w:right w:val="none" w:sz="0" w:space="0" w:color="auto"/>
      </w:divBdr>
    </w:div>
    <w:div w:id="173421085">
      <w:bodyDiv w:val="1"/>
      <w:marLeft w:val="0"/>
      <w:marRight w:val="0"/>
      <w:marTop w:val="0"/>
      <w:marBottom w:val="0"/>
      <w:divBdr>
        <w:top w:val="none" w:sz="0" w:space="0" w:color="auto"/>
        <w:left w:val="none" w:sz="0" w:space="0" w:color="auto"/>
        <w:bottom w:val="none" w:sz="0" w:space="0" w:color="auto"/>
        <w:right w:val="none" w:sz="0" w:space="0" w:color="auto"/>
      </w:divBdr>
    </w:div>
    <w:div w:id="173425740">
      <w:bodyDiv w:val="1"/>
      <w:marLeft w:val="0"/>
      <w:marRight w:val="0"/>
      <w:marTop w:val="0"/>
      <w:marBottom w:val="0"/>
      <w:divBdr>
        <w:top w:val="none" w:sz="0" w:space="0" w:color="auto"/>
        <w:left w:val="none" w:sz="0" w:space="0" w:color="auto"/>
        <w:bottom w:val="none" w:sz="0" w:space="0" w:color="auto"/>
        <w:right w:val="none" w:sz="0" w:space="0" w:color="auto"/>
      </w:divBdr>
    </w:div>
    <w:div w:id="174735087">
      <w:bodyDiv w:val="1"/>
      <w:marLeft w:val="0"/>
      <w:marRight w:val="0"/>
      <w:marTop w:val="0"/>
      <w:marBottom w:val="0"/>
      <w:divBdr>
        <w:top w:val="none" w:sz="0" w:space="0" w:color="auto"/>
        <w:left w:val="none" w:sz="0" w:space="0" w:color="auto"/>
        <w:bottom w:val="none" w:sz="0" w:space="0" w:color="auto"/>
        <w:right w:val="none" w:sz="0" w:space="0" w:color="auto"/>
      </w:divBdr>
    </w:div>
    <w:div w:id="175199294">
      <w:bodyDiv w:val="1"/>
      <w:marLeft w:val="0"/>
      <w:marRight w:val="0"/>
      <w:marTop w:val="0"/>
      <w:marBottom w:val="0"/>
      <w:divBdr>
        <w:top w:val="none" w:sz="0" w:space="0" w:color="auto"/>
        <w:left w:val="none" w:sz="0" w:space="0" w:color="auto"/>
        <w:bottom w:val="none" w:sz="0" w:space="0" w:color="auto"/>
        <w:right w:val="none" w:sz="0" w:space="0" w:color="auto"/>
      </w:divBdr>
    </w:div>
    <w:div w:id="179903572">
      <w:bodyDiv w:val="1"/>
      <w:marLeft w:val="0"/>
      <w:marRight w:val="0"/>
      <w:marTop w:val="0"/>
      <w:marBottom w:val="0"/>
      <w:divBdr>
        <w:top w:val="none" w:sz="0" w:space="0" w:color="auto"/>
        <w:left w:val="none" w:sz="0" w:space="0" w:color="auto"/>
        <w:bottom w:val="none" w:sz="0" w:space="0" w:color="auto"/>
        <w:right w:val="none" w:sz="0" w:space="0" w:color="auto"/>
      </w:divBdr>
    </w:div>
    <w:div w:id="181894562">
      <w:bodyDiv w:val="1"/>
      <w:marLeft w:val="0"/>
      <w:marRight w:val="0"/>
      <w:marTop w:val="0"/>
      <w:marBottom w:val="0"/>
      <w:divBdr>
        <w:top w:val="none" w:sz="0" w:space="0" w:color="auto"/>
        <w:left w:val="none" w:sz="0" w:space="0" w:color="auto"/>
        <w:bottom w:val="none" w:sz="0" w:space="0" w:color="auto"/>
        <w:right w:val="none" w:sz="0" w:space="0" w:color="auto"/>
      </w:divBdr>
    </w:div>
    <w:div w:id="182592552">
      <w:bodyDiv w:val="1"/>
      <w:marLeft w:val="0"/>
      <w:marRight w:val="0"/>
      <w:marTop w:val="0"/>
      <w:marBottom w:val="0"/>
      <w:divBdr>
        <w:top w:val="none" w:sz="0" w:space="0" w:color="auto"/>
        <w:left w:val="none" w:sz="0" w:space="0" w:color="auto"/>
        <w:bottom w:val="none" w:sz="0" w:space="0" w:color="auto"/>
        <w:right w:val="none" w:sz="0" w:space="0" w:color="auto"/>
      </w:divBdr>
    </w:div>
    <w:div w:id="182598451">
      <w:bodyDiv w:val="1"/>
      <w:marLeft w:val="0"/>
      <w:marRight w:val="0"/>
      <w:marTop w:val="0"/>
      <w:marBottom w:val="0"/>
      <w:divBdr>
        <w:top w:val="none" w:sz="0" w:space="0" w:color="auto"/>
        <w:left w:val="none" w:sz="0" w:space="0" w:color="auto"/>
        <w:bottom w:val="none" w:sz="0" w:space="0" w:color="auto"/>
        <w:right w:val="none" w:sz="0" w:space="0" w:color="auto"/>
      </w:divBdr>
    </w:div>
    <w:div w:id="183830148">
      <w:bodyDiv w:val="1"/>
      <w:marLeft w:val="0"/>
      <w:marRight w:val="0"/>
      <w:marTop w:val="0"/>
      <w:marBottom w:val="0"/>
      <w:divBdr>
        <w:top w:val="none" w:sz="0" w:space="0" w:color="auto"/>
        <w:left w:val="none" w:sz="0" w:space="0" w:color="auto"/>
        <w:bottom w:val="none" w:sz="0" w:space="0" w:color="auto"/>
        <w:right w:val="none" w:sz="0" w:space="0" w:color="auto"/>
      </w:divBdr>
    </w:div>
    <w:div w:id="184054773">
      <w:bodyDiv w:val="1"/>
      <w:marLeft w:val="0"/>
      <w:marRight w:val="0"/>
      <w:marTop w:val="0"/>
      <w:marBottom w:val="0"/>
      <w:divBdr>
        <w:top w:val="none" w:sz="0" w:space="0" w:color="auto"/>
        <w:left w:val="none" w:sz="0" w:space="0" w:color="auto"/>
        <w:bottom w:val="none" w:sz="0" w:space="0" w:color="auto"/>
        <w:right w:val="none" w:sz="0" w:space="0" w:color="auto"/>
      </w:divBdr>
    </w:div>
    <w:div w:id="184251592">
      <w:bodyDiv w:val="1"/>
      <w:marLeft w:val="0"/>
      <w:marRight w:val="0"/>
      <w:marTop w:val="0"/>
      <w:marBottom w:val="0"/>
      <w:divBdr>
        <w:top w:val="none" w:sz="0" w:space="0" w:color="auto"/>
        <w:left w:val="none" w:sz="0" w:space="0" w:color="auto"/>
        <w:bottom w:val="none" w:sz="0" w:space="0" w:color="auto"/>
        <w:right w:val="none" w:sz="0" w:space="0" w:color="auto"/>
      </w:divBdr>
    </w:div>
    <w:div w:id="184367724">
      <w:bodyDiv w:val="1"/>
      <w:marLeft w:val="0"/>
      <w:marRight w:val="0"/>
      <w:marTop w:val="0"/>
      <w:marBottom w:val="0"/>
      <w:divBdr>
        <w:top w:val="none" w:sz="0" w:space="0" w:color="auto"/>
        <w:left w:val="none" w:sz="0" w:space="0" w:color="auto"/>
        <w:bottom w:val="none" w:sz="0" w:space="0" w:color="auto"/>
        <w:right w:val="none" w:sz="0" w:space="0" w:color="auto"/>
      </w:divBdr>
    </w:div>
    <w:div w:id="185218599">
      <w:bodyDiv w:val="1"/>
      <w:marLeft w:val="0"/>
      <w:marRight w:val="0"/>
      <w:marTop w:val="0"/>
      <w:marBottom w:val="0"/>
      <w:divBdr>
        <w:top w:val="none" w:sz="0" w:space="0" w:color="auto"/>
        <w:left w:val="none" w:sz="0" w:space="0" w:color="auto"/>
        <w:bottom w:val="none" w:sz="0" w:space="0" w:color="auto"/>
        <w:right w:val="none" w:sz="0" w:space="0" w:color="auto"/>
      </w:divBdr>
    </w:div>
    <w:div w:id="186794051">
      <w:bodyDiv w:val="1"/>
      <w:marLeft w:val="0"/>
      <w:marRight w:val="0"/>
      <w:marTop w:val="0"/>
      <w:marBottom w:val="0"/>
      <w:divBdr>
        <w:top w:val="none" w:sz="0" w:space="0" w:color="auto"/>
        <w:left w:val="none" w:sz="0" w:space="0" w:color="auto"/>
        <w:bottom w:val="none" w:sz="0" w:space="0" w:color="auto"/>
        <w:right w:val="none" w:sz="0" w:space="0" w:color="auto"/>
      </w:divBdr>
    </w:div>
    <w:div w:id="187378767">
      <w:bodyDiv w:val="1"/>
      <w:marLeft w:val="0"/>
      <w:marRight w:val="0"/>
      <w:marTop w:val="0"/>
      <w:marBottom w:val="0"/>
      <w:divBdr>
        <w:top w:val="none" w:sz="0" w:space="0" w:color="auto"/>
        <w:left w:val="none" w:sz="0" w:space="0" w:color="auto"/>
        <w:bottom w:val="none" w:sz="0" w:space="0" w:color="auto"/>
        <w:right w:val="none" w:sz="0" w:space="0" w:color="auto"/>
      </w:divBdr>
    </w:div>
    <w:div w:id="188181251">
      <w:bodyDiv w:val="1"/>
      <w:marLeft w:val="0"/>
      <w:marRight w:val="0"/>
      <w:marTop w:val="0"/>
      <w:marBottom w:val="0"/>
      <w:divBdr>
        <w:top w:val="none" w:sz="0" w:space="0" w:color="auto"/>
        <w:left w:val="none" w:sz="0" w:space="0" w:color="auto"/>
        <w:bottom w:val="none" w:sz="0" w:space="0" w:color="auto"/>
        <w:right w:val="none" w:sz="0" w:space="0" w:color="auto"/>
      </w:divBdr>
    </w:div>
    <w:div w:id="188371467">
      <w:bodyDiv w:val="1"/>
      <w:marLeft w:val="0"/>
      <w:marRight w:val="0"/>
      <w:marTop w:val="0"/>
      <w:marBottom w:val="0"/>
      <w:divBdr>
        <w:top w:val="none" w:sz="0" w:space="0" w:color="auto"/>
        <w:left w:val="none" w:sz="0" w:space="0" w:color="auto"/>
        <w:bottom w:val="none" w:sz="0" w:space="0" w:color="auto"/>
        <w:right w:val="none" w:sz="0" w:space="0" w:color="auto"/>
      </w:divBdr>
    </w:div>
    <w:div w:id="189418987">
      <w:bodyDiv w:val="1"/>
      <w:marLeft w:val="0"/>
      <w:marRight w:val="0"/>
      <w:marTop w:val="0"/>
      <w:marBottom w:val="0"/>
      <w:divBdr>
        <w:top w:val="none" w:sz="0" w:space="0" w:color="auto"/>
        <w:left w:val="none" w:sz="0" w:space="0" w:color="auto"/>
        <w:bottom w:val="none" w:sz="0" w:space="0" w:color="auto"/>
        <w:right w:val="none" w:sz="0" w:space="0" w:color="auto"/>
      </w:divBdr>
    </w:div>
    <w:div w:id="190461180">
      <w:bodyDiv w:val="1"/>
      <w:marLeft w:val="0"/>
      <w:marRight w:val="0"/>
      <w:marTop w:val="0"/>
      <w:marBottom w:val="0"/>
      <w:divBdr>
        <w:top w:val="none" w:sz="0" w:space="0" w:color="auto"/>
        <w:left w:val="none" w:sz="0" w:space="0" w:color="auto"/>
        <w:bottom w:val="none" w:sz="0" w:space="0" w:color="auto"/>
        <w:right w:val="none" w:sz="0" w:space="0" w:color="auto"/>
      </w:divBdr>
    </w:div>
    <w:div w:id="190805343">
      <w:bodyDiv w:val="1"/>
      <w:marLeft w:val="0"/>
      <w:marRight w:val="0"/>
      <w:marTop w:val="0"/>
      <w:marBottom w:val="0"/>
      <w:divBdr>
        <w:top w:val="none" w:sz="0" w:space="0" w:color="auto"/>
        <w:left w:val="none" w:sz="0" w:space="0" w:color="auto"/>
        <w:bottom w:val="none" w:sz="0" w:space="0" w:color="auto"/>
        <w:right w:val="none" w:sz="0" w:space="0" w:color="auto"/>
      </w:divBdr>
    </w:div>
    <w:div w:id="191769327">
      <w:bodyDiv w:val="1"/>
      <w:marLeft w:val="0"/>
      <w:marRight w:val="0"/>
      <w:marTop w:val="0"/>
      <w:marBottom w:val="0"/>
      <w:divBdr>
        <w:top w:val="none" w:sz="0" w:space="0" w:color="auto"/>
        <w:left w:val="none" w:sz="0" w:space="0" w:color="auto"/>
        <w:bottom w:val="none" w:sz="0" w:space="0" w:color="auto"/>
        <w:right w:val="none" w:sz="0" w:space="0" w:color="auto"/>
      </w:divBdr>
    </w:div>
    <w:div w:id="191962007">
      <w:bodyDiv w:val="1"/>
      <w:marLeft w:val="0"/>
      <w:marRight w:val="0"/>
      <w:marTop w:val="0"/>
      <w:marBottom w:val="0"/>
      <w:divBdr>
        <w:top w:val="none" w:sz="0" w:space="0" w:color="auto"/>
        <w:left w:val="none" w:sz="0" w:space="0" w:color="auto"/>
        <w:bottom w:val="none" w:sz="0" w:space="0" w:color="auto"/>
        <w:right w:val="none" w:sz="0" w:space="0" w:color="auto"/>
      </w:divBdr>
    </w:div>
    <w:div w:id="194273936">
      <w:bodyDiv w:val="1"/>
      <w:marLeft w:val="0"/>
      <w:marRight w:val="0"/>
      <w:marTop w:val="0"/>
      <w:marBottom w:val="0"/>
      <w:divBdr>
        <w:top w:val="none" w:sz="0" w:space="0" w:color="auto"/>
        <w:left w:val="none" w:sz="0" w:space="0" w:color="auto"/>
        <w:bottom w:val="none" w:sz="0" w:space="0" w:color="auto"/>
        <w:right w:val="none" w:sz="0" w:space="0" w:color="auto"/>
      </w:divBdr>
    </w:div>
    <w:div w:id="194737155">
      <w:bodyDiv w:val="1"/>
      <w:marLeft w:val="0"/>
      <w:marRight w:val="0"/>
      <w:marTop w:val="0"/>
      <w:marBottom w:val="0"/>
      <w:divBdr>
        <w:top w:val="none" w:sz="0" w:space="0" w:color="auto"/>
        <w:left w:val="none" w:sz="0" w:space="0" w:color="auto"/>
        <w:bottom w:val="none" w:sz="0" w:space="0" w:color="auto"/>
        <w:right w:val="none" w:sz="0" w:space="0" w:color="auto"/>
      </w:divBdr>
    </w:div>
    <w:div w:id="196430875">
      <w:bodyDiv w:val="1"/>
      <w:marLeft w:val="0"/>
      <w:marRight w:val="0"/>
      <w:marTop w:val="0"/>
      <w:marBottom w:val="0"/>
      <w:divBdr>
        <w:top w:val="none" w:sz="0" w:space="0" w:color="auto"/>
        <w:left w:val="none" w:sz="0" w:space="0" w:color="auto"/>
        <w:bottom w:val="none" w:sz="0" w:space="0" w:color="auto"/>
        <w:right w:val="none" w:sz="0" w:space="0" w:color="auto"/>
      </w:divBdr>
    </w:div>
    <w:div w:id="198276747">
      <w:bodyDiv w:val="1"/>
      <w:marLeft w:val="0"/>
      <w:marRight w:val="0"/>
      <w:marTop w:val="0"/>
      <w:marBottom w:val="0"/>
      <w:divBdr>
        <w:top w:val="none" w:sz="0" w:space="0" w:color="auto"/>
        <w:left w:val="none" w:sz="0" w:space="0" w:color="auto"/>
        <w:bottom w:val="none" w:sz="0" w:space="0" w:color="auto"/>
        <w:right w:val="none" w:sz="0" w:space="0" w:color="auto"/>
      </w:divBdr>
    </w:div>
    <w:div w:id="200363973">
      <w:bodyDiv w:val="1"/>
      <w:marLeft w:val="0"/>
      <w:marRight w:val="0"/>
      <w:marTop w:val="0"/>
      <w:marBottom w:val="0"/>
      <w:divBdr>
        <w:top w:val="none" w:sz="0" w:space="0" w:color="auto"/>
        <w:left w:val="none" w:sz="0" w:space="0" w:color="auto"/>
        <w:bottom w:val="none" w:sz="0" w:space="0" w:color="auto"/>
        <w:right w:val="none" w:sz="0" w:space="0" w:color="auto"/>
      </w:divBdr>
    </w:div>
    <w:div w:id="200750815">
      <w:bodyDiv w:val="1"/>
      <w:marLeft w:val="0"/>
      <w:marRight w:val="0"/>
      <w:marTop w:val="0"/>
      <w:marBottom w:val="0"/>
      <w:divBdr>
        <w:top w:val="none" w:sz="0" w:space="0" w:color="auto"/>
        <w:left w:val="none" w:sz="0" w:space="0" w:color="auto"/>
        <w:bottom w:val="none" w:sz="0" w:space="0" w:color="auto"/>
        <w:right w:val="none" w:sz="0" w:space="0" w:color="auto"/>
      </w:divBdr>
    </w:div>
    <w:div w:id="201138147">
      <w:bodyDiv w:val="1"/>
      <w:marLeft w:val="0"/>
      <w:marRight w:val="0"/>
      <w:marTop w:val="0"/>
      <w:marBottom w:val="0"/>
      <w:divBdr>
        <w:top w:val="none" w:sz="0" w:space="0" w:color="auto"/>
        <w:left w:val="none" w:sz="0" w:space="0" w:color="auto"/>
        <w:bottom w:val="none" w:sz="0" w:space="0" w:color="auto"/>
        <w:right w:val="none" w:sz="0" w:space="0" w:color="auto"/>
      </w:divBdr>
    </w:div>
    <w:div w:id="201721619">
      <w:bodyDiv w:val="1"/>
      <w:marLeft w:val="0"/>
      <w:marRight w:val="0"/>
      <w:marTop w:val="0"/>
      <w:marBottom w:val="0"/>
      <w:divBdr>
        <w:top w:val="none" w:sz="0" w:space="0" w:color="auto"/>
        <w:left w:val="none" w:sz="0" w:space="0" w:color="auto"/>
        <w:bottom w:val="none" w:sz="0" w:space="0" w:color="auto"/>
        <w:right w:val="none" w:sz="0" w:space="0" w:color="auto"/>
      </w:divBdr>
    </w:div>
    <w:div w:id="202181452">
      <w:bodyDiv w:val="1"/>
      <w:marLeft w:val="0"/>
      <w:marRight w:val="0"/>
      <w:marTop w:val="0"/>
      <w:marBottom w:val="0"/>
      <w:divBdr>
        <w:top w:val="none" w:sz="0" w:space="0" w:color="auto"/>
        <w:left w:val="none" w:sz="0" w:space="0" w:color="auto"/>
        <w:bottom w:val="none" w:sz="0" w:space="0" w:color="auto"/>
        <w:right w:val="none" w:sz="0" w:space="0" w:color="auto"/>
      </w:divBdr>
    </w:div>
    <w:div w:id="202519097">
      <w:bodyDiv w:val="1"/>
      <w:marLeft w:val="0"/>
      <w:marRight w:val="0"/>
      <w:marTop w:val="0"/>
      <w:marBottom w:val="0"/>
      <w:divBdr>
        <w:top w:val="none" w:sz="0" w:space="0" w:color="auto"/>
        <w:left w:val="none" w:sz="0" w:space="0" w:color="auto"/>
        <w:bottom w:val="none" w:sz="0" w:space="0" w:color="auto"/>
        <w:right w:val="none" w:sz="0" w:space="0" w:color="auto"/>
      </w:divBdr>
    </w:div>
    <w:div w:id="202987454">
      <w:bodyDiv w:val="1"/>
      <w:marLeft w:val="0"/>
      <w:marRight w:val="0"/>
      <w:marTop w:val="0"/>
      <w:marBottom w:val="0"/>
      <w:divBdr>
        <w:top w:val="none" w:sz="0" w:space="0" w:color="auto"/>
        <w:left w:val="none" w:sz="0" w:space="0" w:color="auto"/>
        <w:bottom w:val="none" w:sz="0" w:space="0" w:color="auto"/>
        <w:right w:val="none" w:sz="0" w:space="0" w:color="auto"/>
      </w:divBdr>
    </w:div>
    <w:div w:id="204568364">
      <w:bodyDiv w:val="1"/>
      <w:marLeft w:val="0"/>
      <w:marRight w:val="0"/>
      <w:marTop w:val="0"/>
      <w:marBottom w:val="0"/>
      <w:divBdr>
        <w:top w:val="none" w:sz="0" w:space="0" w:color="auto"/>
        <w:left w:val="none" w:sz="0" w:space="0" w:color="auto"/>
        <w:bottom w:val="none" w:sz="0" w:space="0" w:color="auto"/>
        <w:right w:val="none" w:sz="0" w:space="0" w:color="auto"/>
      </w:divBdr>
    </w:div>
    <w:div w:id="205412406">
      <w:bodyDiv w:val="1"/>
      <w:marLeft w:val="0"/>
      <w:marRight w:val="0"/>
      <w:marTop w:val="0"/>
      <w:marBottom w:val="0"/>
      <w:divBdr>
        <w:top w:val="none" w:sz="0" w:space="0" w:color="auto"/>
        <w:left w:val="none" w:sz="0" w:space="0" w:color="auto"/>
        <w:bottom w:val="none" w:sz="0" w:space="0" w:color="auto"/>
        <w:right w:val="none" w:sz="0" w:space="0" w:color="auto"/>
      </w:divBdr>
    </w:div>
    <w:div w:id="206070127">
      <w:bodyDiv w:val="1"/>
      <w:marLeft w:val="0"/>
      <w:marRight w:val="0"/>
      <w:marTop w:val="0"/>
      <w:marBottom w:val="0"/>
      <w:divBdr>
        <w:top w:val="none" w:sz="0" w:space="0" w:color="auto"/>
        <w:left w:val="none" w:sz="0" w:space="0" w:color="auto"/>
        <w:bottom w:val="none" w:sz="0" w:space="0" w:color="auto"/>
        <w:right w:val="none" w:sz="0" w:space="0" w:color="auto"/>
      </w:divBdr>
    </w:div>
    <w:div w:id="207685131">
      <w:bodyDiv w:val="1"/>
      <w:marLeft w:val="0"/>
      <w:marRight w:val="0"/>
      <w:marTop w:val="0"/>
      <w:marBottom w:val="0"/>
      <w:divBdr>
        <w:top w:val="none" w:sz="0" w:space="0" w:color="auto"/>
        <w:left w:val="none" w:sz="0" w:space="0" w:color="auto"/>
        <w:bottom w:val="none" w:sz="0" w:space="0" w:color="auto"/>
        <w:right w:val="none" w:sz="0" w:space="0" w:color="auto"/>
      </w:divBdr>
    </w:div>
    <w:div w:id="208496408">
      <w:bodyDiv w:val="1"/>
      <w:marLeft w:val="0"/>
      <w:marRight w:val="0"/>
      <w:marTop w:val="0"/>
      <w:marBottom w:val="0"/>
      <w:divBdr>
        <w:top w:val="none" w:sz="0" w:space="0" w:color="auto"/>
        <w:left w:val="none" w:sz="0" w:space="0" w:color="auto"/>
        <w:bottom w:val="none" w:sz="0" w:space="0" w:color="auto"/>
        <w:right w:val="none" w:sz="0" w:space="0" w:color="auto"/>
      </w:divBdr>
    </w:div>
    <w:div w:id="208995810">
      <w:bodyDiv w:val="1"/>
      <w:marLeft w:val="0"/>
      <w:marRight w:val="0"/>
      <w:marTop w:val="0"/>
      <w:marBottom w:val="0"/>
      <w:divBdr>
        <w:top w:val="none" w:sz="0" w:space="0" w:color="auto"/>
        <w:left w:val="none" w:sz="0" w:space="0" w:color="auto"/>
        <w:bottom w:val="none" w:sz="0" w:space="0" w:color="auto"/>
        <w:right w:val="none" w:sz="0" w:space="0" w:color="auto"/>
      </w:divBdr>
    </w:div>
    <w:div w:id="210313023">
      <w:bodyDiv w:val="1"/>
      <w:marLeft w:val="0"/>
      <w:marRight w:val="0"/>
      <w:marTop w:val="0"/>
      <w:marBottom w:val="0"/>
      <w:divBdr>
        <w:top w:val="none" w:sz="0" w:space="0" w:color="auto"/>
        <w:left w:val="none" w:sz="0" w:space="0" w:color="auto"/>
        <w:bottom w:val="none" w:sz="0" w:space="0" w:color="auto"/>
        <w:right w:val="none" w:sz="0" w:space="0" w:color="auto"/>
      </w:divBdr>
    </w:div>
    <w:div w:id="210583177">
      <w:bodyDiv w:val="1"/>
      <w:marLeft w:val="0"/>
      <w:marRight w:val="0"/>
      <w:marTop w:val="0"/>
      <w:marBottom w:val="0"/>
      <w:divBdr>
        <w:top w:val="none" w:sz="0" w:space="0" w:color="auto"/>
        <w:left w:val="none" w:sz="0" w:space="0" w:color="auto"/>
        <w:bottom w:val="none" w:sz="0" w:space="0" w:color="auto"/>
        <w:right w:val="none" w:sz="0" w:space="0" w:color="auto"/>
      </w:divBdr>
    </w:div>
    <w:div w:id="211354486">
      <w:bodyDiv w:val="1"/>
      <w:marLeft w:val="0"/>
      <w:marRight w:val="0"/>
      <w:marTop w:val="0"/>
      <w:marBottom w:val="0"/>
      <w:divBdr>
        <w:top w:val="none" w:sz="0" w:space="0" w:color="auto"/>
        <w:left w:val="none" w:sz="0" w:space="0" w:color="auto"/>
        <w:bottom w:val="none" w:sz="0" w:space="0" w:color="auto"/>
        <w:right w:val="none" w:sz="0" w:space="0" w:color="auto"/>
      </w:divBdr>
    </w:div>
    <w:div w:id="213271816">
      <w:bodyDiv w:val="1"/>
      <w:marLeft w:val="0"/>
      <w:marRight w:val="0"/>
      <w:marTop w:val="0"/>
      <w:marBottom w:val="0"/>
      <w:divBdr>
        <w:top w:val="none" w:sz="0" w:space="0" w:color="auto"/>
        <w:left w:val="none" w:sz="0" w:space="0" w:color="auto"/>
        <w:bottom w:val="none" w:sz="0" w:space="0" w:color="auto"/>
        <w:right w:val="none" w:sz="0" w:space="0" w:color="auto"/>
      </w:divBdr>
    </w:div>
    <w:div w:id="215243096">
      <w:bodyDiv w:val="1"/>
      <w:marLeft w:val="0"/>
      <w:marRight w:val="0"/>
      <w:marTop w:val="0"/>
      <w:marBottom w:val="0"/>
      <w:divBdr>
        <w:top w:val="none" w:sz="0" w:space="0" w:color="auto"/>
        <w:left w:val="none" w:sz="0" w:space="0" w:color="auto"/>
        <w:bottom w:val="none" w:sz="0" w:space="0" w:color="auto"/>
        <w:right w:val="none" w:sz="0" w:space="0" w:color="auto"/>
      </w:divBdr>
    </w:div>
    <w:div w:id="215970866">
      <w:bodyDiv w:val="1"/>
      <w:marLeft w:val="0"/>
      <w:marRight w:val="0"/>
      <w:marTop w:val="0"/>
      <w:marBottom w:val="0"/>
      <w:divBdr>
        <w:top w:val="none" w:sz="0" w:space="0" w:color="auto"/>
        <w:left w:val="none" w:sz="0" w:space="0" w:color="auto"/>
        <w:bottom w:val="none" w:sz="0" w:space="0" w:color="auto"/>
        <w:right w:val="none" w:sz="0" w:space="0" w:color="auto"/>
      </w:divBdr>
    </w:div>
    <w:div w:id="218900935">
      <w:bodyDiv w:val="1"/>
      <w:marLeft w:val="0"/>
      <w:marRight w:val="0"/>
      <w:marTop w:val="0"/>
      <w:marBottom w:val="0"/>
      <w:divBdr>
        <w:top w:val="none" w:sz="0" w:space="0" w:color="auto"/>
        <w:left w:val="none" w:sz="0" w:space="0" w:color="auto"/>
        <w:bottom w:val="none" w:sz="0" w:space="0" w:color="auto"/>
        <w:right w:val="none" w:sz="0" w:space="0" w:color="auto"/>
      </w:divBdr>
    </w:div>
    <w:div w:id="219051941">
      <w:bodyDiv w:val="1"/>
      <w:marLeft w:val="0"/>
      <w:marRight w:val="0"/>
      <w:marTop w:val="0"/>
      <w:marBottom w:val="0"/>
      <w:divBdr>
        <w:top w:val="none" w:sz="0" w:space="0" w:color="auto"/>
        <w:left w:val="none" w:sz="0" w:space="0" w:color="auto"/>
        <w:bottom w:val="none" w:sz="0" w:space="0" w:color="auto"/>
        <w:right w:val="none" w:sz="0" w:space="0" w:color="auto"/>
      </w:divBdr>
    </w:div>
    <w:div w:id="219093498">
      <w:bodyDiv w:val="1"/>
      <w:marLeft w:val="0"/>
      <w:marRight w:val="0"/>
      <w:marTop w:val="0"/>
      <w:marBottom w:val="0"/>
      <w:divBdr>
        <w:top w:val="none" w:sz="0" w:space="0" w:color="auto"/>
        <w:left w:val="none" w:sz="0" w:space="0" w:color="auto"/>
        <w:bottom w:val="none" w:sz="0" w:space="0" w:color="auto"/>
        <w:right w:val="none" w:sz="0" w:space="0" w:color="auto"/>
      </w:divBdr>
    </w:div>
    <w:div w:id="219093688">
      <w:bodyDiv w:val="1"/>
      <w:marLeft w:val="0"/>
      <w:marRight w:val="0"/>
      <w:marTop w:val="0"/>
      <w:marBottom w:val="0"/>
      <w:divBdr>
        <w:top w:val="none" w:sz="0" w:space="0" w:color="auto"/>
        <w:left w:val="none" w:sz="0" w:space="0" w:color="auto"/>
        <w:bottom w:val="none" w:sz="0" w:space="0" w:color="auto"/>
        <w:right w:val="none" w:sz="0" w:space="0" w:color="auto"/>
      </w:divBdr>
    </w:div>
    <w:div w:id="220559768">
      <w:bodyDiv w:val="1"/>
      <w:marLeft w:val="0"/>
      <w:marRight w:val="0"/>
      <w:marTop w:val="0"/>
      <w:marBottom w:val="0"/>
      <w:divBdr>
        <w:top w:val="none" w:sz="0" w:space="0" w:color="auto"/>
        <w:left w:val="none" w:sz="0" w:space="0" w:color="auto"/>
        <w:bottom w:val="none" w:sz="0" w:space="0" w:color="auto"/>
        <w:right w:val="none" w:sz="0" w:space="0" w:color="auto"/>
      </w:divBdr>
    </w:div>
    <w:div w:id="220600763">
      <w:bodyDiv w:val="1"/>
      <w:marLeft w:val="0"/>
      <w:marRight w:val="0"/>
      <w:marTop w:val="0"/>
      <w:marBottom w:val="0"/>
      <w:divBdr>
        <w:top w:val="none" w:sz="0" w:space="0" w:color="auto"/>
        <w:left w:val="none" w:sz="0" w:space="0" w:color="auto"/>
        <w:bottom w:val="none" w:sz="0" w:space="0" w:color="auto"/>
        <w:right w:val="none" w:sz="0" w:space="0" w:color="auto"/>
      </w:divBdr>
    </w:div>
    <w:div w:id="220672231">
      <w:bodyDiv w:val="1"/>
      <w:marLeft w:val="0"/>
      <w:marRight w:val="0"/>
      <w:marTop w:val="0"/>
      <w:marBottom w:val="0"/>
      <w:divBdr>
        <w:top w:val="none" w:sz="0" w:space="0" w:color="auto"/>
        <w:left w:val="none" w:sz="0" w:space="0" w:color="auto"/>
        <w:bottom w:val="none" w:sz="0" w:space="0" w:color="auto"/>
        <w:right w:val="none" w:sz="0" w:space="0" w:color="auto"/>
      </w:divBdr>
    </w:div>
    <w:div w:id="222521215">
      <w:bodyDiv w:val="1"/>
      <w:marLeft w:val="0"/>
      <w:marRight w:val="0"/>
      <w:marTop w:val="0"/>
      <w:marBottom w:val="0"/>
      <w:divBdr>
        <w:top w:val="none" w:sz="0" w:space="0" w:color="auto"/>
        <w:left w:val="none" w:sz="0" w:space="0" w:color="auto"/>
        <w:bottom w:val="none" w:sz="0" w:space="0" w:color="auto"/>
        <w:right w:val="none" w:sz="0" w:space="0" w:color="auto"/>
      </w:divBdr>
    </w:div>
    <w:div w:id="223563798">
      <w:bodyDiv w:val="1"/>
      <w:marLeft w:val="0"/>
      <w:marRight w:val="0"/>
      <w:marTop w:val="0"/>
      <w:marBottom w:val="0"/>
      <w:divBdr>
        <w:top w:val="none" w:sz="0" w:space="0" w:color="auto"/>
        <w:left w:val="none" w:sz="0" w:space="0" w:color="auto"/>
        <w:bottom w:val="none" w:sz="0" w:space="0" w:color="auto"/>
        <w:right w:val="none" w:sz="0" w:space="0" w:color="auto"/>
      </w:divBdr>
    </w:div>
    <w:div w:id="224681433">
      <w:bodyDiv w:val="1"/>
      <w:marLeft w:val="0"/>
      <w:marRight w:val="0"/>
      <w:marTop w:val="0"/>
      <w:marBottom w:val="0"/>
      <w:divBdr>
        <w:top w:val="none" w:sz="0" w:space="0" w:color="auto"/>
        <w:left w:val="none" w:sz="0" w:space="0" w:color="auto"/>
        <w:bottom w:val="none" w:sz="0" w:space="0" w:color="auto"/>
        <w:right w:val="none" w:sz="0" w:space="0" w:color="auto"/>
      </w:divBdr>
    </w:div>
    <w:div w:id="226453023">
      <w:bodyDiv w:val="1"/>
      <w:marLeft w:val="0"/>
      <w:marRight w:val="0"/>
      <w:marTop w:val="0"/>
      <w:marBottom w:val="0"/>
      <w:divBdr>
        <w:top w:val="none" w:sz="0" w:space="0" w:color="auto"/>
        <w:left w:val="none" w:sz="0" w:space="0" w:color="auto"/>
        <w:bottom w:val="none" w:sz="0" w:space="0" w:color="auto"/>
        <w:right w:val="none" w:sz="0" w:space="0" w:color="auto"/>
      </w:divBdr>
    </w:div>
    <w:div w:id="228343170">
      <w:bodyDiv w:val="1"/>
      <w:marLeft w:val="0"/>
      <w:marRight w:val="0"/>
      <w:marTop w:val="0"/>
      <w:marBottom w:val="0"/>
      <w:divBdr>
        <w:top w:val="none" w:sz="0" w:space="0" w:color="auto"/>
        <w:left w:val="none" w:sz="0" w:space="0" w:color="auto"/>
        <w:bottom w:val="none" w:sz="0" w:space="0" w:color="auto"/>
        <w:right w:val="none" w:sz="0" w:space="0" w:color="auto"/>
      </w:divBdr>
    </w:div>
    <w:div w:id="229342861">
      <w:bodyDiv w:val="1"/>
      <w:marLeft w:val="0"/>
      <w:marRight w:val="0"/>
      <w:marTop w:val="0"/>
      <w:marBottom w:val="0"/>
      <w:divBdr>
        <w:top w:val="none" w:sz="0" w:space="0" w:color="auto"/>
        <w:left w:val="none" w:sz="0" w:space="0" w:color="auto"/>
        <w:bottom w:val="none" w:sz="0" w:space="0" w:color="auto"/>
        <w:right w:val="none" w:sz="0" w:space="0" w:color="auto"/>
      </w:divBdr>
    </w:div>
    <w:div w:id="231163366">
      <w:bodyDiv w:val="1"/>
      <w:marLeft w:val="0"/>
      <w:marRight w:val="0"/>
      <w:marTop w:val="0"/>
      <w:marBottom w:val="0"/>
      <w:divBdr>
        <w:top w:val="none" w:sz="0" w:space="0" w:color="auto"/>
        <w:left w:val="none" w:sz="0" w:space="0" w:color="auto"/>
        <w:bottom w:val="none" w:sz="0" w:space="0" w:color="auto"/>
        <w:right w:val="none" w:sz="0" w:space="0" w:color="auto"/>
      </w:divBdr>
    </w:div>
    <w:div w:id="232203052">
      <w:bodyDiv w:val="1"/>
      <w:marLeft w:val="0"/>
      <w:marRight w:val="0"/>
      <w:marTop w:val="0"/>
      <w:marBottom w:val="0"/>
      <w:divBdr>
        <w:top w:val="none" w:sz="0" w:space="0" w:color="auto"/>
        <w:left w:val="none" w:sz="0" w:space="0" w:color="auto"/>
        <w:bottom w:val="none" w:sz="0" w:space="0" w:color="auto"/>
        <w:right w:val="none" w:sz="0" w:space="0" w:color="auto"/>
      </w:divBdr>
    </w:div>
    <w:div w:id="233397291">
      <w:bodyDiv w:val="1"/>
      <w:marLeft w:val="0"/>
      <w:marRight w:val="0"/>
      <w:marTop w:val="0"/>
      <w:marBottom w:val="0"/>
      <w:divBdr>
        <w:top w:val="none" w:sz="0" w:space="0" w:color="auto"/>
        <w:left w:val="none" w:sz="0" w:space="0" w:color="auto"/>
        <w:bottom w:val="none" w:sz="0" w:space="0" w:color="auto"/>
        <w:right w:val="none" w:sz="0" w:space="0" w:color="auto"/>
      </w:divBdr>
    </w:div>
    <w:div w:id="233510208">
      <w:bodyDiv w:val="1"/>
      <w:marLeft w:val="0"/>
      <w:marRight w:val="0"/>
      <w:marTop w:val="0"/>
      <w:marBottom w:val="0"/>
      <w:divBdr>
        <w:top w:val="none" w:sz="0" w:space="0" w:color="auto"/>
        <w:left w:val="none" w:sz="0" w:space="0" w:color="auto"/>
        <w:bottom w:val="none" w:sz="0" w:space="0" w:color="auto"/>
        <w:right w:val="none" w:sz="0" w:space="0" w:color="auto"/>
      </w:divBdr>
    </w:div>
    <w:div w:id="234323788">
      <w:bodyDiv w:val="1"/>
      <w:marLeft w:val="0"/>
      <w:marRight w:val="0"/>
      <w:marTop w:val="0"/>
      <w:marBottom w:val="0"/>
      <w:divBdr>
        <w:top w:val="none" w:sz="0" w:space="0" w:color="auto"/>
        <w:left w:val="none" w:sz="0" w:space="0" w:color="auto"/>
        <w:bottom w:val="none" w:sz="0" w:space="0" w:color="auto"/>
        <w:right w:val="none" w:sz="0" w:space="0" w:color="auto"/>
      </w:divBdr>
    </w:div>
    <w:div w:id="234512895">
      <w:bodyDiv w:val="1"/>
      <w:marLeft w:val="0"/>
      <w:marRight w:val="0"/>
      <w:marTop w:val="0"/>
      <w:marBottom w:val="0"/>
      <w:divBdr>
        <w:top w:val="none" w:sz="0" w:space="0" w:color="auto"/>
        <w:left w:val="none" w:sz="0" w:space="0" w:color="auto"/>
        <w:bottom w:val="none" w:sz="0" w:space="0" w:color="auto"/>
        <w:right w:val="none" w:sz="0" w:space="0" w:color="auto"/>
      </w:divBdr>
    </w:div>
    <w:div w:id="234629744">
      <w:bodyDiv w:val="1"/>
      <w:marLeft w:val="0"/>
      <w:marRight w:val="0"/>
      <w:marTop w:val="0"/>
      <w:marBottom w:val="0"/>
      <w:divBdr>
        <w:top w:val="none" w:sz="0" w:space="0" w:color="auto"/>
        <w:left w:val="none" w:sz="0" w:space="0" w:color="auto"/>
        <w:bottom w:val="none" w:sz="0" w:space="0" w:color="auto"/>
        <w:right w:val="none" w:sz="0" w:space="0" w:color="auto"/>
      </w:divBdr>
    </w:div>
    <w:div w:id="234977015">
      <w:bodyDiv w:val="1"/>
      <w:marLeft w:val="0"/>
      <w:marRight w:val="0"/>
      <w:marTop w:val="0"/>
      <w:marBottom w:val="0"/>
      <w:divBdr>
        <w:top w:val="none" w:sz="0" w:space="0" w:color="auto"/>
        <w:left w:val="none" w:sz="0" w:space="0" w:color="auto"/>
        <w:bottom w:val="none" w:sz="0" w:space="0" w:color="auto"/>
        <w:right w:val="none" w:sz="0" w:space="0" w:color="auto"/>
      </w:divBdr>
    </w:div>
    <w:div w:id="235089054">
      <w:bodyDiv w:val="1"/>
      <w:marLeft w:val="0"/>
      <w:marRight w:val="0"/>
      <w:marTop w:val="0"/>
      <w:marBottom w:val="0"/>
      <w:divBdr>
        <w:top w:val="none" w:sz="0" w:space="0" w:color="auto"/>
        <w:left w:val="none" w:sz="0" w:space="0" w:color="auto"/>
        <w:bottom w:val="none" w:sz="0" w:space="0" w:color="auto"/>
        <w:right w:val="none" w:sz="0" w:space="0" w:color="auto"/>
      </w:divBdr>
    </w:div>
    <w:div w:id="235169714">
      <w:bodyDiv w:val="1"/>
      <w:marLeft w:val="0"/>
      <w:marRight w:val="0"/>
      <w:marTop w:val="0"/>
      <w:marBottom w:val="0"/>
      <w:divBdr>
        <w:top w:val="none" w:sz="0" w:space="0" w:color="auto"/>
        <w:left w:val="none" w:sz="0" w:space="0" w:color="auto"/>
        <w:bottom w:val="none" w:sz="0" w:space="0" w:color="auto"/>
        <w:right w:val="none" w:sz="0" w:space="0" w:color="auto"/>
      </w:divBdr>
    </w:div>
    <w:div w:id="236986732">
      <w:bodyDiv w:val="1"/>
      <w:marLeft w:val="0"/>
      <w:marRight w:val="0"/>
      <w:marTop w:val="0"/>
      <w:marBottom w:val="0"/>
      <w:divBdr>
        <w:top w:val="none" w:sz="0" w:space="0" w:color="auto"/>
        <w:left w:val="none" w:sz="0" w:space="0" w:color="auto"/>
        <w:bottom w:val="none" w:sz="0" w:space="0" w:color="auto"/>
        <w:right w:val="none" w:sz="0" w:space="0" w:color="auto"/>
      </w:divBdr>
    </w:div>
    <w:div w:id="237714217">
      <w:bodyDiv w:val="1"/>
      <w:marLeft w:val="0"/>
      <w:marRight w:val="0"/>
      <w:marTop w:val="0"/>
      <w:marBottom w:val="0"/>
      <w:divBdr>
        <w:top w:val="none" w:sz="0" w:space="0" w:color="auto"/>
        <w:left w:val="none" w:sz="0" w:space="0" w:color="auto"/>
        <w:bottom w:val="none" w:sz="0" w:space="0" w:color="auto"/>
        <w:right w:val="none" w:sz="0" w:space="0" w:color="auto"/>
      </w:divBdr>
    </w:div>
    <w:div w:id="238905168">
      <w:bodyDiv w:val="1"/>
      <w:marLeft w:val="0"/>
      <w:marRight w:val="0"/>
      <w:marTop w:val="0"/>
      <w:marBottom w:val="0"/>
      <w:divBdr>
        <w:top w:val="none" w:sz="0" w:space="0" w:color="auto"/>
        <w:left w:val="none" w:sz="0" w:space="0" w:color="auto"/>
        <w:bottom w:val="none" w:sz="0" w:space="0" w:color="auto"/>
        <w:right w:val="none" w:sz="0" w:space="0" w:color="auto"/>
      </w:divBdr>
    </w:div>
    <w:div w:id="239214069">
      <w:bodyDiv w:val="1"/>
      <w:marLeft w:val="0"/>
      <w:marRight w:val="0"/>
      <w:marTop w:val="0"/>
      <w:marBottom w:val="0"/>
      <w:divBdr>
        <w:top w:val="none" w:sz="0" w:space="0" w:color="auto"/>
        <w:left w:val="none" w:sz="0" w:space="0" w:color="auto"/>
        <w:bottom w:val="none" w:sz="0" w:space="0" w:color="auto"/>
        <w:right w:val="none" w:sz="0" w:space="0" w:color="auto"/>
      </w:divBdr>
    </w:div>
    <w:div w:id="239217899">
      <w:bodyDiv w:val="1"/>
      <w:marLeft w:val="0"/>
      <w:marRight w:val="0"/>
      <w:marTop w:val="0"/>
      <w:marBottom w:val="0"/>
      <w:divBdr>
        <w:top w:val="none" w:sz="0" w:space="0" w:color="auto"/>
        <w:left w:val="none" w:sz="0" w:space="0" w:color="auto"/>
        <w:bottom w:val="none" w:sz="0" w:space="0" w:color="auto"/>
        <w:right w:val="none" w:sz="0" w:space="0" w:color="auto"/>
      </w:divBdr>
    </w:div>
    <w:div w:id="239560145">
      <w:bodyDiv w:val="1"/>
      <w:marLeft w:val="0"/>
      <w:marRight w:val="0"/>
      <w:marTop w:val="0"/>
      <w:marBottom w:val="0"/>
      <w:divBdr>
        <w:top w:val="none" w:sz="0" w:space="0" w:color="auto"/>
        <w:left w:val="none" w:sz="0" w:space="0" w:color="auto"/>
        <w:bottom w:val="none" w:sz="0" w:space="0" w:color="auto"/>
        <w:right w:val="none" w:sz="0" w:space="0" w:color="auto"/>
      </w:divBdr>
    </w:div>
    <w:div w:id="239679107">
      <w:bodyDiv w:val="1"/>
      <w:marLeft w:val="0"/>
      <w:marRight w:val="0"/>
      <w:marTop w:val="0"/>
      <w:marBottom w:val="0"/>
      <w:divBdr>
        <w:top w:val="none" w:sz="0" w:space="0" w:color="auto"/>
        <w:left w:val="none" w:sz="0" w:space="0" w:color="auto"/>
        <w:bottom w:val="none" w:sz="0" w:space="0" w:color="auto"/>
        <w:right w:val="none" w:sz="0" w:space="0" w:color="auto"/>
      </w:divBdr>
    </w:div>
    <w:div w:id="240287734">
      <w:bodyDiv w:val="1"/>
      <w:marLeft w:val="0"/>
      <w:marRight w:val="0"/>
      <w:marTop w:val="0"/>
      <w:marBottom w:val="0"/>
      <w:divBdr>
        <w:top w:val="none" w:sz="0" w:space="0" w:color="auto"/>
        <w:left w:val="none" w:sz="0" w:space="0" w:color="auto"/>
        <w:bottom w:val="none" w:sz="0" w:space="0" w:color="auto"/>
        <w:right w:val="none" w:sz="0" w:space="0" w:color="auto"/>
      </w:divBdr>
    </w:div>
    <w:div w:id="240872926">
      <w:bodyDiv w:val="1"/>
      <w:marLeft w:val="0"/>
      <w:marRight w:val="0"/>
      <w:marTop w:val="0"/>
      <w:marBottom w:val="0"/>
      <w:divBdr>
        <w:top w:val="none" w:sz="0" w:space="0" w:color="auto"/>
        <w:left w:val="none" w:sz="0" w:space="0" w:color="auto"/>
        <w:bottom w:val="none" w:sz="0" w:space="0" w:color="auto"/>
        <w:right w:val="none" w:sz="0" w:space="0" w:color="auto"/>
      </w:divBdr>
    </w:div>
    <w:div w:id="241066407">
      <w:bodyDiv w:val="1"/>
      <w:marLeft w:val="0"/>
      <w:marRight w:val="0"/>
      <w:marTop w:val="0"/>
      <w:marBottom w:val="0"/>
      <w:divBdr>
        <w:top w:val="none" w:sz="0" w:space="0" w:color="auto"/>
        <w:left w:val="none" w:sz="0" w:space="0" w:color="auto"/>
        <w:bottom w:val="none" w:sz="0" w:space="0" w:color="auto"/>
        <w:right w:val="none" w:sz="0" w:space="0" w:color="auto"/>
      </w:divBdr>
    </w:div>
    <w:div w:id="243416528">
      <w:bodyDiv w:val="1"/>
      <w:marLeft w:val="0"/>
      <w:marRight w:val="0"/>
      <w:marTop w:val="0"/>
      <w:marBottom w:val="0"/>
      <w:divBdr>
        <w:top w:val="none" w:sz="0" w:space="0" w:color="auto"/>
        <w:left w:val="none" w:sz="0" w:space="0" w:color="auto"/>
        <w:bottom w:val="none" w:sz="0" w:space="0" w:color="auto"/>
        <w:right w:val="none" w:sz="0" w:space="0" w:color="auto"/>
      </w:divBdr>
    </w:div>
    <w:div w:id="243807383">
      <w:bodyDiv w:val="1"/>
      <w:marLeft w:val="0"/>
      <w:marRight w:val="0"/>
      <w:marTop w:val="0"/>
      <w:marBottom w:val="0"/>
      <w:divBdr>
        <w:top w:val="none" w:sz="0" w:space="0" w:color="auto"/>
        <w:left w:val="none" w:sz="0" w:space="0" w:color="auto"/>
        <w:bottom w:val="none" w:sz="0" w:space="0" w:color="auto"/>
        <w:right w:val="none" w:sz="0" w:space="0" w:color="auto"/>
      </w:divBdr>
    </w:div>
    <w:div w:id="245071619">
      <w:bodyDiv w:val="1"/>
      <w:marLeft w:val="0"/>
      <w:marRight w:val="0"/>
      <w:marTop w:val="0"/>
      <w:marBottom w:val="0"/>
      <w:divBdr>
        <w:top w:val="none" w:sz="0" w:space="0" w:color="auto"/>
        <w:left w:val="none" w:sz="0" w:space="0" w:color="auto"/>
        <w:bottom w:val="none" w:sz="0" w:space="0" w:color="auto"/>
        <w:right w:val="none" w:sz="0" w:space="0" w:color="auto"/>
      </w:divBdr>
    </w:div>
    <w:div w:id="245458511">
      <w:bodyDiv w:val="1"/>
      <w:marLeft w:val="0"/>
      <w:marRight w:val="0"/>
      <w:marTop w:val="0"/>
      <w:marBottom w:val="0"/>
      <w:divBdr>
        <w:top w:val="none" w:sz="0" w:space="0" w:color="auto"/>
        <w:left w:val="none" w:sz="0" w:space="0" w:color="auto"/>
        <w:bottom w:val="none" w:sz="0" w:space="0" w:color="auto"/>
        <w:right w:val="none" w:sz="0" w:space="0" w:color="auto"/>
      </w:divBdr>
    </w:div>
    <w:div w:id="247689998">
      <w:bodyDiv w:val="1"/>
      <w:marLeft w:val="0"/>
      <w:marRight w:val="0"/>
      <w:marTop w:val="0"/>
      <w:marBottom w:val="0"/>
      <w:divBdr>
        <w:top w:val="none" w:sz="0" w:space="0" w:color="auto"/>
        <w:left w:val="none" w:sz="0" w:space="0" w:color="auto"/>
        <w:bottom w:val="none" w:sz="0" w:space="0" w:color="auto"/>
        <w:right w:val="none" w:sz="0" w:space="0" w:color="auto"/>
      </w:divBdr>
    </w:div>
    <w:div w:id="248930356">
      <w:bodyDiv w:val="1"/>
      <w:marLeft w:val="0"/>
      <w:marRight w:val="0"/>
      <w:marTop w:val="0"/>
      <w:marBottom w:val="0"/>
      <w:divBdr>
        <w:top w:val="none" w:sz="0" w:space="0" w:color="auto"/>
        <w:left w:val="none" w:sz="0" w:space="0" w:color="auto"/>
        <w:bottom w:val="none" w:sz="0" w:space="0" w:color="auto"/>
        <w:right w:val="none" w:sz="0" w:space="0" w:color="auto"/>
      </w:divBdr>
    </w:div>
    <w:div w:id="249698330">
      <w:bodyDiv w:val="1"/>
      <w:marLeft w:val="0"/>
      <w:marRight w:val="0"/>
      <w:marTop w:val="0"/>
      <w:marBottom w:val="0"/>
      <w:divBdr>
        <w:top w:val="none" w:sz="0" w:space="0" w:color="auto"/>
        <w:left w:val="none" w:sz="0" w:space="0" w:color="auto"/>
        <w:bottom w:val="none" w:sz="0" w:space="0" w:color="auto"/>
        <w:right w:val="none" w:sz="0" w:space="0" w:color="auto"/>
      </w:divBdr>
    </w:div>
    <w:div w:id="250312000">
      <w:bodyDiv w:val="1"/>
      <w:marLeft w:val="0"/>
      <w:marRight w:val="0"/>
      <w:marTop w:val="0"/>
      <w:marBottom w:val="0"/>
      <w:divBdr>
        <w:top w:val="none" w:sz="0" w:space="0" w:color="auto"/>
        <w:left w:val="none" w:sz="0" w:space="0" w:color="auto"/>
        <w:bottom w:val="none" w:sz="0" w:space="0" w:color="auto"/>
        <w:right w:val="none" w:sz="0" w:space="0" w:color="auto"/>
      </w:divBdr>
    </w:div>
    <w:div w:id="253905688">
      <w:bodyDiv w:val="1"/>
      <w:marLeft w:val="0"/>
      <w:marRight w:val="0"/>
      <w:marTop w:val="0"/>
      <w:marBottom w:val="0"/>
      <w:divBdr>
        <w:top w:val="none" w:sz="0" w:space="0" w:color="auto"/>
        <w:left w:val="none" w:sz="0" w:space="0" w:color="auto"/>
        <w:bottom w:val="none" w:sz="0" w:space="0" w:color="auto"/>
        <w:right w:val="none" w:sz="0" w:space="0" w:color="auto"/>
      </w:divBdr>
    </w:div>
    <w:div w:id="255941907">
      <w:bodyDiv w:val="1"/>
      <w:marLeft w:val="0"/>
      <w:marRight w:val="0"/>
      <w:marTop w:val="0"/>
      <w:marBottom w:val="0"/>
      <w:divBdr>
        <w:top w:val="none" w:sz="0" w:space="0" w:color="auto"/>
        <w:left w:val="none" w:sz="0" w:space="0" w:color="auto"/>
        <w:bottom w:val="none" w:sz="0" w:space="0" w:color="auto"/>
        <w:right w:val="none" w:sz="0" w:space="0" w:color="auto"/>
      </w:divBdr>
    </w:div>
    <w:div w:id="256408058">
      <w:bodyDiv w:val="1"/>
      <w:marLeft w:val="0"/>
      <w:marRight w:val="0"/>
      <w:marTop w:val="0"/>
      <w:marBottom w:val="0"/>
      <w:divBdr>
        <w:top w:val="none" w:sz="0" w:space="0" w:color="auto"/>
        <w:left w:val="none" w:sz="0" w:space="0" w:color="auto"/>
        <w:bottom w:val="none" w:sz="0" w:space="0" w:color="auto"/>
        <w:right w:val="none" w:sz="0" w:space="0" w:color="auto"/>
      </w:divBdr>
    </w:div>
    <w:div w:id="259721555">
      <w:bodyDiv w:val="1"/>
      <w:marLeft w:val="0"/>
      <w:marRight w:val="0"/>
      <w:marTop w:val="0"/>
      <w:marBottom w:val="0"/>
      <w:divBdr>
        <w:top w:val="none" w:sz="0" w:space="0" w:color="auto"/>
        <w:left w:val="none" w:sz="0" w:space="0" w:color="auto"/>
        <w:bottom w:val="none" w:sz="0" w:space="0" w:color="auto"/>
        <w:right w:val="none" w:sz="0" w:space="0" w:color="auto"/>
      </w:divBdr>
    </w:div>
    <w:div w:id="261305188">
      <w:bodyDiv w:val="1"/>
      <w:marLeft w:val="0"/>
      <w:marRight w:val="0"/>
      <w:marTop w:val="0"/>
      <w:marBottom w:val="0"/>
      <w:divBdr>
        <w:top w:val="none" w:sz="0" w:space="0" w:color="auto"/>
        <w:left w:val="none" w:sz="0" w:space="0" w:color="auto"/>
        <w:bottom w:val="none" w:sz="0" w:space="0" w:color="auto"/>
        <w:right w:val="none" w:sz="0" w:space="0" w:color="auto"/>
      </w:divBdr>
    </w:div>
    <w:div w:id="261652402">
      <w:bodyDiv w:val="1"/>
      <w:marLeft w:val="0"/>
      <w:marRight w:val="0"/>
      <w:marTop w:val="0"/>
      <w:marBottom w:val="0"/>
      <w:divBdr>
        <w:top w:val="none" w:sz="0" w:space="0" w:color="auto"/>
        <w:left w:val="none" w:sz="0" w:space="0" w:color="auto"/>
        <w:bottom w:val="none" w:sz="0" w:space="0" w:color="auto"/>
        <w:right w:val="none" w:sz="0" w:space="0" w:color="auto"/>
      </w:divBdr>
    </w:div>
    <w:div w:id="262079570">
      <w:bodyDiv w:val="1"/>
      <w:marLeft w:val="0"/>
      <w:marRight w:val="0"/>
      <w:marTop w:val="0"/>
      <w:marBottom w:val="0"/>
      <w:divBdr>
        <w:top w:val="none" w:sz="0" w:space="0" w:color="auto"/>
        <w:left w:val="none" w:sz="0" w:space="0" w:color="auto"/>
        <w:bottom w:val="none" w:sz="0" w:space="0" w:color="auto"/>
        <w:right w:val="none" w:sz="0" w:space="0" w:color="auto"/>
      </w:divBdr>
    </w:div>
    <w:div w:id="262152378">
      <w:bodyDiv w:val="1"/>
      <w:marLeft w:val="0"/>
      <w:marRight w:val="0"/>
      <w:marTop w:val="0"/>
      <w:marBottom w:val="0"/>
      <w:divBdr>
        <w:top w:val="none" w:sz="0" w:space="0" w:color="auto"/>
        <w:left w:val="none" w:sz="0" w:space="0" w:color="auto"/>
        <w:bottom w:val="none" w:sz="0" w:space="0" w:color="auto"/>
        <w:right w:val="none" w:sz="0" w:space="0" w:color="auto"/>
      </w:divBdr>
    </w:div>
    <w:div w:id="263727621">
      <w:bodyDiv w:val="1"/>
      <w:marLeft w:val="0"/>
      <w:marRight w:val="0"/>
      <w:marTop w:val="0"/>
      <w:marBottom w:val="0"/>
      <w:divBdr>
        <w:top w:val="none" w:sz="0" w:space="0" w:color="auto"/>
        <w:left w:val="none" w:sz="0" w:space="0" w:color="auto"/>
        <w:bottom w:val="none" w:sz="0" w:space="0" w:color="auto"/>
        <w:right w:val="none" w:sz="0" w:space="0" w:color="auto"/>
      </w:divBdr>
    </w:div>
    <w:div w:id="263733185">
      <w:bodyDiv w:val="1"/>
      <w:marLeft w:val="0"/>
      <w:marRight w:val="0"/>
      <w:marTop w:val="0"/>
      <w:marBottom w:val="0"/>
      <w:divBdr>
        <w:top w:val="none" w:sz="0" w:space="0" w:color="auto"/>
        <w:left w:val="none" w:sz="0" w:space="0" w:color="auto"/>
        <w:bottom w:val="none" w:sz="0" w:space="0" w:color="auto"/>
        <w:right w:val="none" w:sz="0" w:space="0" w:color="auto"/>
      </w:divBdr>
    </w:div>
    <w:div w:id="264770793">
      <w:bodyDiv w:val="1"/>
      <w:marLeft w:val="0"/>
      <w:marRight w:val="0"/>
      <w:marTop w:val="0"/>
      <w:marBottom w:val="0"/>
      <w:divBdr>
        <w:top w:val="none" w:sz="0" w:space="0" w:color="auto"/>
        <w:left w:val="none" w:sz="0" w:space="0" w:color="auto"/>
        <w:bottom w:val="none" w:sz="0" w:space="0" w:color="auto"/>
        <w:right w:val="none" w:sz="0" w:space="0" w:color="auto"/>
      </w:divBdr>
    </w:div>
    <w:div w:id="265236807">
      <w:bodyDiv w:val="1"/>
      <w:marLeft w:val="0"/>
      <w:marRight w:val="0"/>
      <w:marTop w:val="0"/>
      <w:marBottom w:val="0"/>
      <w:divBdr>
        <w:top w:val="none" w:sz="0" w:space="0" w:color="auto"/>
        <w:left w:val="none" w:sz="0" w:space="0" w:color="auto"/>
        <w:bottom w:val="none" w:sz="0" w:space="0" w:color="auto"/>
        <w:right w:val="none" w:sz="0" w:space="0" w:color="auto"/>
      </w:divBdr>
    </w:div>
    <w:div w:id="266305321">
      <w:bodyDiv w:val="1"/>
      <w:marLeft w:val="0"/>
      <w:marRight w:val="0"/>
      <w:marTop w:val="0"/>
      <w:marBottom w:val="0"/>
      <w:divBdr>
        <w:top w:val="none" w:sz="0" w:space="0" w:color="auto"/>
        <w:left w:val="none" w:sz="0" w:space="0" w:color="auto"/>
        <w:bottom w:val="none" w:sz="0" w:space="0" w:color="auto"/>
        <w:right w:val="none" w:sz="0" w:space="0" w:color="auto"/>
      </w:divBdr>
    </w:div>
    <w:div w:id="266498339">
      <w:bodyDiv w:val="1"/>
      <w:marLeft w:val="0"/>
      <w:marRight w:val="0"/>
      <w:marTop w:val="0"/>
      <w:marBottom w:val="0"/>
      <w:divBdr>
        <w:top w:val="none" w:sz="0" w:space="0" w:color="auto"/>
        <w:left w:val="none" w:sz="0" w:space="0" w:color="auto"/>
        <w:bottom w:val="none" w:sz="0" w:space="0" w:color="auto"/>
        <w:right w:val="none" w:sz="0" w:space="0" w:color="auto"/>
      </w:divBdr>
    </w:div>
    <w:div w:id="267543045">
      <w:bodyDiv w:val="1"/>
      <w:marLeft w:val="0"/>
      <w:marRight w:val="0"/>
      <w:marTop w:val="0"/>
      <w:marBottom w:val="0"/>
      <w:divBdr>
        <w:top w:val="none" w:sz="0" w:space="0" w:color="auto"/>
        <w:left w:val="none" w:sz="0" w:space="0" w:color="auto"/>
        <w:bottom w:val="none" w:sz="0" w:space="0" w:color="auto"/>
        <w:right w:val="none" w:sz="0" w:space="0" w:color="auto"/>
      </w:divBdr>
    </w:div>
    <w:div w:id="267660672">
      <w:bodyDiv w:val="1"/>
      <w:marLeft w:val="0"/>
      <w:marRight w:val="0"/>
      <w:marTop w:val="0"/>
      <w:marBottom w:val="0"/>
      <w:divBdr>
        <w:top w:val="none" w:sz="0" w:space="0" w:color="auto"/>
        <w:left w:val="none" w:sz="0" w:space="0" w:color="auto"/>
        <w:bottom w:val="none" w:sz="0" w:space="0" w:color="auto"/>
        <w:right w:val="none" w:sz="0" w:space="0" w:color="auto"/>
      </w:divBdr>
    </w:div>
    <w:div w:id="271011437">
      <w:bodyDiv w:val="1"/>
      <w:marLeft w:val="0"/>
      <w:marRight w:val="0"/>
      <w:marTop w:val="0"/>
      <w:marBottom w:val="0"/>
      <w:divBdr>
        <w:top w:val="none" w:sz="0" w:space="0" w:color="auto"/>
        <w:left w:val="none" w:sz="0" w:space="0" w:color="auto"/>
        <w:bottom w:val="none" w:sz="0" w:space="0" w:color="auto"/>
        <w:right w:val="none" w:sz="0" w:space="0" w:color="auto"/>
      </w:divBdr>
    </w:div>
    <w:div w:id="271330873">
      <w:bodyDiv w:val="1"/>
      <w:marLeft w:val="0"/>
      <w:marRight w:val="0"/>
      <w:marTop w:val="0"/>
      <w:marBottom w:val="0"/>
      <w:divBdr>
        <w:top w:val="none" w:sz="0" w:space="0" w:color="auto"/>
        <w:left w:val="none" w:sz="0" w:space="0" w:color="auto"/>
        <w:bottom w:val="none" w:sz="0" w:space="0" w:color="auto"/>
        <w:right w:val="none" w:sz="0" w:space="0" w:color="auto"/>
      </w:divBdr>
    </w:div>
    <w:div w:id="271472228">
      <w:bodyDiv w:val="1"/>
      <w:marLeft w:val="0"/>
      <w:marRight w:val="0"/>
      <w:marTop w:val="0"/>
      <w:marBottom w:val="0"/>
      <w:divBdr>
        <w:top w:val="none" w:sz="0" w:space="0" w:color="auto"/>
        <w:left w:val="none" w:sz="0" w:space="0" w:color="auto"/>
        <w:bottom w:val="none" w:sz="0" w:space="0" w:color="auto"/>
        <w:right w:val="none" w:sz="0" w:space="0" w:color="auto"/>
      </w:divBdr>
    </w:div>
    <w:div w:id="273294041">
      <w:bodyDiv w:val="1"/>
      <w:marLeft w:val="0"/>
      <w:marRight w:val="0"/>
      <w:marTop w:val="0"/>
      <w:marBottom w:val="0"/>
      <w:divBdr>
        <w:top w:val="none" w:sz="0" w:space="0" w:color="auto"/>
        <w:left w:val="none" w:sz="0" w:space="0" w:color="auto"/>
        <w:bottom w:val="none" w:sz="0" w:space="0" w:color="auto"/>
        <w:right w:val="none" w:sz="0" w:space="0" w:color="auto"/>
      </w:divBdr>
    </w:div>
    <w:div w:id="273488034">
      <w:bodyDiv w:val="1"/>
      <w:marLeft w:val="0"/>
      <w:marRight w:val="0"/>
      <w:marTop w:val="0"/>
      <w:marBottom w:val="0"/>
      <w:divBdr>
        <w:top w:val="none" w:sz="0" w:space="0" w:color="auto"/>
        <w:left w:val="none" w:sz="0" w:space="0" w:color="auto"/>
        <w:bottom w:val="none" w:sz="0" w:space="0" w:color="auto"/>
        <w:right w:val="none" w:sz="0" w:space="0" w:color="auto"/>
      </w:divBdr>
    </w:div>
    <w:div w:id="274797683">
      <w:bodyDiv w:val="1"/>
      <w:marLeft w:val="0"/>
      <w:marRight w:val="0"/>
      <w:marTop w:val="0"/>
      <w:marBottom w:val="0"/>
      <w:divBdr>
        <w:top w:val="none" w:sz="0" w:space="0" w:color="auto"/>
        <w:left w:val="none" w:sz="0" w:space="0" w:color="auto"/>
        <w:bottom w:val="none" w:sz="0" w:space="0" w:color="auto"/>
        <w:right w:val="none" w:sz="0" w:space="0" w:color="auto"/>
      </w:divBdr>
    </w:div>
    <w:div w:id="277836307">
      <w:bodyDiv w:val="1"/>
      <w:marLeft w:val="0"/>
      <w:marRight w:val="0"/>
      <w:marTop w:val="0"/>
      <w:marBottom w:val="0"/>
      <w:divBdr>
        <w:top w:val="none" w:sz="0" w:space="0" w:color="auto"/>
        <w:left w:val="none" w:sz="0" w:space="0" w:color="auto"/>
        <w:bottom w:val="none" w:sz="0" w:space="0" w:color="auto"/>
        <w:right w:val="none" w:sz="0" w:space="0" w:color="auto"/>
      </w:divBdr>
    </w:div>
    <w:div w:id="278532909">
      <w:bodyDiv w:val="1"/>
      <w:marLeft w:val="0"/>
      <w:marRight w:val="0"/>
      <w:marTop w:val="0"/>
      <w:marBottom w:val="0"/>
      <w:divBdr>
        <w:top w:val="none" w:sz="0" w:space="0" w:color="auto"/>
        <w:left w:val="none" w:sz="0" w:space="0" w:color="auto"/>
        <w:bottom w:val="none" w:sz="0" w:space="0" w:color="auto"/>
        <w:right w:val="none" w:sz="0" w:space="0" w:color="auto"/>
      </w:divBdr>
    </w:div>
    <w:div w:id="279453963">
      <w:bodyDiv w:val="1"/>
      <w:marLeft w:val="0"/>
      <w:marRight w:val="0"/>
      <w:marTop w:val="0"/>
      <w:marBottom w:val="0"/>
      <w:divBdr>
        <w:top w:val="none" w:sz="0" w:space="0" w:color="auto"/>
        <w:left w:val="none" w:sz="0" w:space="0" w:color="auto"/>
        <w:bottom w:val="none" w:sz="0" w:space="0" w:color="auto"/>
        <w:right w:val="none" w:sz="0" w:space="0" w:color="auto"/>
      </w:divBdr>
    </w:div>
    <w:div w:id="281108235">
      <w:bodyDiv w:val="1"/>
      <w:marLeft w:val="0"/>
      <w:marRight w:val="0"/>
      <w:marTop w:val="0"/>
      <w:marBottom w:val="0"/>
      <w:divBdr>
        <w:top w:val="none" w:sz="0" w:space="0" w:color="auto"/>
        <w:left w:val="none" w:sz="0" w:space="0" w:color="auto"/>
        <w:bottom w:val="none" w:sz="0" w:space="0" w:color="auto"/>
        <w:right w:val="none" w:sz="0" w:space="0" w:color="auto"/>
      </w:divBdr>
    </w:div>
    <w:div w:id="283537821">
      <w:bodyDiv w:val="1"/>
      <w:marLeft w:val="0"/>
      <w:marRight w:val="0"/>
      <w:marTop w:val="0"/>
      <w:marBottom w:val="0"/>
      <w:divBdr>
        <w:top w:val="none" w:sz="0" w:space="0" w:color="auto"/>
        <w:left w:val="none" w:sz="0" w:space="0" w:color="auto"/>
        <w:bottom w:val="none" w:sz="0" w:space="0" w:color="auto"/>
        <w:right w:val="none" w:sz="0" w:space="0" w:color="auto"/>
      </w:divBdr>
    </w:div>
    <w:div w:id="286207258">
      <w:bodyDiv w:val="1"/>
      <w:marLeft w:val="0"/>
      <w:marRight w:val="0"/>
      <w:marTop w:val="0"/>
      <w:marBottom w:val="0"/>
      <w:divBdr>
        <w:top w:val="none" w:sz="0" w:space="0" w:color="auto"/>
        <w:left w:val="none" w:sz="0" w:space="0" w:color="auto"/>
        <w:bottom w:val="none" w:sz="0" w:space="0" w:color="auto"/>
        <w:right w:val="none" w:sz="0" w:space="0" w:color="auto"/>
      </w:divBdr>
    </w:div>
    <w:div w:id="286353240">
      <w:bodyDiv w:val="1"/>
      <w:marLeft w:val="0"/>
      <w:marRight w:val="0"/>
      <w:marTop w:val="0"/>
      <w:marBottom w:val="0"/>
      <w:divBdr>
        <w:top w:val="none" w:sz="0" w:space="0" w:color="auto"/>
        <w:left w:val="none" w:sz="0" w:space="0" w:color="auto"/>
        <w:bottom w:val="none" w:sz="0" w:space="0" w:color="auto"/>
        <w:right w:val="none" w:sz="0" w:space="0" w:color="auto"/>
      </w:divBdr>
    </w:div>
    <w:div w:id="287324963">
      <w:bodyDiv w:val="1"/>
      <w:marLeft w:val="0"/>
      <w:marRight w:val="0"/>
      <w:marTop w:val="0"/>
      <w:marBottom w:val="0"/>
      <w:divBdr>
        <w:top w:val="none" w:sz="0" w:space="0" w:color="auto"/>
        <w:left w:val="none" w:sz="0" w:space="0" w:color="auto"/>
        <w:bottom w:val="none" w:sz="0" w:space="0" w:color="auto"/>
        <w:right w:val="none" w:sz="0" w:space="0" w:color="auto"/>
      </w:divBdr>
    </w:div>
    <w:div w:id="289670346">
      <w:bodyDiv w:val="1"/>
      <w:marLeft w:val="0"/>
      <w:marRight w:val="0"/>
      <w:marTop w:val="0"/>
      <w:marBottom w:val="0"/>
      <w:divBdr>
        <w:top w:val="none" w:sz="0" w:space="0" w:color="auto"/>
        <w:left w:val="none" w:sz="0" w:space="0" w:color="auto"/>
        <w:bottom w:val="none" w:sz="0" w:space="0" w:color="auto"/>
        <w:right w:val="none" w:sz="0" w:space="0" w:color="auto"/>
      </w:divBdr>
    </w:div>
    <w:div w:id="292489830">
      <w:bodyDiv w:val="1"/>
      <w:marLeft w:val="0"/>
      <w:marRight w:val="0"/>
      <w:marTop w:val="0"/>
      <w:marBottom w:val="0"/>
      <w:divBdr>
        <w:top w:val="none" w:sz="0" w:space="0" w:color="auto"/>
        <w:left w:val="none" w:sz="0" w:space="0" w:color="auto"/>
        <w:bottom w:val="none" w:sz="0" w:space="0" w:color="auto"/>
        <w:right w:val="none" w:sz="0" w:space="0" w:color="auto"/>
      </w:divBdr>
    </w:div>
    <w:div w:id="294800224">
      <w:bodyDiv w:val="1"/>
      <w:marLeft w:val="0"/>
      <w:marRight w:val="0"/>
      <w:marTop w:val="0"/>
      <w:marBottom w:val="0"/>
      <w:divBdr>
        <w:top w:val="none" w:sz="0" w:space="0" w:color="auto"/>
        <w:left w:val="none" w:sz="0" w:space="0" w:color="auto"/>
        <w:bottom w:val="none" w:sz="0" w:space="0" w:color="auto"/>
        <w:right w:val="none" w:sz="0" w:space="0" w:color="auto"/>
      </w:divBdr>
    </w:div>
    <w:div w:id="297028750">
      <w:bodyDiv w:val="1"/>
      <w:marLeft w:val="0"/>
      <w:marRight w:val="0"/>
      <w:marTop w:val="0"/>
      <w:marBottom w:val="0"/>
      <w:divBdr>
        <w:top w:val="none" w:sz="0" w:space="0" w:color="auto"/>
        <w:left w:val="none" w:sz="0" w:space="0" w:color="auto"/>
        <w:bottom w:val="none" w:sz="0" w:space="0" w:color="auto"/>
        <w:right w:val="none" w:sz="0" w:space="0" w:color="auto"/>
      </w:divBdr>
    </w:div>
    <w:div w:id="299268177">
      <w:bodyDiv w:val="1"/>
      <w:marLeft w:val="0"/>
      <w:marRight w:val="0"/>
      <w:marTop w:val="0"/>
      <w:marBottom w:val="0"/>
      <w:divBdr>
        <w:top w:val="none" w:sz="0" w:space="0" w:color="auto"/>
        <w:left w:val="none" w:sz="0" w:space="0" w:color="auto"/>
        <w:bottom w:val="none" w:sz="0" w:space="0" w:color="auto"/>
        <w:right w:val="none" w:sz="0" w:space="0" w:color="auto"/>
      </w:divBdr>
    </w:div>
    <w:div w:id="299464236">
      <w:bodyDiv w:val="1"/>
      <w:marLeft w:val="0"/>
      <w:marRight w:val="0"/>
      <w:marTop w:val="0"/>
      <w:marBottom w:val="0"/>
      <w:divBdr>
        <w:top w:val="none" w:sz="0" w:space="0" w:color="auto"/>
        <w:left w:val="none" w:sz="0" w:space="0" w:color="auto"/>
        <w:bottom w:val="none" w:sz="0" w:space="0" w:color="auto"/>
        <w:right w:val="none" w:sz="0" w:space="0" w:color="auto"/>
      </w:divBdr>
    </w:div>
    <w:div w:id="301278739">
      <w:bodyDiv w:val="1"/>
      <w:marLeft w:val="0"/>
      <w:marRight w:val="0"/>
      <w:marTop w:val="0"/>
      <w:marBottom w:val="0"/>
      <w:divBdr>
        <w:top w:val="none" w:sz="0" w:space="0" w:color="auto"/>
        <w:left w:val="none" w:sz="0" w:space="0" w:color="auto"/>
        <w:bottom w:val="none" w:sz="0" w:space="0" w:color="auto"/>
        <w:right w:val="none" w:sz="0" w:space="0" w:color="auto"/>
      </w:divBdr>
    </w:div>
    <w:div w:id="301465715">
      <w:bodyDiv w:val="1"/>
      <w:marLeft w:val="0"/>
      <w:marRight w:val="0"/>
      <w:marTop w:val="0"/>
      <w:marBottom w:val="0"/>
      <w:divBdr>
        <w:top w:val="none" w:sz="0" w:space="0" w:color="auto"/>
        <w:left w:val="none" w:sz="0" w:space="0" w:color="auto"/>
        <w:bottom w:val="none" w:sz="0" w:space="0" w:color="auto"/>
        <w:right w:val="none" w:sz="0" w:space="0" w:color="auto"/>
      </w:divBdr>
    </w:div>
    <w:div w:id="302855103">
      <w:bodyDiv w:val="1"/>
      <w:marLeft w:val="0"/>
      <w:marRight w:val="0"/>
      <w:marTop w:val="0"/>
      <w:marBottom w:val="0"/>
      <w:divBdr>
        <w:top w:val="none" w:sz="0" w:space="0" w:color="auto"/>
        <w:left w:val="none" w:sz="0" w:space="0" w:color="auto"/>
        <w:bottom w:val="none" w:sz="0" w:space="0" w:color="auto"/>
        <w:right w:val="none" w:sz="0" w:space="0" w:color="auto"/>
      </w:divBdr>
    </w:div>
    <w:div w:id="303855979">
      <w:bodyDiv w:val="1"/>
      <w:marLeft w:val="0"/>
      <w:marRight w:val="0"/>
      <w:marTop w:val="0"/>
      <w:marBottom w:val="0"/>
      <w:divBdr>
        <w:top w:val="none" w:sz="0" w:space="0" w:color="auto"/>
        <w:left w:val="none" w:sz="0" w:space="0" w:color="auto"/>
        <w:bottom w:val="none" w:sz="0" w:space="0" w:color="auto"/>
        <w:right w:val="none" w:sz="0" w:space="0" w:color="auto"/>
      </w:divBdr>
    </w:div>
    <w:div w:id="304697871">
      <w:bodyDiv w:val="1"/>
      <w:marLeft w:val="0"/>
      <w:marRight w:val="0"/>
      <w:marTop w:val="0"/>
      <w:marBottom w:val="0"/>
      <w:divBdr>
        <w:top w:val="none" w:sz="0" w:space="0" w:color="auto"/>
        <w:left w:val="none" w:sz="0" w:space="0" w:color="auto"/>
        <w:bottom w:val="none" w:sz="0" w:space="0" w:color="auto"/>
        <w:right w:val="none" w:sz="0" w:space="0" w:color="auto"/>
      </w:divBdr>
    </w:div>
    <w:div w:id="306589223">
      <w:bodyDiv w:val="1"/>
      <w:marLeft w:val="0"/>
      <w:marRight w:val="0"/>
      <w:marTop w:val="0"/>
      <w:marBottom w:val="0"/>
      <w:divBdr>
        <w:top w:val="none" w:sz="0" w:space="0" w:color="auto"/>
        <w:left w:val="none" w:sz="0" w:space="0" w:color="auto"/>
        <w:bottom w:val="none" w:sz="0" w:space="0" w:color="auto"/>
        <w:right w:val="none" w:sz="0" w:space="0" w:color="auto"/>
      </w:divBdr>
    </w:div>
    <w:div w:id="307058687">
      <w:bodyDiv w:val="1"/>
      <w:marLeft w:val="0"/>
      <w:marRight w:val="0"/>
      <w:marTop w:val="0"/>
      <w:marBottom w:val="0"/>
      <w:divBdr>
        <w:top w:val="none" w:sz="0" w:space="0" w:color="auto"/>
        <w:left w:val="none" w:sz="0" w:space="0" w:color="auto"/>
        <w:bottom w:val="none" w:sz="0" w:space="0" w:color="auto"/>
        <w:right w:val="none" w:sz="0" w:space="0" w:color="auto"/>
      </w:divBdr>
    </w:div>
    <w:div w:id="307133721">
      <w:bodyDiv w:val="1"/>
      <w:marLeft w:val="0"/>
      <w:marRight w:val="0"/>
      <w:marTop w:val="0"/>
      <w:marBottom w:val="0"/>
      <w:divBdr>
        <w:top w:val="none" w:sz="0" w:space="0" w:color="auto"/>
        <w:left w:val="none" w:sz="0" w:space="0" w:color="auto"/>
        <w:bottom w:val="none" w:sz="0" w:space="0" w:color="auto"/>
        <w:right w:val="none" w:sz="0" w:space="0" w:color="auto"/>
      </w:divBdr>
    </w:div>
    <w:div w:id="307169117">
      <w:bodyDiv w:val="1"/>
      <w:marLeft w:val="0"/>
      <w:marRight w:val="0"/>
      <w:marTop w:val="0"/>
      <w:marBottom w:val="0"/>
      <w:divBdr>
        <w:top w:val="none" w:sz="0" w:space="0" w:color="auto"/>
        <w:left w:val="none" w:sz="0" w:space="0" w:color="auto"/>
        <w:bottom w:val="none" w:sz="0" w:space="0" w:color="auto"/>
        <w:right w:val="none" w:sz="0" w:space="0" w:color="auto"/>
      </w:divBdr>
    </w:div>
    <w:div w:id="308176496">
      <w:bodyDiv w:val="1"/>
      <w:marLeft w:val="0"/>
      <w:marRight w:val="0"/>
      <w:marTop w:val="0"/>
      <w:marBottom w:val="0"/>
      <w:divBdr>
        <w:top w:val="none" w:sz="0" w:space="0" w:color="auto"/>
        <w:left w:val="none" w:sz="0" w:space="0" w:color="auto"/>
        <w:bottom w:val="none" w:sz="0" w:space="0" w:color="auto"/>
        <w:right w:val="none" w:sz="0" w:space="0" w:color="auto"/>
      </w:divBdr>
    </w:div>
    <w:div w:id="308486268">
      <w:bodyDiv w:val="1"/>
      <w:marLeft w:val="0"/>
      <w:marRight w:val="0"/>
      <w:marTop w:val="0"/>
      <w:marBottom w:val="0"/>
      <w:divBdr>
        <w:top w:val="none" w:sz="0" w:space="0" w:color="auto"/>
        <w:left w:val="none" w:sz="0" w:space="0" w:color="auto"/>
        <w:bottom w:val="none" w:sz="0" w:space="0" w:color="auto"/>
        <w:right w:val="none" w:sz="0" w:space="0" w:color="auto"/>
      </w:divBdr>
    </w:div>
    <w:div w:id="308631979">
      <w:bodyDiv w:val="1"/>
      <w:marLeft w:val="0"/>
      <w:marRight w:val="0"/>
      <w:marTop w:val="0"/>
      <w:marBottom w:val="0"/>
      <w:divBdr>
        <w:top w:val="none" w:sz="0" w:space="0" w:color="auto"/>
        <w:left w:val="none" w:sz="0" w:space="0" w:color="auto"/>
        <w:bottom w:val="none" w:sz="0" w:space="0" w:color="auto"/>
        <w:right w:val="none" w:sz="0" w:space="0" w:color="auto"/>
      </w:divBdr>
    </w:div>
    <w:div w:id="308678097">
      <w:bodyDiv w:val="1"/>
      <w:marLeft w:val="0"/>
      <w:marRight w:val="0"/>
      <w:marTop w:val="0"/>
      <w:marBottom w:val="0"/>
      <w:divBdr>
        <w:top w:val="none" w:sz="0" w:space="0" w:color="auto"/>
        <w:left w:val="none" w:sz="0" w:space="0" w:color="auto"/>
        <w:bottom w:val="none" w:sz="0" w:space="0" w:color="auto"/>
        <w:right w:val="none" w:sz="0" w:space="0" w:color="auto"/>
      </w:divBdr>
    </w:div>
    <w:div w:id="309094219">
      <w:bodyDiv w:val="1"/>
      <w:marLeft w:val="0"/>
      <w:marRight w:val="0"/>
      <w:marTop w:val="0"/>
      <w:marBottom w:val="0"/>
      <w:divBdr>
        <w:top w:val="none" w:sz="0" w:space="0" w:color="auto"/>
        <w:left w:val="none" w:sz="0" w:space="0" w:color="auto"/>
        <w:bottom w:val="none" w:sz="0" w:space="0" w:color="auto"/>
        <w:right w:val="none" w:sz="0" w:space="0" w:color="auto"/>
      </w:divBdr>
    </w:div>
    <w:div w:id="309671519">
      <w:bodyDiv w:val="1"/>
      <w:marLeft w:val="0"/>
      <w:marRight w:val="0"/>
      <w:marTop w:val="0"/>
      <w:marBottom w:val="0"/>
      <w:divBdr>
        <w:top w:val="none" w:sz="0" w:space="0" w:color="auto"/>
        <w:left w:val="none" w:sz="0" w:space="0" w:color="auto"/>
        <w:bottom w:val="none" w:sz="0" w:space="0" w:color="auto"/>
        <w:right w:val="none" w:sz="0" w:space="0" w:color="auto"/>
      </w:divBdr>
    </w:div>
    <w:div w:id="312804643">
      <w:bodyDiv w:val="1"/>
      <w:marLeft w:val="0"/>
      <w:marRight w:val="0"/>
      <w:marTop w:val="0"/>
      <w:marBottom w:val="0"/>
      <w:divBdr>
        <w:top w:val="none" w:sz="0" w:space="0" w:color="auto"/>
        <w:left w:val="none" w:sz="0" w:space="0" w:color="auto"/>
        <w:bottom w:val="none" w:sz="0" w:space="0" w:color="auto"/>
        <w:right w:val="none" w:sz="0" w:space="0" w:color="auto"/>
      </w:divBdr>
    </w:div>
    <w:div w:id="313488803">
      <w:bodyDiv w:val="1"/>
      <w:marLeft w:val="0"/>
      <w:marRight w:val="0"/>
      <w:marTop w:val="0"/>
      <w:marBottom w:val="0"/>
      <w:divBdr>
        <w:top w:val="none" w:sz="0" w:space="0" w:color="auto"/>
        <w:left w:val="none" w:sz="0" w:space="0" w:color="auto"/>
        <w:bottom w:val="none" w:sz="0" w:space="0" w:color="auto"/>
        <w:right w:val="none" w:sz="0" w:space="0" w:color="auto"/>
      </w:divBdr>
    </w:div>
    <w:div w:id="313609771">
      <w:bodyDiv w:val="1"/>
      <w:marLeft w:val="0"/>
      <w:marRight w:val="0"/>
      <w:marTop w:val="0"/>
      <w:marBottom w:val="0"/>
      <w:divBdr>
        <w:top w:val="none" w:sz="0" w:space="0" w:color="auto"/>
        <w:left w:val="none" w:sz="0" w:space="0" w:color="auto"/>
        <w:bottom w:val="none" w:sz="0" w:space="0" w:color="auto"/>
        <w:right w:val="none" w:sz="0" w:space="0" w:color="auto"/>
      </w:divBdr>
    </w:div>
    <w:div w:id="313878918">
      <w:bodyDiv w:val="1"/>
      <w:marLeft w:val="0"/>
      <w:marRight w:val="0"/>
      <w:marTop w:val="0"/>
      <w:marBottom w:val="0"/>
      <w:divBdr>
        <w:top w:val="none" w:sz="0" w:space="0" w:color="auto"/>
        <w:left w:val="none" w:sz="0" w:space="0" w:color="auto"/>
        <w:bottom w:val="none" w:sz="0" w:space="0" w:color="auto"/>
        <w:right w:val="none" w:sz="0" w:space="0" w:color="auto"/>
      </w:divBdr>
    </w:div>
    <w:div w:id="313948605">
      <w:bodyDiv w:val="1"/>
      <w:marLeft w:val="0"/>
      <w:marRight w:val="0"/>
      <w:marTop w:val="0"/>
      <w:marBottom w:val="0"/>
      <w:divBdr>
        <w:top w:val="none" w:sz="0" w:space="0" w:color="auto"/>
        <w:left w:val="none" w:sz="0" w:space="0" w:color="auto"/>
        <w:bottom w:val="none" w:sz="0" w:space="0" w:color="auto"/>
        <w:right w:val="none" w:sz="0" w:space="0" w:color="auto"/>
      </w:divBdr>
    </w:div>
    <w:div w:id="314142176">
      <w:bodyDiv w:val="1"/>
      <w:marLeft w:val="0"/>
      <w:marRight w:val="0"/>
      <w:marTop w:val="0"/>
      <w:marBottom w:val="0"/>
      <w:divBdr>
        <w:top w:val="none" w:sz="0" w:space="0" w:color="auto"/>
        <w:left w:val="none" w:sz="0" w:space="0" w:color="auto"/>
        <w:bottom w:val="none" w:sz="0" w:space="0" w:color="auto"/>
        <w:right w:val="none" w:sz="0" w:space="0" w:color="auto"/>
      </w:divBdr>
    </w:div>
    <w:div w:id="317342235">
      <w:bodyDiv w:val="1"/>
      <w:marLeft w:val="0"/>
      <w:marRight w:val="0"/>
      <w:marTop w:val="0"/>
      <w:marBottom w:val="0"/>
      <w:divBdr>
        <w:top w:val="none" w:sz="0" w:space="0" w:color="auto"/>
        <w:left w:val="none" w:sz="0" w:space="0" w:color="auto"/>
        <w:bottom w:val="none" w:sz="0" w:space="0" w:color="auto"/>
        <w:right w:val="none" w:sz="0" w:space="0" w:color="auto"/>
      </w:divBdr>
    </w:div>
    <w:div w:id="321472057">
      <w:bodyDiv w:val="1"/>
      <w:marLeft w:val="0"/>
      <w:marRight w:val="0"/>
      <w:marTop w:val="0"/>
      <w:marBottom w:val="0"/>
      <w:divBdr>
        <w:top w:val="none" w:sz="0" w:space="0" w:color="auto"/>
        <w:left w:val="none" w:sz="0" w:space="0" w:color="auto"/>
        <w:bottom w:val="none" w:sz="0" w:space="0" w:color="auto"/>
        <w:right w:val="none" w:sz="0" w:space="0" w:color="auto"/>
      </w:divBdr>
    </w:div>
    <w:div w:id="322322546">
      <w:bodyDiv w:val="1"/>
      <w:marLeft w:val="0"/>
      <w:marRight w:val="0"/>
      <w:marTop w:val="0"/>
      <w:marBottom w:val="0"/>
      <w:divBdr>
        <w:top w:val="none" w:sz="0" w:space="0" w:color="auto"/>
        <w:left w:val="none" w:sz="0" w:space="0" w:color="auto"/>
        <w:bottom w:val="none" w:sz="0" w:space="0" w:color="auto"/>
        <w:right w:val="none" w:sz="0" w:space="0" w:color="auto"/>
      </w:divBdr>
    </w:div>
    <w:div w:id="322785511">
      <w:bodyDiv w:val="1"/>
      <w:marLeft w:val="0"/>
      <w:marRight w:val="0"/>
      <w:marTop w:val="0"/>
      <w:marBottom w:val="0"/>
      <w:divBdr>
        <w:top w:val="none" w:sz="0" w:space="0" w:color="auto"/>
        <w:left w:val="none" w:sz="0" w:space="0" w:color="auto"/>
        <w:bottom w:val="none" w:sz="0" w:space="0" w:color="auto"/>
        <w:right w:val="none" w:sz="0" w:space="0" w:color="auto"/>
      </w:divBdr>
    </w:div>
    <w:div w:id="323093525">
      <w:bodyDiv w:val="1"/>
      <w:marLeft w:val="0"/>
      <w:marRight w:val="0"/>
      <w:marTop w:val="0"/>
      <w:marBottom w:val="0"/>
      <w:divBdr>
        <w:top w:val="none" w:sz="0" w:space="0" w:color="auto"/>
        <w:left w:val="none" w:sz="0" w:space="0" w:color="auto"/>
        <w:bottom w:val="none" w:sz="0" w:space="0" w:color="auto"/>
        <w:right w:val="none" w:sz="0" w:space="0" w:color="auto"/>
      </w:divBdr>
    </w:div>
    <w:div w:id="323290377">
      <w:bodyDiv w:val="1"/>
      <w:marLeft w:val="0"/>
      <w:marRight w:val="0"/>
      <w:marTop w:val="0"/>
      <w:marBottom w:val="0"/>
      <w:divBdr>
        <w:top w:val="none" w:sz="0" w:space="0" w:color="auto"/>
        <w:left w:val="none" w:sz="0" w:space="0" w:color="auto"/>
        <w:bottom w:val="none" w:sz="0" w:space="0" w:color="auto"/>
        <w:right w:val="none" w:sz="0" w:space="0" w:color="auto"/>
      </w:divBdr>
    </w:div>
    <w:div w:id="325666596">
      <w:bodyDiv w:val="1"/>
      <w:marLeft w:val="0"/>
      <w:marRight w:val="0"/>
      <w:marTop w:val="0"/>
      <w:marBottom w:val="0"/>
      <w:divBdr>
        <w:top w:val="none" w:sz="0" w:space="0" w:color="auto"/>
        <w:left w:val="none" w:sz="0" w:space="0" w:color="auto"/>
        <w:bottom w:val="none" w:sz="0" w:space="0" w:color="auto"/>
        <w:right w:val="none" w:sz="0" w:space="0" w:color="auto"/>
      </w:divBdr>
    </w:div>
    <w:div w:id="327440281">
      <w:bodyDiv w:val="1"/>
      <w:marLeft w:val="0"/>
      <w:marRight w:val="0"/>
      <w:marTop w:val="0"/>
      <w:marBottom w:val="0"/>
      <w:divBdr>
        <w:top w:val="none" w:sz="0" w:space="0" w:color="auto"/>
        <w:left w:val="none" w:sz="0" w:space="0" w:color="auto"/>
        <w:bottom w:val="none" w:sz="0" w:space="0" w:color="auto"/>
        <w:right w:val="none" w:sz="0" w:space="0" w:color="auto"/>
      </w:divBdr>
    </w:div>
    <w:div w:id="328487602">
      <w:bodyDiv w:val="1"/>
      <w:marLeft w:val="0"/>
      <w:marRight w:val="0"/>
      <w:marTop w:val="0"/>
      <w:marBottom w:val="0"/>
      <w:divBdr>
        <w:top w:val="none" w:sz="0" w:space="0" w:color="auto"/>
        <w:left w:val="none" w:sz="0" w:space="0" w:color="auto"/>
        <w:bottom w:val="none" w:sz="0" w:space="0" w:color="auto"/>
        <w:right w:val="none" w:sz="0" w:space="0" w:color="auto"/>
      </w:divBdr>
    </w:div>
    <w:div w:id="329257133">
      <w:bodyDiv w:val="1"/>
      <w:marLeft w:val="0"/>
      <w:marRight w:val="0"/>
      <w:marTop w:val="0"/>
      <w:marBottom w:val="0"/>
      <w:divBdr>
        <w:top w:val="none" w:sz="0" w:space="0" w:color="auto"/>
        <w:left w:val="none" w:sz="0" w:space="0" w:color="auto"/>
        <w:bottom w:val="none" w:sz="0" w:space="0" w:color="auto"/>
        <w:right w:val="none" w:sz="0" w:space="0" w:color="auto"/>
      </w:divBdr>
    </w:div>
    <w:div w:id="329800497">
      <w:bodyDiv w:val="1"/>
      <w:marLeft w:val="0"/>
      <w:marRight w:val="0"/>
      <w:marTop w:val="0"/>
      <w:marBottom w:val="0"/>
      <w:divBdr>
        <w:top w:val="none" w:sz="0" w:space="0" w:color="auto"/>
        <w:left w:val="none" w:sz="0" w:space="0" w:color="auto"/>
        <w:bottom w:val="none" w:sz="0" w:space="0" w:color="auto"/>
        <w:right w:val="none" w:sz="0" w:space="0" w:color="auto"/>
      </w:divBdr>
    </w:div>
    <w:div w:id="330987859">
      <w:bodyDiv w:val="1"/>
      <w:marLeft w:val="0"/>
      <w:marRight w:val="0"/>
      <w:marTop w:val="0"/>
      <w:marBottom w:val="0"/>
      <w:divBdr>
        <w:top w:val="none" w:sz="0" w:space="0" w:color="auto"/>
        <w:left w:val="none" w:sz="0" w:space="0" w:color="auto"/>
        <w:bottom w:val="none" w:sz="0" w:space="0" w:color="auto"/>
        <w:right w:val="none" w:sz="0" w:space="0" w:color="auto"/>
      </w:divBdr>
    </w:div>
    <w:div w:id="333533515">
      <w:bodyDiv w:val="1"/>
      <w:marLeft w:val="0"/>
      <w:marRight w:val="0"/>
      <w:marTop w:val="0"/>
      <w:marBottom w:val="0"/>
      <w:divBdr>
        <w:top w:val="none" w:sz="0" w:space="0" w:color="auto"/>
        <w:left w:val="none" w:sz="0" w:space="0" w:color="auto"/>
        <w:bottom w:val="none" w:sz="0" w:space="0" w:color="auto"/>
        <w:right w:val="none" w:sz="0" w:space="0" w:color="auto"/>
      </w:divBdr>
    </w:div>
    <w:div w:id="333605830">
      <w:bodyDiv w:val="1"/>
      <w:marLeft w:val="0"/>
      <w:marRight w:val="0"/>
      <w:marTop w:val="0"/>
      <w:marBottom w:val="0"/>
      <w:divBdr>
        <w:top w:val="none" w:sz="0" w:space="0" w:color="auto"/>
        <w:left w:val="none" w:sz="0" w:space="0" w:color="auto"/>
        <w:bottom w:val="none" w:sz="0" w:space="0" w:color="auto"/>
        <w:right w:val="none" w:sz="0" w:space="0" w:color="auto"/>
      </w:divBdr>
    </w:div>
    <w:div w:id="335228740">
      <w:bodyDiv w:val="1"/>
      <w:marLeft w:val="0"/>
      <w:marRight w:val="0"/>
      <w:marTop w:val="0"/>
      <w:marBottom w:val="0"/>
      <w:divBdr>
        <w:top w:val="none" w:sz="0" w:space="0" w:color="auto"/>
        <w:left w:val="none" w:sz="0" w:space="0" w:color="auto"/>
        <w:bottom w:val="none" w:sz="0" w:space="0" w:color="auto"/>
        <w:right w:val="none" w:sz="0" w:space="0" w:color="auto"/>
      </w:divBdr>
    </w:div>
    <w:div w:id="337006658">
      <w:bodyDiv w:val="1"/>
      <w:marLeft w:val="0"/>
      <w:marRight w:val="0"/>
      <w:marTop w:val="0"/>
      <w:marBottom w:val="0"/>
      <w:divBdr>
        <w:top w:val="none" w:sz="0" w:space="0" w:color="auto"/>
        <w:left w:val="none" w:sz="0" w:space="0" w:color="auto"/>
        <w:bottom w:val="none" w:sz="0" w:space="0" w:color="auto"/>
        <w:right w:val="none" w:sz="0" w:space="0" w:color="auto"/>
      </w:divBdr>
    </w:div>
    <w:div w:id="337930052">
      <w:bodyDiv w:val="1"/>
      <w:marLeft w:val="0"/>
      <w:marRight w:val="0"/>
      <w:marTop w:val="0"/>
      <w:marBottom w:val="0"/>
      <w:divBdr>
        <w:top w:val="none" w:sz="0" w:space="0" w:color="auto"/>
        <w:left w:val="none" w:sz="0" w:space="0" w:color="auto"/>
        <w:bottom w:val="none" w:sz="0" w:space="0" w:color="auto"/>
        <w:right w:val="none" w:sz="0" w:space="0" w:color="auto"/>
      </w:divBdr>
    </w:div>
    <w:div w:id="339939531">
      <w:bodyDiv w:val="1"/>
      <w:marLeft w:val="0"/>
      <w:marRight w:val="0"/>
      <w:marTop w:val="0"/>
      <w:marBottom w:val="0"/>
      <w:divBdr>
        <w:top w:val="none" w:sz="0" w:space="0" w:color="auto"/>
        <w:left w:val="none" w:sz="0" w:space="0" w:color="auto"/>
        <w:bottom w:val="none" w:sz="0" w:space="0" w:color="auto"/>
        <w:right w:val="none" w:sz="0" w:space="0" w:color="auto"/>
      </w:divBdr>
    </w:div>
    <w:div w:id="341248937">
      <w:bodyDiv w:val="1"/>
      <w:marLeft w:val="0"/>
      <w:marRight w:val="0"/>
      <w:marTop w:val="0"/>
      <w:marBottom w:val="0"/>
      <w:divBdr>
        <w:top w:val="none" w:sz="0" w:space="0" w:color="auto"/>
        <w:left w:val="none" w:sz="0" w:space="0" w:color="auto"/>
        <w:bottom w:val="none" w:sz="0" w:space="0" w:color="auto"/>
        <w:right w:val="none" w:sz="0" w:space="0" w:color="auto"/>
      </w:divBdr>
    </w:div>
    <w:div w:id="342435702">
      <w:bodyDiv w:val="1"/>
      <w:marLeft w:val="0"/>
      <w:marRight w:val="0"/>
      <w:marTop w:val="0"/>
      <w:marBottom w:val="0"/>
      <w:divBdr>
        <w:top w:val="none" w:sz="0" w:space="0" w:color="auto"/>
        <w:left w:val="none" w:sz="0" w:space="0" w:color="auto"/>
        <w:bottom w:val="none" w:sz="0" w:space="0" w:color="auto"/>
        <w:right w:val="none" w:sz="0" w:space="0" w:color="auto"/>
      </w:divBdr>
    </w:div>
    <w:div w:id="343439006">
      <w:bodyDiv w:val="1"/>
      <w:marLeft w:val="0"/>
      <w:marRight w:val="0"/>
      <w:marTop w:val="0"/>
      <w:marBottom w:val="0"/>
      <w:divBdr>
        <w:top w:val="none" w:sz="0" w:space="0" w:color="auto"/>
        <w:left w:val="none" w:sz="0" w:space="0" w:color="auto"/>
        <w:bottom w:val="none" w:sz="0" w:space="0" w:color="auto"/>
        <w:right w:val="none" w:sz="0" w:space="0" w:color="auto"/>
      </w:divBdr>
    </w:div>
    <w:div w:id="344400073">
      <w:bodyDiv w:val="1"/>
      <w:marLeft w:val="0"/>
      <w:marRight w:val="0"/>
      <w:marTop w:val="0"/>
      <w:marBottom w:val="0"/>
      <w:divBdr>
        <w:top w:val="none" w:sz="0" w:space="0" w:color="auto"/>
        <w:left w:val="none" w:sz="0" w:space="0" w:color="auto"/>
        <w:bottom w:val="none" w:sz="0" w:space="0" w:color="auto"/>
        <w:right w:val="none" w:sz="0" w:space="0" w:color="auto"/>
      </w:divBdr>
    </w:div>
    <w:div w:id="344526091">
      <w:bodyDiv w:val="1"/>
      <w:marLeft w:val="0"/>
      <w:marRight w:val="0"/>
      <w:marTop w:val="0"/>
      <w:marBottom w:val="0"/>
      <w:divBdr>
        <w:top w:val="none" w:sz="0" w:space="0" w:color="auto"/>
        <w:left w:val="none" w:sz="0" w:space="0" w:color="auto"/>
        <w:bottom w:val="none" w:sz="0" w:space="0" w:color="auto"/>
        <w:right w:val="none" w:sz="0" w:space="0" w:color="auto"/>
      </w:divBdr>
    </w:div>
    <w:div w:id="345524279">
      <w:bodyDiv w:val="1"/>
      <w:marLeft w:val="0"/>
      <w:marRight w:val="0"/>
      <w:marTop w:val="0"/>
      <w:marBottom w:val="0"/>
      <w:divBdr>
        <w:top w:val="none" w:sz="0" w:space="0" w:color="auto"/>
        <w:left w:val="none" w:sz="0" w:space="0" w:color="auto"/>
        <w:bottom w:val="none" w:sz="0" w:space="0" w:color="auto"/>
        <w:right w:val="none" w:sz="0" w:space="0" w:color="auto"/>
      </w:divBdr>
    </w:div>
    <w:div w:id="345863943">
      <w:bodyDiv w:val="1"/>
      <w:marLeft w:val="0"/>
      <w:marRight w:val="0"/>
      <w:marTop w:val="0"/>
      <w:marBottom w:val="0"/>
      <w:divBdr>
        <w:top w:val="none" w:sz="0" w:space="0" w:color="auto"/>
        <w:left w:val="none" w:sz="0" w:space="0" w:color="auto"/>
        <w:bottom w:val="none" w:sz="0" w:space="0" w:color="auto"/>
        <w:right w:val="none" w:sz="0" w:space="0" w:color="auto"/>
      </w:divBdr>
    </w:div>
    <w:div w:id="347370688">
      <w:bodyDiv w:val="1"/>
      <w:marLeft w:val="0"/>
      <w:marRight w:val="0"/>
      <w:marTop w:val="0"/>
      <w:marBottom w:val="0"/>
      <w:divBdr>
        <w:top w:val="none" w:sz="0" w:space="0" w:color="auto"/>
        <w:left w:val="none" w:sz="0" w:space="0" w:color="auto"/>
        <w:bottom w:val="none" w:sz="0" w:space="0" w:color="auto"/>
        <w:right w:val="none" w:sz="0" w:space="0" w:color="auto"/>
      </w:divBdr>
    </w:div>
    <w:div w:id="348606471">
      <w:bodyDiv w:val="1"/>
      <w:marLeft w:val="0"/>
      <w:marRight w:val="0"/>
      <w:marTop w:val="0"/>
      <w:marBottom w:val="0"/>
      <w:divBdr>
        <w:top w:val="none" w:sz="0" w:space="0" w:color="auto"/>
        <w:left w:val="none" w:sz="0" w:space="0" w:color="auto"/>
        <w:bottom w:val="none" w:sz="0" w:space="0" w:color="auto"/>
        <w:right w:val="none" w:sz="0" w:space="0" w:color="auto"/>
      </w:divBdr>
    </w:div>
    <w:div w:id="348916996">
      <w:bodyDiv w:val="1"/>
      <w:marLeft w:val="0"/>
      <w:marRight w:val="0"/>
      <w:marTop w:val="0"/>
      <w:marBottom w:val="0"/>
      <w:divBdr>
        <w:top w:val="none" w:sz="0" w:space="0" w:color="auto"/>
        <w:left w:val="none" w:sz="0" w:space="0" w:color="auto"/>
        <w:bottom w:val="none" w:sz="0" w:space="0" w:color="auto"/>
        <w:right w:val="none" w:sz="0" w:space="0" w:color="auto"/>
      </w:divBdr>
    </w:div>
    <w:div w:id="348988333">
      <w:bodyDiv w:val="1"/>
      <w:marLeft w:val="0"/>
      <w:marRight w:val="0"/>
      <w:marTop w:val="0"/>
      <w:marBottom w:val="0"/>
      <w:divBdr>
        <w:top w:val="none" w:sz="0" w:space="0" w:color="auto"/>
        <w:left w:val="none" w:sz="0" w:space="0" w:color="auto"/>
        <w:bottom w:val="none" w:sz="0" w:space="0" w:color="auto"/>
        <w:right w:val="none" w:sz="0" w:space="0" w:color="auto"/>
      </w:divBdr>
    </w:div>
    <w:div w:id="350378359">
      <w:bodyDiv w:val="1"/>
      <w:marLeft w:val="0"/>
      <w:marRight w:val="0"/>
      <w:marTop w:val="0"/>
      <w:marBottom w:val="0"/>
      <w:divBdr>
        <w:top w:val="none" w:sz="0" w:space="0" w:color="auto"/>
        <w:left w:val="none" w:sz="0" w:space="0" w:color="auto"/>
        <w:bottom w:val="none" w:sz="0" w:space="0" w:color="auto"/>
        <w:right w:val="none" w:sz="0" w:space="0" w:color="auto"/>
      </w:divBdr>
    </w:div>
    <w:div w:id="351612182">
      <w:bodyDiv w:val="1"/>
      <w:marLeft w:val="0"/>
      <w:marRight w:val="0"/>
      <w:marTop w:val="0"/>
      <w:marBottom w:val="0"/>
      <w:divBdr>
        <w:top w:val="none" w:sz="0" w:space="0" w:color="auto"/>
        <w:left w:val="none" w:sz="0" w:space="0" w:color="auto"/>
        <w:bottom w:val="none" w:sz="0" w:space="0" w:color="auto"/>
        <w:right w:val="none" w:sz="0" w:space="0" w:color="auto"/>
      </w:divBdr>
    </w:div>
    <w:div w:id="355498899">
      <w:bodyDiv w:val="1"/>
      <w:marLeft w:val="0"/>
      <w:marRight w:val="0"/>
      <w:marTop w:val="0"/>
      <w:marBottom w:val="0"/>
      <w:divBdr>
        <w:top w:val="none" w:sz="0" w:space="0" w:color="auto"/>
        <w:left w:val="none" w:sz="0" w:space="0" w:color="auto"/>
        <w:bottom w:val="none" w:sz="0" w:space="0" w:color="auto"/>
        <w:right w:val="none" w:sz="0" w:space="0" w:color="auto"/>
      </w:divBdr>
    </w:div>
    <w:div w:id="360016120">
      <w:bodyDiv w:val="1"/>
      <w:marLeft w:val="0"/>
      <w:marRight w:val="0"/>
      <w:marTop w:val="0"/>
      <w:marBottom w:val="0"/>
      <w:divBdr>
        <w:top w:val="none" w:sz="0" w:space="0" w:color="auto"/>
        <w:left w:val="none" w:sz="0" w:space="0" w:color="auto"/>
        <w:bottom w:val="none" w:sz="0" w:space="0" w:color="auto"/>
        <w:right w:val="none" w:sz="0" w:space="0" w:color="auto"/>
      </w:divBdr>
    </w:div>
    <w:div w:id="361394643">
      <w:bodyDiv w:val="1"/>
      <w:marLeft w:val="0"/>
      <w:marRight w:val="0"/>
      <w:marTop w:val="0"/>
      <w:marBottom w:val="0"/>
      <w:divBdr>
        <w:top w:val="none" w:sz="0" w:space="0" w:color="auto"/>
        <w:left w:val="none" w:sz="0" w:space="0" w:color="auto"/>
        <w:bottom w:val="none" w:sz="0" w:space="0" w:color="auto"/>
        <w:right w:val="none" w:sz="0" w:space="0" w:color="auto"/>
      </w:divBdr>
    </w:div>
    <w:div w:id="362873035">
      <w:bodyDiv w:val="1"/>
      <w:marLeft w:val="0"/>
      <w:marRight w:val="0"/>
      <w:marTop w:val="0"/>
      <w:marBottom w:val="0"/>
      <w:divBdr>
        <w:top w:val="none" w:sz="0" w:space="0" w:color="auto"/>
        <w:left w:val="none" w:sz="0" w:space="0" w:color="auto"/>
        <w:bottom w:val="none" w:sz="0" w:space="0" w:color="auto"/>
        <w:right w:val="none" w:sz="0" w:space="0" w:color="auto"/>
      </w:divBdr>
    </w:div>
    <w:div w:id="367797859">
      <w:bodyDiv w:val="1"/>
      <w:marLeft w:val="0"/>
      <w:marRight w:val="0"/>
      <w:marTop w:val="0"/>
      <w:marBottom w:val="0"/>
      <w:divBdr>
        <w:top w:val="none" w:sz="0" w:space="0" w:color="auto"/>
        <w:left w:val="none" w:sz="0" w:space="0" w:color="auto"/>
        <w:bottom w:val="none" w:sz="0" w:space="0" w:color="auto"/>
        <w:right w:val="none" w:sz="0" w:space="0" w:color="auto"/>
      </w:divBdr>
    </w:div>
    <w:div w:id="368529938">
      <w:bodyDiv w:val="1"/>
      <w:marLeft w:val="0"/>
      <w:marRight w:val="0"/>
      <w:marTop w:val="0"/>
      <w:marBottom w:val="0"/>
      <w:divBdr>
        <w:top w:val="none" w:sz="0" w:space="0" w:color="auto"/>
        <w:left w:val="none" w:sz="0" w:space="0" w:color="auto"/>
        <w:bottom w:val="none" w:sz="0" w:space="0" w:color="auto"/>
        <w:right w:val="none" w:sz="0" w:space="0" w:color="auto"/>
      </w:divBdr>
    </w:div>
    <w:div w:id="373965660">
      <w:bodyDiv w:val="1"/>
      <w:marLeft w:val="0"/>
      <w:marRight w:val="0"/>
      <w:marTop w:val="0"/>
      <w:marBottom w:val="0"/>
      <w:divBdr>
        <w:top w:val="none" w:sz="0" w:space="0" w:color="auto"/>
        <w:left w:val="none" w:sz="0" w:space="0" w:color="auto"/>
        <w:bottom w:val="none" w:sz="0" w:space="0" w:color="auto"/>
        <w:right w:val="none" w:sz="0" w:space="0" w:color="auto"/>
      </w:divBdr>
    </w:div>
    <w:div w:id="374088872">
      <w:bodyDiv w:val="1"/>
      <w:marLeft w:val="0"/>
      <w:marRight w:val="0"/>
      <w:marTop w:val="0"/>
      <w:marBottom w:val="0"/>
      <w:divBdr>
        <w:top w:val="none" w:sz="0" w:space="0" w:color="auto"/>
        <w:left w:val="none" w:sz="0" w:space="0" w:color="auto"/>
        <w:bottom w:val="none" w:sz="0" w:space="0" w:color="auto"/>
        <w:right w:val="none" w:sz="0" w:space="0" w:color="auto"/>
      </w:divBdr>
    </w:div>
    <w:div w:id="378359699">
      <w:bodyDiv w:val="1"/>
      <w:marLeft w:val="0"/>
      <w:marRight w:val="0"/>
      <w:marTop w:val="0"/>
      <w:marBottom w:val="0"/>
      <w:divBdr>
        <w:top w:val="none" w:sz="0" w:space="0" w:color="auto"/>
        <w:left w:val="none" w:sz="0" w:space="0" w:color="auto"/>
        <w:bottom w:val="none" w:sz="0" w:space="0" w:color="auto"/>
        <w:right w:val="none" w:sz="0" w:space="0" w:color="auto"/>
      </w:divBdr>
    </w:div>
    <w:div w:id="378555244">
      <w:bodyDiv w:val="1"/>
      <w:marLeft w:val="0"/>
      <w:marRight w:val="0"/>
      <w:marTop w:val="0"/>
      <w:marBottom w:val="0"/>
      <w:divBdr>
        <w:top w:val="none" w:sz="0" w:space="0" w:color="auto"/>
        <w:left w:val="none" w:sz="0" w:space="0" w:color="auto"/>
        <w:bottom w:val="none" w:sz="0" w:space="0" w:color="auto"/>
        <w:right w:val="none" w:sz="0" w:space="0" w:color="auto"/>
      </w:divBdr>
    </w:div>
    <w:div w:id="378669150">
      <w:bodyDiv w:val="1"/>
      <w:marLeft w:val="0"/>
      <w:marRight w:val="0"/>
      <w:marTop w:val="0"/>
      <w:marBottom w:val="0"/>
      <w:divBdr>
        <w:top w:val="none" w:sz="0" w:space="0" w:color="auto"/>
        <w:left w:val="none" w:sz="0" w:space="0" w:color="auto"/>
        <w:bottom w:val="none" w:sz="0" w:space="0" w:color="auto"/>
        <w:right w:val="none" w:sz="0" w:space="0" w:color="auto"/>
      </w:divBdr>
    </w:div>
    <w:div w:id="380638905">
      <w:bodyDiv w:val="1"/>
      <w:marLeft w:val="0"/>
      <w:marRight w:val="0"/>
      <w:marTop w:val="0"/>
      <w:marBottom w:val="0"/>
      <w:divBdr>
        <w:top w:val="none" w:sz="0" w:space="0" w:color="auto"/>
        <w:left w:val="none" w:sz="0" w:space="0" w:color="auto"/>
        <w:bottom w:val="none" w:sz="0" w:space="0" w:color="auto"/>
        <w:right w:val="none" w:sz="0" w:space="0" w:color="auto"/>
      </w:divBdr>
    </w:div>
    <w:div w:id="383990662">
      <w:bodyDiv w:val="1"/>
      <w:marLeft w:val="0"/>
      <w:marRight w:val="0"/>
      <w:marTop w:val="0"/>
      <w:marBottom w:val="0"/>
      <w:divBdr>
        <w:top w:val="none" w:sz="0" w:space="0" w:color="auto"/>
        <w:left w:val="none" w:sz="0" w:space="0" w:color="auto"/>
        <w:bottom w:val="none" w:sz="0" w:space="0" w:color="auto"/>
        <w:right w:val="none" w:sz="0" w:space="0" w:color="auto"/>
      </w:divBdr>
    </w:div>
    <w:div w:id="384180420">
      <w:bodyDiv w:val="1"/>
      <w:marLeft w:val="0"/>
      <w:marRight w:val="0"/>
      <w:marTop w:val="0"/>
      <w:marBottom w:val="0"/>
      <w:divBdr>
        <w:top w:val="none" w:sz="0" w:space="0" w:color="auto"/>
        <w:left w:val="none" w:sz="0" w:space="0" w:color="auto"/>
        <w:bottom w:val="none" w:sz="0" w:space="0" w:color="auto"/>
        <w:right w:val="none" w:sz="0" w:space="0" w:color="auto"/>
      </w:divBdr>
    </w:div>
    <w:div w:id="385104582">
      <w:bodyDiv w:val="1"/>
      <w:marLeft w:val="0"/>
      <w:marRight w:val="0"/>
      <w:marTop w:val="0"/>
      <w:marBottom w:val="0"/>
      <w:divBdr>
        <w:top w:val="none" w:sz="0" w:space="0" w:color="auto"/>
        <w:left w:val="none" w:sz="0" w:space="0" w:color="auto"/>
        <w:bottom w:val="none" w:sz="0" w:space="0" w:color="auto"/>
        <w:right w:val="none" w:sz="0" w:space="0" w:color="auto"/>
      </w:divBdr>
    </w:div>
    <w:div w:id="386757917">
      <w:bodyDiv w:val="1"/>
      <w:marLeft w:val="0"/>
      <w:marRight w:val="0"/>
      <w:marTop w:val="0"/>
      <w:marBottom w:val="0"/>
      <w:divBdr>
        <w:top w:val="none" w:sz="0" w:space="0" w:color="auto"/>
        <w:left w:val="none" w:sz="0" w:space="0" w:color="auto"/>
        <w:bottom w:val="none" w:sz="0" w:space="0" w:color="auto"/>
        <w:right w:val="none" w:sz="0" w:space="0" w:color="auto"/>
      </w:divBdr>
    </w:div>
    <w:div w:id="390152099">
      <w:bodyDiv w:val="1"/>
      <w:marLeft w:val="0"/>
      <w:marRight w:val="0"/>
      <w:marTop w:val="0"/>
      <w:marBottom w:val="0"/>
      <w:divBdr>
        <w:top w:val="none" w:sz="0" w:space="0" w:color="auto"/>
        <w:left w:val="none" w:sz="0" w:space="0" w:color="auto"/>
        <w:bottom w:val="none" w:sz="0" w:space="0" w:color="auto"/>
        <w:right w:val="none" w:sz="0" w:space="0" w:color="auto"/>
      </w:divBdr>
    </w:div>
    <w:div w:id="391002179">
      <w:bodyDiv w:val="1"/>
      <w:marLeft w:val="0"/>
      <w:marRight w:val="0"/>
      <w:marTop w:val="0"/>
      <w:marBottom w:val="0"/>
      <w:divBdr>
        <w:top w:val="none" w:sz="0" w:space="0" w:color="auto"/>
        <w:left w:val="none" w:sz="0" w:space="0" w:color="auto"/>
        <w:bottom w:val="none" w:sz="0" w:space="0" w:color="auto"/>
        <w:right w:val="none" w:sz="0" w:space="0" w:color="auto"/>
      </w:divBdr>
    </w:div>
    <w:div w:id="394551962">
      <w:bodyDiv w:val="1"/>
      <w:marLeft w:val="0"/>
      <w:marRight w:val="0"/>
      <w:marTop w:val="0"/>
      <w:marBottom w:val="0"/>
      <w:divBdr>
        <w:top w:val="none" w:sz="0" w:space="0" w:color="auto"/>
        <w:left w:val="none" w:sz="0" w:space="0" w:color="auto"/>
        <w:bottom w:val="none" w:sz="0" w:space="0" w:color="auto"/>
        <w:right w:val="none" w:sz="0" w:space="0" w:color="auto"/>
      </w:divBdr>
    </w:div>
    <w:div w:id="397365039">
      <w:bodyDiv w:val="1"/>
      <w:marLeft w:val="0"/>
      <w:marRight w:val="0"/>
      <w:marTop w:val="0"/>
      <w:marBottom w:val="0"/>
      <w:divBdr>
        <w:top w:val="none" w:sz="0" w:space="0" w:color="auto"/>
        <w:left w:val="none" w:sz="0" w:space="0" w:color="auto"/>
        <w:bottom w:val="none" w:sz="0" w:space="0" w:color="auto"/>
        <w:right w:val="none" w:sz="0" w:space="0" w:color="auto"/>
      </w:divBdr>
    </w:div>
    <w:div w:id="399014844">
      <w:bodyDiv w:val="1"/>
      <w:marLeft w:val="0"/>
      <w:marRight w:val="0"/>
      <w:marTop w:val="0"/>
      <w:marBottom w:val="0"/>
      <w:divBdr>
        <w:top w:val="none" w:sz="0" w:space="0" w:color="auto"/>
        <w:left w:val="none" w:sz="0" w:space="0" w:color="auto"/>
        <w:bottom w:val="none" w:sz="0" w:space="0" w:color="auto"/>
        <w:right w:val="none" w:sz="0" w:space="0" w:color="auto"/>
      </w:divBdr>
    </w:div>
    <w:div w:id="399327314">
      <w:bodyDiv w:val="1"/>
      <w:marLeft w:val="0"/>
      <w:marRight w:val="0"/>
      <w:marTop w:val="0"/>
      <w:marBottom w:val="0"/>
      <w:divBdr>
        <w:top w:val="none" w:sz="0" w:space="0" w:color="auto"/>
        <w:left w:val="none" w:sz="0" w:space="0" w:color="auto"/>
        <w:bottom w:val="none" w:sz="0" w:space="0" w:color="auto"/>
        <w:right w:val="none" w:sz="0" w:space="0" w:color="auto"/>
      </w:divBdr>
    </w:div>
    <w:div w:id="401106393">
      <w:bodyDiv w:val="1"/>
      <w:marLeft w:val="0"/>
      <w:marRight w:val="0"/>
      <w:marTop w:val="0"/>
      <w:marBottom w:val="0"/>
      <w:divBdr>
        <w:top w:val="none" w:sz="0" w:space="0" w:color="auto"/>
        <w:left w:val="none" w:sz="0" w:space="0" w:color="auto"/>
        <w:bottom w:val="none" w:sz="0" w:space="0" w:color="auto"/>
        <w:right w:val="none" w:sz="0" w:space="0" w:color="auto"/>
      </w:divBdr>
    </w:div>
    <w:div w:id="401177036">
      <w:bodyDiv w:val="1"/>
      <w:marLeft w:val="0"/>
      <w:marRight w:val="0"/>
      <w:marTop w:val="0"/>
      <w:marBottom w:val="0"/>
      <w:divBdr>
        <w:top w:val="none" w:sz="0" w:space="0" w:color="auto"/>
        <w:left w:val="none" w:sz="0" w:space="0" w:color="auto"/>
        <w:bottom w:val="none" w:sz="0" w:space="0" w:color="auto"/>
        <w:right w:val="none" w:sz="0" w:space="0" w:color="auto"/>
      </w:divBdr>
    </w:div>
    <w:div w:id="401830880">
      <w:bodyDiv w:val="1"/>
      <w:marLeft w:val="0"/>
      <w:marRight w:val="0"/>
      <w:marTop w:val="0"/>
      <w:marBottom w:val="0"/>
      <w:divBdr>
        <w:top w:val="none" w:sz="0" w:space="0" w:color="auto"/>
        <w:left w:val="none" w:sz="0" w:space="0" w:color="auto"/>
        <w:bottom w:val="none" w:sz="0" w:space="0" w:color="auto"/>
        <w:right w:val="none" w:sz="0" w:space="0" w:color="auto"/>
      </w:divBdr>
    </w:div>
    <w:div w:id="403184606">
      <w:bodyDiv w:val="1"/>
      <w:marLeft w:val="0"/>
      <w:marRight w:val="0"/>
      <w:marTop w:val="0"/>
      <w:marBottom w:val="0"/>
      <w:divBdr>
        <w:top w:val="none" w:sz="0" w:space="0" w:color="auto"/>
        <w:left w:val="none" w:sz="0" w:space="0" w:color="auto"/>
        <w:bottom w:val="none" w:sz="0" w:space="0" w:color="auto"/>
        <w:right w:val="none" w:sz="0" w:space="0" w:color="auto"/>
      </w:divBdr>
    </w:div>
    <w:div w:id="403337830">
      <w:bodyDiv w:val="1"/>
      <w:marLeft w:val="0"/>
      <w:marRight w:val="0"/>
      <w:marTop w:val="0"/>
      <w:marBottom w:val="0"/>
      <w:divBdr>
        <w:top w:val="none" w:sz="0" w:space="0" w:color="auto"/>
        <w:left w:val="none" w:sz="0" w:space="0" w:color="auto"/>
        <w:bottom w:val="none" w:sz="0" w:space="0" w:color="auto"/>
        <w:right w:val="none" w:sz="0" w:space="0" w:color="auto"/>
      </w:divBdr>
    </w:div>
    <w:div w:id="403573824">
      <w:bodyDiv w:val="1"/>
      <w:marLeft w:val="0"/>
      <w:marRight w:val="0"/>
      <w:marTop w:val="0"/>
      <w:marBottom w:val="0"/>
      <w:divBdr>
        <w:top w:val="none" w:sz="0" w:space="0" w:color="auto"/>
        <w:left w:val="none" w:sz="0" w:space="0" w:color="auto"/>
        <w:bottom w:val="none" w:sz="0" w:space="0" w:color="auto"/>
        <w:right w:val="none" w:sz="0" w:space="0" w:color="auto"/>
      </w:divBdr>
    </w:div>
    <w:div w:id="404376844">
      <w:bodyDiv w:val="1"/>
      <w:marLeft w:val="0"/>
      <w:marRight w:val="0"/>
      <w:marTop w:val="0"/>
      <w:marBottom w:val="0"/>
      <w:divBdr>
        <w:top w:val="none" w:sz="0" w:space="0" w:color="auto"/>
        <w:left w:val="none" w:sz="0" w:space="0" w:color="auto"/>
        <w:bottom w:val="none" w:sz="0" w:space="0" w:color="auto"/>
        <w:right w:val="none" w:sz="0" w:space="0" w:color="auto"/>
      </w:divBdr>
    </w:div>
    <w:div w:id="405153679">
      <w:bodyDiv w:val="1"/>
      <w:marLeft w:val="0"/>
      <w:marRight w:val="0"/>
      <w:marTop w:val="0"/>
      <w:marBottom w:val="0"/>
      <w:divBdr>
        <w:top w:val="none" w:sz="0" w:space="0" w:color="auto"/>
        <w:left w:val="none" w:sz="0" w:space="0" w:color="auto"/>
        <w:bottom w:val="none" w:sz="0" w:space="0" w:color="auto"/>
        <w:right w:val="none" w:sz="0" w:space="0" w:color="auto"/>
      </w:divBdr>
    </w:div>
    <w:div w:id="406221295">
      <w:bodyDiv w:val="1"/>
      <w:marLeft w:val="0"/>
      <w:marRight w:val="0"/>
      <w:marTop w:val="0"/>
      <w:marBottom w:val="0"/>
      <w:divBdr>
        <w:top w:val="none" w:sz="0" w:space="0" w:color="auto"/>
        <w:left w:val="none" w:sz="0" w:space="0" w:color="auto"/>
        <w:bottom w:val="none" w:sz="0" w:space="0" w:color="auto"/>
        <w:right w:val="none" w:sz="0" w:space="0" w:color="auto"/>
      </w:divBdr>
    </w:div>
    <w:div w:id="407462293">
      <w:bodyDiv w:val="1"/>
      <w:marLeft w:val="0"/>
      <w:marRight w:val="0"/>
      <w:marTop w:val="0"/>
      <w:marBottom w:val="0"/>
      <w:divBdr>
        <w:top w:val="none" w:sz="0" w:space="0" w:color="auto"/>
        <w:left w:val="none" w:sz="0" w:space="0" w:color="auto"/>
        <w:bottom w:val="none" w:sz="0" w:space="0" w:color="auto"/>
        <w:right w:val="none" w:sz="0" w:space="0" w:color="auto"/>
      </w:divBdr>
    </w:div>
    <w:div w:id="411586499">
      <w:bodyDiv w:val="1"/>
      <w:marLeft w:val="0"/>
      <w:marRight w:val="0"/>
      <w:marTop w:val="0"/>
      <w:marBottom w:val="0"/>
      <w:divBdr>
        <w:top w:val="none" w:sz="0" w:space="0" w:color="auto"/>
        <w:left w:val="none" w:sz="0" w:space="0" w:color="auto"/>
        <w:bottom w:val="none" w:sz="0" w:space="0" w:color="auto"/>
        <w:right w:val="none" w:sz="0" w:space="0" w:color="auto"/>
      </w:divBdr>
    </w:div>
    <w:div w:id="412627055">
      <w:bodyDiv w:val="1"/>
      <w:marLeft w:val="0"/>
      <w:marRight w:val="0"/>
      <w:marTop w:val="0"/>
      <w:marBottom w:val="0"/>
      <w:divBdr>
        <w:top w:val="none" w:sz="0" w:space="0" w:color="auto"/>
        <w:left w:val="none" w:sz="0" w:space="0" w:color="auto"/>
        <w:bottom w:val="none" w:sz="0" w:space="0" w:color="auto"/>
        <w:right w:val="none" w:sz="0" w:space="0" w:color="auto"/>
      </w:divBdr>
    </w:div>
    <w:div w:id="413599589">
      <w:bodyDiv w:val="1"/>
      <w:marLeft w:val="0"/>
      <w:marRight w:val="0"/>
      <w:marTop w:val="0"/>
      <w:marBottom w:val="0"/>
      <w:divBdr>
        <w:top w:val="none" w:sz="0" w:space="0" w:color="auto"/>
        <w:left w:val="none" w:sz="0" w:space="0" w:color="auto"/>
        <w:bottom w:val="none" w:sz="0" w:space="0" w:color="auto"/>
        <w:right w:val="none" w:sz="0" w:space="0" w:color="auto"/>
      </w:divBdr>
    </w:div>
    <w:div w:id="414203160">
      <w:bodyDiv w:val="1"/>
      <w:marLeft w:val="0"/>
      <w:marRight w:val="0"/>
      <w:marTop w:val="0"/>
      <w:marBottom w:val="0"/>
      <w:divBdr>
        <w:top w:val="none" w:sz="0" w:space="0" w:color="auto"/>
        <w:left w:val="none" w:sz="0" w:space="0" w:color="auto"/>
        <w:bottom w:val="none" w:sz="0" w:space="0" w:color="auto"/>
        <w:right w:val="none" w:sz="0" w:space="0" w:color="auto"/>
      </w:divBdr>
    </w:div>
    <w:div w:id="414399854">
      <w:bodyDiv w:val="1"/>
      <w:marLeft w:val="0"/>
      <w:marRight w:val="0"/>
      <w:marTop w:val="0"/>
      <w:marBottom w:val="0"/>
      <w:divBdr>
        <w:top w:val="none" w:sz="0" w:space="0" w:color="auto"/>
        <w:left w:val="none" w:sz="0" w:space="0" w:color="auto"/>
        <w:bottom w:val="none" w:sz="0" w:space="0" w:color="auto"/>
        <w:right w:val="none" w:sz="0" w:space="0" w:color="auto"/>
      </w:divBdr>
    </w:div>
    <w:div w:id="414672184">
      <w:bodyDiv w:val="1"/>
      <w:marLeft w:val="0"/>
      <w:marRight w:val="0"/>
      <w:marTop w:val="0"/>
      <w:marBottom w:val="0"/>
      <w:divBdr>
        <w:top w:val="none" w:sz="0" w:space="0" w:color="auto"/>
        <w:left w:val="none" w:sz="0" w:space="0" w:color="auto"/>
        <w:bottom w:val="none" w:sz="0" w:space="0" w:color="auto"/>
        <w:right w:val="none" w:sz="0" w:space="0" w:color="auto"/>
      </w:divBdr>
    </w:div>
    <w:div w:id="415131186">
      <w:bodyDiv w:val="1"/>
      <w:marLeft w:val="0"/>
      <w:marRight w:val="0"/>
      <w:marTop w:val="0"/>
      <w:marBottom w:val="0"/>
      <w:divBdr>
        <w:top w:val="none" w:sz="0" w:space="0" w:color="auto"/>
        <w:left w:val="none" w:sz="0" w:space="0" w:color="auto"/>
        <w:bottom w:val="none" w:sz="0" w:space="0" w:color="auto"/>
        <w:right w:val="none" w:sz="0" w:space="0" w:color="auto"/>
      </w:divBdr>
    </w:div>
    <w:div w:id="415440034">
      <w:bodyDiv w:val="1"/>
      <w:marLeft w:val="0"/>
      <w:marRight w:val="0"/>
      <w:marTop w:val="0"/>
      <w:marBottom w:val="0"/>
      <w:divBdr>
        <w:top w:val="none" w:sz="0" w:space="0" w:color="auto"/>
        <w:left w:val="none" w:sz="0" w:space="0" w:color="auto"/>
        <w:bottom w:val="none" w:sz="0" w:space="0" w:color="auto"/>
        <w:right w:val="none" w:sz="0" w:space="0" w:color="auto"/>
      </w:divBdr>
    </w:div>
    <w:div w:id="415594804">
      <w:bodyDiv w:val="1"/>
      <w:marLeft w:val="0"/>
      <w:marRight w:val="0"/>
      <w:marTop w:val="0"/>
      <w:marBottom w:val="0"/>
      <w:divBdr>
        <w:top w:val="none" w:sz="0" w:space="0" w:color="auto"/>
        <w:left w:val="none" w:sz="0" w:space="0" w:color="auto"/>
        <w:bottom w:val="none" w:sz="0" w:space="0" w:color="auto"/>
        <w:right w:val="none" w:sz="0" w:space="0" w:color="auto"/>
      </w:divBdr>
    </w:div>
    <w:div w:id="415632894">
      <w:bodyDiv w:val="1"/>
      <w:marLeft w:val="0"/>
      <w:marRight w:val="0"/>
      <w:marTop w:val="0"/>
      <w:marBottom w:val="0"/>
      <w:divBdr>
        <w:top w:val="none" w:sz="0" w:space="0" w:color="auto"/>
        <w:left w:val="none" w:sz="0" w:space="0" w:color="auto"/>
        <w:bottom w:val="none" w:sz="0" w:space="0" w:color="auto"/>
        <w:right w:val="none" w:sz="0" w:space="0" w:color="auto"/>
      </w:divBdr>
    </w:div>
    <w:div w:id="418217174">
      <w:bodyDiv w:val="1"/>
      <w:marLeft w:val="0"/>
      <w:marRight w:val="0"/>
      <w:marTop w:val="0"/>
      <w:marBottom w:val="0"/>
      <w:divBdr>
        <w:top w:val="none" w:sz="0" w:space="0" w:color="auto"/>
        <w:left w:val="none" w:sz="0" w:space="0" w:color="auto"/>
        <w:bottom w:val="none" w:sz="0" w:space="0" w:color="auto"/>
        <w:right w:val="none" w:sz="0" w:space="0" w:color="auto"/>
      </w:divBdr>
    </w:div>
    <w:div w:id="419910639">
      <w:bodyDiv w:val="1"/>
      <w:marLeft w:val="0"/>
      <w:marRight w:val="0"/>
      <w:marTop w:val="0"/>
      <w:marBottom w:val="0"/>
      <w:divBdr>
        <w:top w:val="none" w:sz="0" w:space="0" w:color="auto"/>
        <w:left w:val="none" w:sz="0" w:space="0" w:color="auto"/>
        <w:bottom w:val="none" w:sz="0" w:space="0" w:color="auto"/>
        <w:right w:val="none" w:sz="0" w:space="0" w:color="auto"/>
      </w:divBdr>
    </w:div>
    <w:div w:id="421462186">
      <w:bodyDiv w:val="1"/>
      <w:marLeft w:val="0"/>
      <w:marRight w:val="0"/>
      <w:marTop w:val="0"/>
      <w:marBottom w:val="0"/>
      <w:divBdr>
        <w:top w:val="none" w:sz="0" w:space="0" w:color="auto"/>
        <w:left w:val="none" w:sz="0" w:space="0" w:color="auto"/>
        <w:bottom w:val="none" w:sz="0" w:space="0" w:color="auto"/>
        <w:right w:val="none" w:sz="0" w:space="0" w:color="auto"/>
      </w:divBdr>
    </w:div>
    <w:div w:id="422460123">
      <w:bodyDiv w:val="1"/>
      <w:marLeft w:val="0"/>
      <w:marRight w:val="0"/>
      <w:marTop w:val="0"/>
      <w:marBottom w:val="0"/>
      <w:divBdr>
        <w:top w:val="none" w:sz="0" w:space="0" w:color="auto"/>
        <w:left w:val="none" w:sz="0" w:space="0" w:color="auto"/>
        <w:bottom w:val="none" w:sz="0" w:space="0" w:color="auto"/>
        <w:right w:val="none" w:sz="0" w:space="0" w:color="auto"/>
      </w:divBdr>
    </w:div>
    <w:div w:id="423454028">
      <w:bodyDiv w:val="1"/>
      <w:marLeft w:val="0"/>
      <w:marRight w:val="0"/>
      <w:marTop w:val="0"/>
      <w:marBottom w:val="0"/>
      <w:divBdr>
        <w:top w:val="none" w:sz="0" w:space="0" w:color="auto"/>
        <w:left w:val="none" w:sz="0" w:space="0" w:color="auto"/>
        <w:bottom w:val="none" w:sz="0" w:space="0" w:color="auto"/>
        <w:right w:val="none" w:sz="0" w:space="0" w:color="auto"/>
      </w:divBdr>
    </w:div>
    <w:div w:id="423913987">
      <w:bodyDiv w:val="1"/>
      <w:marLeft w:val="0"/>
      <w:marRight w:val="0"/>
      <w:marTop w:val="0"/>
      <w:marBottom w:val="0"/>
      <w:divBdr>
        <w:top w:val="none" w:sz="0" w:space="0" w:color="auto"/>
        <w:left w:val="none" w:sz="0" w:space="0" w:color="auto"/>
        <w:bottom w:val="none" w:sz="0" w:space="0" w:color="auto"/>
        <w:right w:val="none" w:sz="0" w:space="0" w:color="auto"/>
      </w:divBdr>
    </w:div>
    <w:div w:id="426580633">
      <w:bodyDiv w:val="1"/>
      <w:marLeft w:val="0"/>
      <w:marRight w:val="0"/>
      <w:marTop w:val="0"/>
      <w:marBottom w:val="0"/>
      <w:divBdr>
        <w:top w:val="none" w:sz="0" w:space="0" w:color="auto"/>
        <w:left w:val="none" w:sz="0" w:space="0" w:color="auto"/>
        <w:bottom w:val="none" w:sz="0" w:space="0" w:color="auto"/>
        <w:right w:val="none" w:sz="0" w:space="0" w:color="auto"/>
      </w:divBdr>
    </w:div>
    <w:div w:id="427194612">
      <w:bodyDiv w:val="1"/>
      <w:marLeft w:val="0"/>
      <w:marRight w:val="0"/>
      <w:marTop w:val="0"/>
      <w:marBottom w:val="0"/>
      <w:divBdr>
        <w:top w:val="none" w:sz="0" w:space="0" w:color="auto"/>
        <w:left w:val="none" w:sz="0" w:space="0" w:color="auto"/>
        <w:bottom w:val="none" w:sz="0" w:space="0" w:color="auto"/>
        <w:right w:val="none" w:sz="0" w:space="0" w:color="auto"/>
      </w:divBdr>
    </w:div>
    <w:div w:id="427577438">
      <w:bodyDiv w:val="1"/>
      <w:marLeft w:val="0"/>
      <w:marRight w:val="0"/>
      <w:marTop w:val="0"/>
      <w:marBottom w:val="0"/>
      <w:divBdr>
        <w:top w:val="none" w:sz="0" w:space="0" w:color="auto"/>
        <w:left w:val="none" w:sz="0" w:space="0" w:color="auto"/>
        <w:bottom w:val="none" w:sz="0" w:space="0" w:color="auto"/>
        <w:right w:val="none" w:sz="0" w:space="0" w:color="auto"/>
      </w:divBdr>
    </w:div>
    <w:div w:id="428815292">
      <w:bodyDiv w:val="1"/>
      <w:marLeft w:val="0"/>
      <w:marRight w:val="0"/>
      <w:marTop w:val="0"/>
      <w:marBottom w:val="0"/>
      <w:divBdr>
        <w:top w:val="none" w:sz="0" w:space="0" w:color="auto"/>
        <w:left w:val="none" w:sz="0" w:space="0" w:color="auto"/>
        <w:bottom w:val="none" w:sz="0" w:space="0" w:color="auto"/>
        <w:right w:val="none" w:sz="0" w:space="0" w:color="auto"/>
      </w:divBdr>
    </w:div>
    <w:div w:id="429474311">
      <w:bodyDiv w:val="1"/>
      <w:marLeft w:val="0"/>
      <w:marRight w:val="0"/>
      <w:marTop w:val="0"/>
      <w:marBottom w:val="0"/>
      <w:divBdr>
        <w:top w:val="none" w:sz="0" w:space="0" w:color="auto"/>
        <w:left w:val="none" w:sz="0" w:space="0" w:color="auto"/>
        <w:bottom w:val="none" w:sz="0" w:space="0" w:color="auto"/>
        <w:right w:val="none" w:sz="0" w:space="0" w:color="auto"/>
      </w:divBdr>
    </w:div>
    <w:div w:id="429669693">
      <w:bodyDiv w:val="1"/>
      <w:marLeft w:val="0"/>
      <w:marRight w:val="0"/>
      <w:marTop w:val="0"/>
      <w:marBottom w:val="0"/>
      <w:divBdr>
        <w:top w:val="none" w:sz="0" w:space="0" w:color="auto"/>
        <w:left w:val="none" w:sz="0" w:space="0" w:color="auto"/>
        <w:bottom w:val="none" w:sz="0" w:space="0" w:color="auto"/>
        <w:right w:val="none" w:sz="0" w:space="0" w:color="auto"/>
      </w:divBdr>
    </w:div>
    <w:div w:id="431048523">
      <w:bodyDiv w:val="1"/>
      <w:marLeft w:val="0"/>
      <w:marRight w:val="0"/>
      <w:marTop w:val="0"/>
      <w:marBottom w:val="0"/>
      <w:divBdr>
        <w:top w:val="none" w:sz="0" w:space="0" w:color="auto"/>
        <w:left w:val="none" w:sz="0" w:space="0" w:color="auto"/>
        <w:bottom w:val="none" w:sz="0" w:space="0" w:color="auto"/>
        <w:right w:val="none" w:sz="0" w:space="0" w:color="auto"/>
      </w:divBdr>
    </w:div>
    <w:div w:id="431168885">
      <w:bodyDiv w:val="1"/>
      <w:marLeft w:val="0"/>
      <w:marRight w:val="0"/>
      <w:marTop w:val="0"/>
      <w:marBottom w:val="0"/>
      <w:divBdr>
        <w:top w:val="none" w:sz="0" w:space="0" w:color="auto"/>
        <w:left w:val="none" w:sz="0" w:space="0" w:color="auto"/>
        <w:bottom w:val="none" w:sz="0" w:space="0" w:color="auto"/>
        <w:right w:val="none" w:sz="0" w:space="0" w:color="auto"/>
      </w:divBdr>
    </w:div>
    <w:div w:id="432089225">
      <w:bodyDiv w:val="1"/>
      <w:marLeft w:val="0"/>
      <w:marRight w:val="0"/>
      <w:marTop w:val="0"/>
      <w:marBottom w:val="0"/>
      <w:divBdr>
        <w:top w:val="none" w:sz="0" w:space="0" w:color="auto"/>
        <w:left w:val="none" w:sz="0" w:space="0" w:color="auto"/>
        <w:bottom w:val="none" w:sz="0" w:space="0" w:color="auto"/>
        <w:right w:val="none" w:sz="0" w:space="0" w:color="auto"/>
      </w:divBdr>
    </w:div>
    <w:div w:id="432897528">
      <w:bodyDiv w:val="1"/>
      <w:marLeft w:val="0"/>
      <w:marRight w:val="0"/>
      <w:marTop w:val="0"/>
      <w:marBottom w:val="0"/>
      <w:divBdr>
        <w:top w:val="none" w:sz="0" w:space="0" w:color="auto"/>
        <w:left w:val="none" w:sz="0" w:space="0" w:color="auto"/>
        <w:bottom w:val="none" w:sz="0" w:space="0" w:color="auto"/>
        <w:right w:val="none" w:sz="0" w:space="0" w:color="auto"/>
      </w:divBdr>
    </w:div>
    <w:div w:id="434250552">
      <w:bodyDiv w:val="1"/>
      <w:marLeft w:val="0"/>
      <w:marRight w:val="0"/>
      <w:marTop w:val="0"/>
      <w:marBottom w:val="0"/>
      <w:divBdr>
        <w:top w:val="none" w:sz="0" w:space="0" w:color="auto"/>
        <w:left w:val="none" w:sz="0" w:space="0" w:color="auto"/>
        <w:bottom w:val="none" w:sz="0" w:space="0" w:color="auto"/>
        <w:right w:val="none" w:sz="0" w:space="0" w:color="auto"/>
      </w:divBdr>
    </w:div>
    <w:div w:id="434831457">
      <w:bodyDiv w:val="1"/>
      <w:marLeft w:val="0"/>
      <w:marRight w:val="0"/>
      <w:marTop w:val="0"/>
      <w:marBottom w:val="0"/>
      <w:divBdr>
        <w:top w:val="none" w:sz="0" w:space="0" w:color="auto"/>
        <w:left w:val="none" w:sz="0" w:space="0" w:color="auto"/>
        <w:bottom w:val="none" w:sz="0" w:space="0" w:color="auto"/>
        <w:right w:val="none" w:sz="0" w:space="0" w:color="auto"/>
      </w:divBdr>
    </w:div>
    <w:div w:id="435250301">
      <w:bodyDiv w:val="1"/>
      <w:marLeft w:val="0"/>
      <w:marRight w:val="0"/>
      <w:marTop w:val="0"/>
      <w:marBottom w:val="0"/>
      <w:divBdr>
        <w:top w:val="none" w:sz="0" w:space="0" w:color="auto"/>
        <w:left w:val="none" w:sz="0" w:space="0" w:color="auto"/>
        <w:bottom w:val="none" w:sz="0" w:space="0" w:color="auto"/>
        <w:right w:val="none" w:sz="0" w:space="0" w:color="auto"/>
      </w:divBdr>
    </w:div>
    <w:div w:id="435448555">
      <w:bodyDiv w:val="1"/>
      <w:marLeft w:val="0"/>
      <w:marRight w:val="0"/>
      <w:marTop w:val="0"/>
      <w:marBottom w:val="0"/>
      <w:divBdr>
        <w:top w:val="none" w:sz="0" w:space="0" w:color="auto"/>
        <w:left w:val="none" w:sz="0" w:space="0" w:color="auto"/>
        <w:bottom w:val="none" w:sz="0" w:space="0" w:color="auto"/>
        <w:right w:val="none" w:sz="0" w:space="0" w:color="auto"/>
      </w:divBdr>
    </w:div>
    <w:div w:id="435831424">
      <w:bodyDiv w:val="1"/>
      <w:marLeft w:val="0"/>
      <w:marRight w:val="0"/>
      <w:marTop w:val="0"/>
      <w:marBottom w:val="0"/>
      <w:divBdr>
        <w:top w:val="none" w:sz="0" w:space="0" w:color="auto"/>
        <w:left w:val="none" w:sz="0" w:space="0" w:color="auto"/>
        <w:bottom w:val="none" w:sz="0" w:space="0" w:color="auto"/>
        <w:right w:val="none" w:sz="0" w:space="0" w:color="auto"/>
      </w:divBdr>
    </w:div>
    <w:div w:id="436407009">
      <w:bodyDiv w:val="1"/>
      <w:marLeft w:val="0"/>
      <w:marRight w:val="0"/>
      <w:marTop w:val="0"/>
      <w:marBottom w:val="0"/>
      <w:divBdr>
        <w:top w:val="none" w:sz="0" w:space="0" w:color="auto"/>
        <w:left w:val="none" w:sz="0" w:space="0" w:color="auto"/>
        <w:bottom w:val="none" w:sz="0" w:space="0" w:color="auto"/>
        <w:right w:val="none" w:sz="0" w:space="0" w:color="auto"/>
      </w:divBdr>
    </w:div>
    <w:div w:id="437484083">
      <w:bodyDiv w:val="1"/>
      <w:marLeft w:val="0"/>
      <w:marRight w:val="0"/>
      <w:marTop w:val="0"/>
      <w:marBottom w:val="0"/>
      <w:divBdr>
        <w:top w:val="none" w:sz="0" w:space="0" w:color="auto"/>
        <w:left w:val="none" w:sz="0" w:space="0" w:color="auto"/>
        <w:bottom w:val="none" w:sz="0" w:space="0" w:color="auto"/>
        <w:right w:val="none" w:sz="0" w:space="0" w:color="auto"/>
      </w:divBdr>
    </w:div>
    <w:div w:id="437530860">
      <w:bodyDiv w:val="1"/>
      <w:marLeft w:val="0"/>
      <w:marRight w:val="0"/>
      <w:marTop w:val="0"/>
      <w:marBottom w:val="0"/>
      <w:divBdr>
        <w:top w:val="none" w:sz="0" w:space="0" w:color="auto"/>
        <w:left w:val="none" w:sz="0" w:space="0" w:color="auto"/>
        <w:bottom w:val="none" w:sz="0" w:space="0" w:color="auto"/>
        <w:right w:val="none" w:sz="0" w:space="0" w:color="auto"/>
      </w:divBdr>
    </w:div>
    <w:div w:id="438329569">
      <w:bodyDiv w:val="1"/>
      <w:marLeft w:val="0"/>
      <w:marRight w:val="0"/>
      <w:marTop w:val="0"/>
      <w:marBottom w:val="0"/>
      <w:divBdr>
        <w:top w:val="none" w:sz="0" w:space="0" w:color="auto"/>
        <w:left w:val="none" w:sz="0" w:space="0" w:color="auto"/>
        <w:bottom w:val="none" w:sz="0" w:space="0" w:color="auto"/>
        <w:right w:val="none" w:sz="0" w:space="0" w:color="auto"/>
      </w:divBdr>
    </w:div>
    <w:div w:id="440223977">
      <w:bodyDiv w:val="1"/>
      <w:marLeft w:val="0"/>
      <w:marRight w:val="0"/>
      <w:marTop w:val="0"/>
      <w:marBottom w:val="0"/>
      <w:divBdr>
        <w:top w:val="none" w:sz="0" w:space="0" w:color="auto"/>
        <w:left w:val="none" w:sz="0" w:space="0" w:color="auto"/>
        <w:bottom w:val="none" w:sz="0" w:space="0" w:color="auto"/>
        <w:right w:val="none" w:sz="0" w:space="0" w:color="auto"/>
      </w:divBdr>
    </w:div>
    <w:div w:id="444544731">
      <w:bodyDiv w:val="1"/>
      <w:marLeft w:val="0"/>
      <w:marRight w:val="0"/>
      <w:marTop w:val="0"/>
      <w:marBottom w:val="0"/>
      <w:divBdr>
        <w:top w:val="none" w:sz="0" w:space="0" w:color="auto"/>
        <w:left w:val="none" w:sz="0" w:space="0" w:color="auto"/>
        <w:bottom w:val="none" w:sz="0" w:space="0" w:color="auto"/>
        <w:right w:val="none" w:sz="0" w:space="0" w:color="auto"/>
      </w:divBdr>
    </w:div>
    <w:div w:id="444545983">
      <w:bodyDiv w:val="1"/>
      <w:marLeft w:val="0"/>
      <w:marRight w:val="0"/>
      <w:marTop w:val="0"/>
      <w:marBottom w:val="0"/>
      <w:divBdr>
        <w:top w:val="none" w:sz="0" w:space="0" w:color="auto"/>
        <w:left w:val="none" w:sz="0" w:space="0" w:color="auto"/>
        <w:bottom w:val="none" w:sz="0" w:space="0" w:color="auto"/>
        <w:right w:val="none" w:sz="0" w:space="0" w:color="auto"/>
      </w:divBdr>
    </w:div>
    <w:div w:id="445538855">
      <w:bodyDiv w:val="1"/>
      <w:marLeft w:val="0"/>
      <w:marRight w:val="0"/>
      <w:marTop w:val="0"/>
      <w:marBottom w:val="0"/>
      <w:divBdr>
        <w:top w:val="none" w:sz="0" w:space="0" w:color="auto"/>
        <w:left w:val="none" w:sz="0" w:space="0" w:color="auto"/>
        <w:bottom w:val="none" w:sz="0" w:space="0" w:color="auto"/>
        <w:right w:val="none" w:sz="0" w:space="0" w:color="auto"/>
      </w:divBdr>
    </w:div>
    <w:div w:id="447702416">
      <w:bodyDiv w:val="1"/>
      <w:marLeft w:val="0"/>
      <w:marRight w:val="0"/>
      <w:marTop w:val="0"/>
      <w:marBottom w:val="0"/>
      <w:divBdr>
        <w:top w:val="none" w:sz="0" w:space="0" w:color="auto"/>
        <w:left w:val="none" w:sz="0" w:space="0" w:color="auto"/>
        <w:bottom w:val="none" w:sz="0" w:space="0" w:color="auto"/>
        <w:right w:val="none" w:sz="0" w:space="0" w:color="auto"/>
      </w:divBdr>
    </w:div>
    <w:div w:id="448747971">
      <w:bodyDiv w:val="1"/>
      <w:marLeft w:val="0"/>
      <w:marRight w:val="0"/>
      <w:marTop w:val="0"/>
      <w:marBottom w:val="0"/>
      <w:divBdr>
        <w:top w:val="none" w:sz="0" w:space="0" w:color="auto"/>
        <w:left w:val="none" w:sz="0" w:space="0" w:color="auto"/>
        <w:bottom w:val="none" w:sz="0" w:space="0" w:color="auto"/>
        <w:right w:val="none" w:sz="0" w:space="0" w:color="auto"/>
      </w:divBdr>
    </w:div>
    <w:div w:id="450787685">
      <w:bodyDiv w:val="1"/>
      <w:marLeft w:val="0"/>
      <w:marRight w:val="0"/>
      <w:marTop w:val="0"/>
      <w:marBottom w:val="0"/>
      <w:divBdr>
        <w:top w:val="none" w:sz="0" w:space="0" w:color="auto"/>
        <w:left w:val="none" w:sz="0" w:space="0" w:color="auto"/>
        <w:bottom w:val="none" w:sz="0" w:space="0" w:color="auto"/>
        <w:right w:val="none" w:sz="0" w:space="0" w:color="auto"/>
      </w:divBdr>
    </w:div>
    <w:div w:id="452407009">
      <w:bodyDiv w:val="1"/>
      <w:marLeft w:val="0"/>
      <w:marRight w:val="0"/>
      <w:marTop w:val="0"/>
      <w:marBottom w:val="0"/>
      <w:divBdr>
        <w:top w:val="none" w:sz="0" w:space="0" w:color="auto"/>
        <w:left w:val="none" w:sz="0" w:space="0" w:color="auto"/>
        <w:bottom w:val="none" w:sz="0" w:space="0" w:color="auto"/>
        <w:right w:val="none" w:sz="0" w:space="0" w:color="auto"/>
      </w:divBdr>
    </w:div>
    <w:div w:id="455099648">
      <w:bodyDiv w:val="1"/>
      <w:marLeft w:val="0"/>
      <w:marRight w:val="0"/>
      <w:marTop w:val="0"/>
      <w:marBottom w:val="0"/>
      <w:divBdr>
        <w:top w:val="none" w:sz="0" w:space="0" w:color="auto"/>
        <w:left w:val="none" w:sz="0" w:space="0" w:color="auto"/>
        <w:bottom w:val="none" w:sz="0" w:space="0" w:color="auto"/>
        <w:right w:val="none" w:sz="0" w:space="0" w:color="auto"/>
      </w:divBdr>
    </w:div>
    <w:div w:id="457143056">
      <w:bodyDiv w:val="1"/>
      <w:marLeft w:val="0"/>
      <w:marRight w:val="0"/>
      <w:marTop w:val="0"/>
      <w:marBottom w:val="0"/>
      <w:divBdr>
        <w:top w:val="none" w:sz="0" w:space="0" w:color="auto"/>
        <w:left w:val="none" w:sz="0" w:space="0" w:color="auto"/>
        <w:bottom w:val="none" w:sz="0" w:space="0" w:color="auto"/>
        <w:right w:val="none" w:sz="0" w:space="0" w:color="auto"/>
      </w:divBdr>
    </w:div>
    <w:div w:id="457262395">
      <w:bodyDiv w:val="1"/>
      <w:marLeft w:val="0"/>
      <w:marRight w:val="0"/>
      <w:marTop w:val="0"/>
      <w:marBottom w:val="0"/>
      <w:divBdr>
        <w:top w:val="none" w:sz="0" w:space="0" w:color="auto"/>
        <w:left w:val="none" w:sz="0" w:space="0" w:color="auto"/>
        <w:bottom w:val="none" w:sz="0" w:space="0" w:color="auto"/>
        <w:right w:val="none" w:sz="0" w:space="0" w:color="auto"/>
      </w:divBdr>
    </w:div>
    <w:div w:id="458375456">
      <w:bodyDiv w:val="1"/>
      <w:marLeft w:val="0"/>
      <w:marRight w:val="0"/>
      <w:marTop w:val="0"/>
      <w:marBottom w:val="0"/>
      <w:divBdr>
        <w:top w:val="none" w:sz="0" w:space="0" w:color="auto"/>
        <w:left w:val="none" w:sz="0" w:space="0" w:color="auto"/>
        <w:bottom w:val="none" w:sz="0" w:space="0" w:color="auto"/>
        <w:right w:val="none" w:sz="0" w:space="0" w:color="auto"/>
      </w:divBdr>
    </w:div>
    <w:div w:id="459034761">
      <w:bodyDiv w:val="1"/>
      <w:marLeft w:val="0"/>
      <w:marRight w:val="0"/>
      <w:marTop w:val="0"/>
      <w:marBottom w:val="0"/>
      <w:divBdr>
        <w:top w:val="none" w:sz="0" w:space="0" w:color="auto"/>
        <w:left w:val="none" w:sz="0" w:space="0" w:color="auto"/>
        <w:bottom w:val="none" w:sz="0" w:space="0" w:color="auto"/>
        <w:right w:val="none" w:sz="0" w:space="0" w:color="auto"/>
      </w:divBdr>
    </w:div>
    <w:div w:id="459037609">
      <w:bodyDiv w:val="1"/>
      <w:marLeft w:val="0"/>
      <w:marRight w:val="0"/>
      <w:marTop w:val="0"/>
      <w:marBottom w:val="0"/>
      <w:divBdr>
        <w:top w:val="none" w:sz="0" w:space="0" w:color="auto"/>
        <w:left w:val="none" w:sz="0" w:space="0" w:color="auto"/>
        <w:bottom w:val="none" w:sz="0" w:space="0" w:color="auto"/>
        <w:right w:val="none" w:sz="0" w:space="0" w:color="auto"/>
      </w:divBdr>
    </w:div>
    <w:div w:id="461197202">
      <w:bodyDiv w:val="1"/>
      <w:marLeft w:val="0"/>
      <w:marRight w:val="0"/>
      <w:marTop w:val="0"/>
      <w:marBottom w:val="0"/>
      <w:divBdr>
        <w:top w:val="none" w:sz="0" w:space="0" w:color="auto"/>
        <w:left w:val="none" w:sz="0" w:space="0" w:color="auto"/>
        <w:bottom w:val="none" w:sz="0" w:space="0" w:color="auto"/>
        <w:right w:val="none" w:sz="0" w:space="0" w:color="auto"/>
      </w:divBdr>
    </w:div>
    <w:div w:id="464733649">
      <w:bodyDiv w:val="1"/>
      <w:marLeft w:val="0"/>
      <w:marRight w:val="0"/>
      <w:marTop w:val="0"/>
      <w:marBottom w:val="0"/>
      <w:divBdr>
        <w:top w:val="none" w:sz="0" w:space="0" w:color="auto"/>
        <w:left w:val="none" w:sz="0" w:space="0" w:color="auto"/>
        <w:bottom w:val="none" w:sz="0" w:space="0" w:color="auto"/>
        <w:right w:val="none" w:sz="0" w:space="0" w:color="auto"/>
      </w:divBdr>
    </w:div>
    <w:div w:id="466581877">
      <w:bodyDiv w:val="1"/>
      <w:marLeft w:val="0"/>
      <w:marRight w:val="0"/>
      <w:marTop w:val="0"/>
      <w:marBottom w:val="0"/>
      <w:divBdr>
        <w:top w:val="none" w:sz="0" w:space="0" w:color="auto"/>
        <w:left w:val="none" w:sz="0" w:space="0" w:color="auto"/>
        <w:bottom w:val="none" w:sz="0" w:space="0" w:color="auto"/>
        <w:right w:val="none" w:sz="0" w:space="0" w:color="auto"/>
      </w:divBdr>
    </w:div>
    <w:div w:id="469592515">
      <w:bodyDiv w:val="1"/>
      <w:marLeft w:val="0"/>
      <w:marRight w:val="0"/>
      <w:marTop w:val="0"/>
      <w:marBottom w:val="0"/>
      <w:divBdr>
        <w:top w:val="none" w:sz="0" w:space="0" w:color="auto"/>
        <w:left w:val="none" w:sz="0" w:space="0" w:color="auto"/>
        <w:bottom w:val="none" w:sz="0" w:space="0" w:color="auto"/>
        <w:right w:val="none" w:sz="0" w:space="0" w:color="auto"/>
      </w:divBdr>
    </w:div>
    <w:div w:id="471480079">
      <w:bodyDiv w:val="1"/>
      <w:marLeft w:val="0"/>
      <w:marRight w:val="0"/>
      <w:marTop w:val="0"/>
      <w:marBottom w:val="0"/>
      <w:divBdr>
        <w:top w:val="none" w:sz="0" w:space="0" w:color="auto"/>
        <w:left w:val="none" w:sz="0" w:space="0" w:color="auto"/>
        <w:bottom w:val="none" w:sz="0" w:space="0" w:color="auto"/>
        <w:right w:val="none" w:sz="0" w:space="0" w:color="auto"/>
      </w:divBdr>
    </w:div>
    <w:div w:id="472216675">
      <w:bodyDiv w:val="1"/>
      <w:marLeft w:val="0"/>
      <w:marRight w:val="0"/>
      <w:marTop w:val="0"/>
      <w:marBottom w:val="0"/>
      <w:divBdr>
        <w:top w:val="none" w:sz="0" w:space="0" w:color="auto"/>
        <w:left w:val="none" w:sz="0" w:space="0" w:color="auto"/>
        <w:bottom w:val="none" w:sz="0" w:space="0" w:color="auto"/>
        <w:right w:val="none" w:sz="0" w:space="0" w:color="auto"/>
      </w:divBdr>
    </w:div>
    <w:div w:id="472720474">
      <w:bodyDiv w:val="1"/>
      <w:marLeft w:val="0"/>
      <w:marRight w:val="0"/>
      <w:marTop w:val="0"/>
      <w:marBottom w:val="0"/>
      <w:divBdr>
        <w:top w:val="none" w:sz="0" w:space="0" w:color="auto"/>
        <w:left w:val="none" w:sz="0" w:space="0" w:color="auto"/>
        <w:bottom w:val="none" w:sz="0" w:space="0" w:color="auto"/>
        <w:right w:val="none" w:sz="0" w:space="0" w:color="auto"/>
      </w:divBdr>
    </w:div>
    <w:div w:id="474643401">
      <w:bodyDiv w:val="1"/>
      <w:marLeft w:val="0"/>
      <w:marRight w:val="0"/>
      <w:marTop w:val="0"/>
      <w:marBottom w:val="0"/>
      <w:divBdr>
        <w:top w:val="none" w:sz="0" w:space="0" w:color="auto"/>
        <w:left w:val="none" w:sz="0" w:space="0" w:color="auto"/>
        <w:bottom w:val="none" w:sz="0" w:space="0" w:color="auto"/>
        <w:right w:val="none" w:sz="0" w:space="0" w:color="auto"/>
      </w:divBdr>
    </w:div>
    <w:div w:id="475686247">
      <w:bodyDiv w:val="1"/>
      <w:marLeft w:val="0"/>
      <w:marRight w:val="0"/>
      <w:marTop w:val="0"/>
      <w:marBottom w:val="0"/>
      <w:divBdr>
        <w:top w:val="none" w:sz="0" w:space="0" w:color="auto"/>
        <w:left w:val="none" w:sz="0" w:space="0" w:color="auto"/>
        <w:bottom w:val="none" w:sz="0" w:space="0" w:color="auto"/>
        <w:right w:val="none" w:sz="0" w:space="0" w:color="auto"/>
      </w:divBdr>
    </w:div>
    <w:div w:id="476730741">
      <w:bodyDiv w:val="1"/>
      <w:marLeft w:val="0"/>
      <w:marRight w:val="0"/>
      <w:marTop w:val="0"/>
      <w:marBottom w:val="0"/>
      <w:divBdr>
        <w:top w:val="none" w:sz="0" w:space="0" w:color="auto"/>
        <w:left w:val="none" w:sz="0" w:space="0" w:color="auto"/>
        <w:bottom w:val="none" w:sz="0" w:space="0" w:color="auto"/>
        <w:right w:val="none" w:sz="0" w:space="0" w:color="auto"/>
      </w:divBdr>
    </w:div>
    <w:div w:id="478112200">
      <w:bodyDiv w:val="1"/>
      <w:marLeft w:val="0"/>
      <w:marRight w:val="0"/>
      <w:marTop w:val="0"/>
      <w:marBottom w:val="0"/>
      <w:divBdr>
        <w:top w:val="none" w:sz="0" w:space="0" w:color="auto"/>
        <w:left w:val="none" w:sz="0" w:space="0" w:color="auto"/>
        <w:bottom w:val="none" w:sz="0" w:space="0" w:color="auto"/>
        <w:right w:val="none" w:sz="0" w:space="0" w:color="auto"/>
      </w:divBdr>
    </w:div>
    <w:div w:id="478379828">
      <w:bodyDiv w:val="1"/>
      <w:marLeft w:val="0"/>
      <w:marRight w:val="0"/>
      <w:marTop w:val="0"/>
      <w:marBottom w:val="0"/>
      <w:divBdr>
        <w:top w:val="none" w:sz="0" w:space="0" w:color="auto"/>
        <w:left w:val="none" w:sz="0" w:space="0" w:color="auto"/>
        <w:bottom w:val="none" w:sz="0" w:space="0" w:color="auto"/>
        <w:right w:val="none" w:sz="0" w:space="0" w:color="auto"/>
      </w:divBdr>
    </w:div>
    <w:div w:id="478500746">
      <w:bodyDiv w:val="1"/>
      <w:marLeft w:val="0"/>
      <w:marRight w:val="0"/>
      <w:marTop w:val="0"/>
      <w:marBottom w:val="0"/>
      <w:divBdr>
        <w:top w:val="none" w:sz="0" w:space="0" w:color="auto"/>
        <w:left w:val="none" w:sz="0" w:space="0" w:color="auto"/>
        <w:bottom w:val="none" w:sz="0" w:space="0" w:color="auto"/>
        <w:right w:val="none" w:sz="0" w:space="0" w:color="auto"/>
      </w:divBdr>
    </w:div>
    <w:div w:id="479426034">
      <w:bodyDiv w:val="1"/>
      <w:marLeft w:val="0"/>
      <w:marRight w:val="0"/>
      <w:marTop w:val="0"/>
      <w:marBottom w:val="0"/>
      <w:divBdr>
        <w:top w:val="none" w:sz="0" w:space="0" w:color="auto"/>
        <w:left w:val="none" w:sz="0" w:space="0" w:color="auto"/>
        <w:bottom w:val="none" w:sz="0" w:space="0" w:color="auto"/>
        <w:right w:val="none" w:sz="0" w:space="0" w:color="auto"/>
      </w:divBdr>
    </w:div>
    <w:div w:id="480855913">
      <w:bodyDiv w:val="1"/>
      <w:marLeft w:val="0"/>
      <w:marRight w:val="0"/>
      <w:marTop w:val="0"/>
      <w:marBottom w:val="0"/>
      <w:divBdr>
        <w:top w:val="none" w:sz="0" w:space="0" w:color="auto"/>
        <w:left w:val="none" w:sz="0" w:space="0" w:color="auto"/>
        <w:bottom w:val="none" w:sz="0" w:space="0" w:color="auto"/>
        <w:right w:val="none" w:sz="0" w:space="0" w:color="auto"/>
      </w:divBdr>
    </w:div>
    <w:div w:id="481193267">
      <w:bodyDiv w:val="1"/>
      <w:marLeft w:val="0"/>
      <w:marRight w:val="0"/>
      <w:marTop w:val="0"/>
      <w:marBottom w:val="0"/>
      <w:divBdr>
        <w:top w:val="none" w:sz="0" w:space="0" w:color="auto"/>
        <w:left w:val="none" w:sz="0" w:space="0" w:color="auto"/>
        <w:bottom w:val="none" w:sz="0" w:space="0" w:color="auto"/>
        <w:right w:val="none" w:sz="0" w:space="0" w:color="auto"/>
      </w:divBdr>
    </w:div>
    <w:div w:id="481506962">
      <w:bodyDiv w:val="1"/>
      <w:marLeft w:val="0"/>
      <w:marRight w:val="0"/>
      <w:marTop w:val="0"/>
      <w:marBottom w:val="0"/>
      <w:divBdr>
        <w:top w:val="none" w:sz="0" w:space="0" w:color="auto"/>
        <w:left w:val="none" w:sz="0" w:space="0" w:color="auto"/>
        <w:bottom w:val="none" w:sz="0" w:space="0" w:color="auto"/>
        <w:right w:val="none" w:sz="0" w:space="0" w:color="auto"/>
      </w:divBdr>
    </w:div>
    <w:div w:id="482166283">
      <w:bodyDiv w:val="1"/>
      <w:marLeft w:val="0"/>
      <w:marRight w:val="0"/>
      <w:marTop w:val="0"/>
      <w:marBottom w:val="0"/>
      <w:divBdr>
        <w:top w:val="none" w:sz="0" w:space="0" w:color="auto"/>
        <w:left w:val="none" w:sz="0" w:space="0" w:color="auto"/>
        <w:bottom w:val="none" w:sz="0" w:space="0" w:color="auto"/>
        <w:right w:val="none" w:sz="0" w:space="0" w:color="auto"/>
      </w:divBdr>
    </w:div>
    <w:div w:id="483279714">
      <w:bodyDiv w:val="1"/>
      <w:marLeft w:val="0"/>
      <w:marRight w:val="0"/>
      <w:marTop w:val="0"/>
      <w:marBottom w:val="0"/>
      <w:divBdr>
        <w:top w:val="none" w:sz="0" w:space="0" w:color="auto"/>
        <w:left w:val="none" w:sz="0" w:space="0" w:color="auto"/>
        <w:bottom w:val="none" w:sz="0" w:space="0" w:color="auto"/>
        <w:right w:val="none" w:sz="0" w:space="0" w:color="auto"/>
      </w:divBdr>
    </w:div>
    <w:div w:id="484736417">
      <w:bodyDiv w:val="1"/>
      <w:marLeft w:val="0"/>
      <w:marRight w:val="0"/>
      <w:marTop w:val="0"/>
      <w:marBottom w:val="0"/>
      <w:divBdr>
        <w:top w:val="none" w:sz="0" w:space="0" w:color="auto"/>
        <w:left w:val="none" w:sz="0" w:space="0" w:color="auto"/>
        <w:bottom w:val="none" w:sz="0" w:space="0" w:color="auto"/>
        <w:right w:val="none" w:sz="0" w:space="0" w:color="auto"/>
      </w:divBdr>
    </w:div>
    <w:div w:id="485317638">
      <w:bodyDiv w:val="1"/>
      <w:marLeft w:val="0"/>
      <w:marRight w:val="0"/>
      <w:marTop w:val="0"/>
      <w:marBottom w:val="0"/>
      <w:divBdr>
        <w:top w:val="none" w:sz="0" w:space="0" w:color="auto"/>
        <w:left w:val="none" w:sz="0" w:space="0" w:color="auto"/>
        <w:bottom w:val="none" w:sz="0" w:space="0" w:color="auto"/>
        <w:right w:val="none" w:sz="0" w:space="0" w:color="auto"/>
      </w:divBdr>
    </w:div>
    <w:div w:id="485825484">
      <w:bodyDiv w:val="1"/>
      <w:marLeft w:val="0"/>
      <w:marRight w:val="0"/>
      <w:marTop w:val="0"/>
      <w:marBottom w:val="0"/>
      <w:divBdr>
        <w:top w:val="none" w:sz="0" w:space="0" w:color="auto"/>
        <w:left w:val="none" w:sz="0" w:space="0" w:color="auto"/>
        <w:bottom w:val="none" w:sz="0" w:space="0" w:color="auto"/>
        <w:right w:val="none" w:sz="0" w:space="0" w:color="auto"/>
      </w:divBdr>
    </w:div>
    <w:div w:id="486216303">
      <w:bodyDiv w:val="1"/>
      <w:marLeft w:val="0"/>
      <w:marRight w:val="0"/>
      <w:marTop w:val="0"/>
      <w:marBottom w:val="0"/>
      <w:divBdr>
        <w:top w:val="none" w:sz="0" w:space="0" w:color="auto"/>
        <w:left w:val="none" w:sz="0" w:space="0" w:color="auto"/>
        <w:bottom w:val="none" w:sz="0" w:space="0" w:color="auto"/>
        <w:right w:val="none" w:sz="0" w:space="0" w:color="auto"/>
      </w:divBdr>
    </w:div>
    <w:div w:id="486752983">
      <w:bodyDiv w:val="1"/>
      <w:marLeft w:val="0"/>
      <w:marRight w:val="0"/>
      <w:marTop w:val="0"/>
      <w:marBottom w:val="0"/>
      <w:divBdr>
        <w:top w:val="none" w:sz="0" w:space="0" w:color="auto"/>
        <w:left w:val="none" w:sz="0" w:space="0" w:color="auto"/>
        <w:bottom w:val="none" w:sz="0" w:space="0" w:color="auto"/>
        <w:right w:val="none" w:sz="0" w:space="0" w:color="auto"/>
      </w:divBdr>
    </w:div>
    <w:div w:id="487944740">
      <w:bodyDiv w:val="1"/>
      <w:marLeft w:val="0"/>
      <w:marRight w:val="0"/>
      <w:marTop w:val="0"/>
      <w:marBottom w:val="0"/>
      <w:divBdr>
        <w:top w:val="none" w:sz="0" w:space="0" w:color="auto"/>
        <w:left w:val="none" w:sz="0" w:space="0" w:color="auto"/>
        <w:bottom w:val="none" w:sz="0" w:space="0" w:color="auto"/>
        <w:right w:val="none" w:sz="0" w:space="0" w:color="auto"/>
      </w:divBdr>
    </w:div>
    <w:div w:id="488524006">
      <w:bodyDiv w:val="1"/>
      <w:marLeft w:val="0"/>
      <w:marRight w:val="0"/>
      <w:marTop w:val="0"/>
      <w:marBottom w:val="0"/>
      <w:divBdr>
        <w:top w:val="none" w:sz="0" w:space="0" w:color="auto"/>
        <w:left w:val="none" w:sz="0" w:space="0" w:color="auto"/>
        <w:bottom w:val="none" w:sz="0" w:space="0" w:color="auto"/>
        <w:right w:val="none" w:sz="0" w:space="0" w:color="auto"/>
      </w:divBdr>
    </w:div>
    <w:div w:id="488911417">
      <w:bodyDiv w:val="1"/>
      <w:marLeft w:val="0"/>
      <w:marRight w:val="0"/>
      <w:marTop w:val="0"/>
      <w:marBottom w:val="0"/>
      <w:divBdr>
        <w:top w:val="none" w:sz="0" w:space="0" w:color="auto"/>
        <w:left w:val="none" w:sz="0" w:space="0" w:color="auto"/>
        <w:bottom w:val="none" w:sz="0" w:space="0" w:color="auto"/>
        <w:right w:val="none" w:sz="0" w:space="0" w:color="auto"/>
      </w:divBdr>
    </w:div>
    <w:div w:id="490293275">
      <w:bodyDiv w:val="1"/>
      <w:marLeft w:val="0"/>
      <w:marRight w:val="0"/>
      <w:marTop w:val="0"/>
      <w:marBottom w:val="0"/>
      <w:divBdr>
        <w:top w:val="none" w:sz="0" w:space="0" w:color="auto"/>
        <w:left w:val="none" w:sz="0" w:space="0" w:color="auto"/>
        <w:bottom w:val="none" w:sz="0" w:space="0" w:color="auto"/>
        <w:right w:val="none" w:sz="0" w:space="0" w:color="auto"/>
      </w:divBdr>
    </w:div>
    <w:div w:id="490675890">
      <w:bodyDiv w:val="1"/>
      <w:marLeft w:val="0"/>
      <w:marRight w:val="0"/>
      <w:marTop w:val="0"/>
      <w:marBottom w:val="0"/>
      <w:divBdr>
        <w:top w:val="none" w:sz="0" w:space="0" w:color="auto"/>
        <w:left w:val="none" w:sz="0" w:space="0" w:color="auto"/>
        <w:bottom w:val="none" w:sz="0" w:space="0" w:color="auto"/>
        <w:right w:val="none" w:sz="0" w:space="0" w:color="auto"/>
      </w:divBdr>
    </w:div>
    <w:div w:id="491454801">
      <w:bodyDiv w:val="1"/>
      <w:marLeft w:val="0"/>
      <w:marRight w:val="0"/>
      <w:marTop w:val="0"/>
      <w:marBottom w:val="0"/>
      <w:divBdr>
        <w:top w:val="none" w:sz="0" w:space="0" w:color="auto"/>
        <w:left w:val="none" w:sz="0" w:space="0" w:color="auto"/>
        <w:bottom w:val="none" w:sz="0" w:space="0" w:color="auto"/>
        <w:right w:val="none" w:sz="0" w:space="0" w:color="auto"/>
      </w:divBdr>
    </w:div>
    <w:div w:id="491482254">
      <w:bodyDiv w:val="1"/>
      <w:marLeft w:val="0"/>
      <w:marRight w:val="0"/>
      <w:marTop w:val="0"/>
      <w:marBottom w:val="0"/>
      <w:divBdr>
        <w:top w:val="none" w:sz="0" w:space="0" w:color="auto"/>
        <w:left w:val="none" w:sz="0" w:space="0" w:color="auto"/>
        <w:bottom w:val="none" w:sz="0" w:space="0" w:color="auto"/>
        <w:right w:val="none" w:sz="0" w:space="0" w:color="auto"/>
      </w:divBdr>
    </w:div>
    <w:div w:id="491869605">
      <w:bodyDiv w:val="1"/>
      <w:marLeft w:val="0"/>
      <w:marRight w:val="0"/>
      <w:marTop w:val="0"/>
      <w:marBottom w:val="0"/>
      <w:divBdr>
        <w:top w:val="none" w:sz="0" w:space="0" w:color="auto"/>
        <w:left w:val="none" w:sz="0" w:space="0" w:color="auto"/>
        <w:bottom w:val="none" w:sz="0" w:space="0" w:color="auto"/>
        <w:right w:val="none" w:sz="0" w:space="0" w:color="auto"/>
      </w:divBdr>
    </w:div>
    <w:div w:id="492260910">
      <w:bodyDiv w:val="1"/>
      <w:marLeft w:val="0"/>
      <w:marRight w:val="0"/>
      <w:marTop w:val="0"/>
      <w:marBottom w:val="0"/>
      <w:divBdr>
        <w:top w:val="none" w:sz="0" w:space="0" w:color="auto"/>
        <w:left w:val="none" w:sz="0" w:space="0" w:color="auto"/>
        <w:bottom w:val="none" w:sz="0" w:space="0" w:color="auto"/>
        <w:right w:val="none" w:sz="0" w:space="0" w:color="auto"/>
      </w:divBdr>
    </w:div>
    <w:div w:id="492570797">
      <w:bodyDiv w:val="1"/>
      <w:marLeft w:val="0"/>
      <w:marRight w:val="0"/>
      <w:marTop w:val="0"/>
      <w:marBottom w:val="0"/>
      <w:divBdr>
        <w:top w:val="none" w:sz="0" w:space="0" w:color="auto"/>
        <w:left w:val="none" w:sz="0" w:space="0" w:color="auto"/>
        <w:bottom w:val="none" w:sz="0" w:space="0" w:color="auto"/>
        <w:right w:val="none" w:sz="0" w:space="0" w:color="auto"/>
      </w:divBdr>
    </w:div>
    <w:div w:id="493381862">
      <w:bodyDiv w:val="1"/>
      <w:marLeft w:val="0"/>
      <w:marRight w:val="0"/>
      <w:marTop w:val="0"/>
      <w:marBottom w:val="0"/>
      <w:divBdr>
        <w:top w:val="none" w:sz="0" w:space="0" w:color="auto"/>
        <w:left w:val="none" w:sz="0" w:space="0" w:color="auto"/>
        <w:bottom w:val="none" w:sz="0" w:space="0" w:color="auto"/>
        <w:right w:val="none" w:sz="0" w:space="0" w:color="auto"/>
      </w:divBdr>
    </w:div>
    <w:div w:id="495608371">
      <w:bodyDiv w:val="1"/>
      <w:marLeft w:val="0"/>
      <w:marRight w:val="0"/>
      <w:marTop w:val="0"/>
      <w:marBottom w:val="0"/>
      <w:divBdr>
        <w:top w:val="none" w:sz="0" w:space="0" w:color="auto"/>
        <w:left w:val="none" w:sz="0" w:space="0" w:color="auto"/>
        <w:bottom w:val="none" w:sz="0" w:space="0" w:color="auto"/>
        <w:right w:val="none" w:sz="0" w:space="0" w:color="auto"/>
      </w:divBdr>
    </w:div>
    <w:div w:id="496770920">
      <w:bodyDiv w:val="1"/>
      <w:marLeft w:val="0"/>
      <w:marRight w:val="0"/>
      <w:marTop w:val="0"/>
      <w:marBottom w:val="0"/>
      <w:divBdr>
        <w:top w:val="none" w:sz="0" w:space="0" w:color="auto"/>
        <w:left w:val="none" w:sz="0" w:space="0" w:color="auto"/>
        <w:bottom w:val="none" w:sz="0" w:space="0" w:color="auto"/>
        <w:right w:val="none" w:sz="0" w:space="0" w:color="auto"/>
      </w:divBdr>
    </w:div>
    <w:div w:id="496962928">
      <w:bodyDiv w:val="1"/>
      <w:marLeft w:val="0"/>
      <w:marRight w:val="0"/>
      <w:marTop w:val="0"/>
      <w:marBottom w:val="0"/>
      <w:divBdr>
        <w:top w:val="none" w:sz="0" w:space="0" w:color="auto"/>
        <w:left w:val="none" w:sz="0" w:space="0" w:color="auto"/>
        <w:bottom w:val="none" w:sz="0" w:space="0" w:color="auto"/>
        <w:right w:val="none" w:sz="0" w:space="0" w:color="auto"/>
      </w:divBdr>
    </w:div>
    <w:div w:id="497162367">
      <w:bodyDiv w:val="1"/>
      <w:marLeft w:val="0"/>
      <w:marRight w:val="0"/>
      <w:marTop w:val="0"/>
      <w:marBottom w:val="0"/>
      <w:divBdr>
        <w:top w:val="none" w:sz="0" w:space="0" w:color="auto"/>
        <w:left w:val="none" w:sz="0" w:space="0" w:color="auto"/>
        <w:bottom w:val="none" w:sz="0" w:space="0" w:color="auto"/>
        <w:right w:val="none" w:sz="0" w:space="0" w:color="auto"/>
      </w:divBdr>
    </w:div>
    <w:div w:id="501160403">
      <w:bodyDiv w:val="1"/>
      <w:marLeft w:val="0"/>
      <w:marRight w:val="0"/>
      <w:marTop w:val="0"/>
      <w:marBottom w:val="0"/>
      <w:divBdr>
        <w:top w:val="none" w:sz="0" w:space="0" w:color="auto"/>
        <w:left w:val="none" w:sz="0" w:space="0" w:color="auto"/>
        <w:bottom w:val="none" w:sz="0" w:space="0" w:color="auto"/>
        <w:right w:val="none" w:sz="0" w:space="0" w:color="auto"/>
      </w:divBdr>
    </w:div>
    <w:div w:id="503015216">
      <w:bodyDiv w:val="1"/>
      <w:marLeft w:val="0"/>
      <w:marRight w:val="0"/>
      <w:marTop w:val="0"/>
      <w:marBottom w:val="0"/>
      <w:divBdr>
        <w:top w:val="none" w:sz="0" w:space="0" w:color="auto"/>
        <w:left w:val="none" w:sz="0" w:space="0" w:color="auto"/>
        <w:bottom w:val="none" w:sz="0" w:space="0" w:color="auto"/>
        <w:right w:val="none" w:sz="0" w:space="0" w:color="auto"/>
      </w:divBdr>
    </w:div>
    <w:div w:id="503520867">
      <w:bodyDiv w:val="1"/>
      <w:marLeft w:val="0"/>
      <w:marRight w:val="0"/>
      <w:marTop w:val="0"/>
      <w:marBottom w:val="0"/>
      <w:divBdr>
        <w:top w:val="none" w:sz="0" w:space="0" w:color="auto"/>
        <w:left w:val="none" w:sz="0" w:space="0" w:color="auto"/>
        <w:bottom w:val="none" w:sz="0" w:space="0" w:color="auto"/>
        <w:right w:val="none" w:sz="0" w:space="0" w:color="auto"/>
      </w:divBdr>
    </w:div>
    <w:div w:id="504251466">
      <w:bodyDiv w:val="1"/>
      <w:marLeft w:val="0"/>
      <w:marRight w:val="0"/>
      <w:marTop w:val="0"/>
      <w:marBottom w:val="0"/>
      <w:divBdr>
        <w:top w:val="none" w:sz="0" w:space="0" w:color="auto"/>
        <w:left w:val="none" w:sz="0" w:space="0" w:color="auto"/>
        <w:bottom w:val="none" w:sz="0" w:space="0" w:color="auto"/>
        <w:right w:val="none" w:sz="0" w:space="0" w:color="auto"/>
      </w:divBdr>
    </w:div>
    <w:div w:id="505098648">
      <w:bodyDiv w:val="1"/>
      <w:marLeft w:val="0"/>
      <w:marRight w:val="0"/>
      <w:marTop w:val="0"/>
      <w:marBottom w:val="0"/>
      <w:divBdr>
        <w:top w:val="none" w:sz="0" w:space="0" w:color="auto"/>
        <w:left w:val="none" w:sz="0" w:space="0" w:color="auto"/>
        <w:bottom w:val="none" w:sz="0" w:space="0" w:color="auto"/>
        <w:right w:val="none" w:sz="0" w:space="0" w:color="auto"/>
      </w:divBdr>
    </w:div>
    <w:div w:id="506142022">
      <w:bodyDiv w:val="1"/>
      <w:marLeft w:val="0"/>
      <w:marRight w:val="0"/>
      <w:marTop w:val="0"/>
      <w:marBottom w:val="0"/>
      <w:divBdr>
        <w:top w:val="none" w:sz="0" w:space="0" w:color="auto"/>
        <w:left w:val="none" w:sz="0" w:space="0" w:color="auto"/>
        <w:bottom w:val="none" w:sz="0" w:space="0" w:color="auto"/>
        <w:right w:val="none" w:sz="0" w:space="0" w:color="auto"/>
      </w:divBdr>
    </w:div>
    <w:div w:id="506677511">
      <w:bodyDiv w:val="1"/>
      <w:marLeft w:val="0"/>
      <w:marRight w:val="0"/>
      <w:marTop w:val="0"/>
      <w:marBottom w:val="0"/>
      <w:divBdr>
        <w:top w:val="none" w:sz="0" w:space="0" w:color="auto"/>
        <w:left w:val="none" w:sz="0" w:space="0" w:color="auto"/>
        <w:bottom w:val="none" w:sz="0" w:space="0" w:color="auto"/>
        <w:right w:val="none" w:sz="0" w:space="0" w:color="auto"/>
      </w:divBdr>
    </w:div>
    <w:div w:id="508377635">
      <w:bodyDiv w:val="1"/>
      <w:marLeft w:val="0"/>
      <w:marRight w:val="0"/>
      <w:marTop w:val="0"/>
      <w:marBottom w:val="0"/>
      <w:divBdr>
        <w:top w:val="none" w:sz="0" w:space="0" w:color="auto"/>
        <w:left w:val="none" w:sz="0" w:space="0" w:color="auto"/>
        <w:bottom w:val="none" w:sz="0" w:space="0" w:color="auto"/>
        <w:right w:val="none" w:sz="0" w:space="0" w:color="auto"/>
      </w:divBdr>
    </w:div>
    <w:div w:id="510070213">
      <w:bodyDiv w:val="1"/>
      <w:marLeft w:val="0"/>
      <w:marRight w:val="0"/>
      <w:marTop w:val="0"/>
      <w:marBottom w:val="0"/>
      <w:divBdr>
        <w:top w:val="none" w:sz="0" w:space="0" w:color="auto"/>
        <w:left w:val="none" w:sz="0" w:space="0" w:color="auto"/>
        <w:bottom w:val="none" w:sz="0" w:space="0" w:color="auto"/>
        <w:right w:val="none" w:sz="0" w:space="0" w:color="auto"/>
      </w:divBdr>
    </w:div>
    <w:div w:id="510409818">
      <w:bodyDiv w:val="1"/>
      <w:marLeft w:val="0"/>
      <w:marRight w:val="0"/>
      <w:marTop w:val="0"/>
      <w:marBottom w:val="0"/>
      <w:divBdr>
        <w:top w:val="none" w:sz="0" w:space="0" w:color="auto"/>
        <w:left w:val="none" w:sz="0" w:space="0" w:color="auto"/>
        <w:bottom w:val="none" w:sz="0" w:space="0" w:color="auto"/>
        <w:right w:val="none" w:sz="0" w:space="0" w:color="auto"/>
      </w:divBdr>
    </w:div>
    <w:div w:id="510946595">
      <w:bodyDiv w:val="1"/>
      <w:marLeft w:val="0"/>
      <w:marRight w:val="0"/>
      <w:marTop w:val="0"/>
      <w:marBottom w:val="0"/>
      <w:divBdr>
        <w:top w:val="none" w:sz="0" w:space="0" w:color="auto"/>
        <w:left w:val="none" w:sz="0" w:space="0" w:color="auto"/>
        <w:bottom w:val="none" w:sz="0" w:space="0" w:color="auto"/>
        <w:right w:val="none" w:sz="0" w:space="0" w:color="auto"/>
      </w:divBdr>
    </w:div>
    <w:div w:id="513231277">
      <w:bodyDiv w:val="1"/>
      <w:marLeft w:val="0"/>
      <w:marRight w:val="0"/>
      <w:marTop w:val="0"/>
      <w:marBottom w:val="0"/>
      <w:divBdr>
        <w:top w:val="none" w:sz="0" w:space="0" w:color="auto"/>
        <w:left w:val="none" w:sz="0" w:space="0" w:color="auto"/>
        <w:bottom w:val="none" w:sz="0" w:space="0" w:color="auto"/>
        <w:right w:val="none" w:sz="0" w:space="0" w:color="auto"/>
      </w:divBdr>
    </w:div>
    <w:div w:id="514080180">
      <w:bodyDiv w:val="1"/>
      <w:marLeft w:val="0"/>
      <w:marRight w:val="0"/>
      <w:marTop w:val="0"/>
      <w:marBottom w:val="0"/>
      <w:divBdr>
        <w:top w:val="none" w:sz="0" w:space="0" w:color="auto"/>
        <w:left w:val="none" w:sz="0" w:space="0" w:color="auto"/>
        <w:bottom w:val="none" w:sz="0" w:space="0" w:color="auto"/>
        <w:right w:val="none" w:sz="0" w:space="0" w:color="auto"/>
      </w:divBdr>
    </w:div>
    <w:div w:id="514996799">
      <w:bodyDiv w:val="1"/>
      <w:marLeft w:val="0"/>
      <w:marRight w:val="0"/>
      <w:marTop w:val="0"/>
      <w:marBottom w:val="0"/>
      <w:divBdr>
        <w:top w:val="none" w:sz="0" w:space="0" w:color="auto"/>
        <w:left w:val="none" w:sz="0" w:space="0" w:color="auto"/>
        <w:bottom w:val="none" w:sz="0" w:space="0" w:color="auto"/>
        <w:right w:val="none" w:sz="0" w:space="0" w:color="auto"/>
      </w:divBdr>
    </w:div>
    <w:div w:id="517046032">
      <w:bodyDiv w:val="1"/>
      <w:marLeft w:val="0"/>
      <w:marRight w:val="0"/>
      <w:marTop w:val="0"/>
      <w:marBottom w:val="0"/>
      <w:divBdr>
        <w:top w:val="none" w:sz="0" w:space="0" w:color="auto"/>
        <w:left w:val="none" w:sz="0" w:space="0" w:color="auto"/>
        <w:bottom w:val="none" w:sz="0" w:space="0" w:color="auto"/>
        <w:right w:val="none" w:sz="0" w:space="0" w:color="auto"/>
      </w:divBdr>
    </w:div>
    <w:div w:id="519007014">
      <w:bodyDiv w:val="1"/>
      <w:marLeft w:val="0"/>
      <w:marRight w:val="0"/>
      <w:marTop w:val="0"/>
      <w:marBottom w:val="0"/>
      <w:divBdr>
        <w:top w:val="none" w:sz="0" w:space="0" w:color="auto"/>
        <w:left w:val="none" w:sz="0" w:space="0" w:color="auto"/>
        <w:bottom w:val="none" w:sz="0" w:space="0" w:color="auto"/>
        <w:right w:val="none" w:sz="0" w:space="0" w:color="auto"/>
      </w:divBdr>
    </w:div>
    <w:div w:id="519009961">
      <w:bodyDiv w:val="1"/>
      <w:marLeft w:val="0"/>
      <w:marRight w:val="0"/>
      <w:marTop w:val="0"/>
      <w:marBottom w:val="0"/>
      <w:divBdr>
        <w:top w:val="none" w:sz="0" w:space="0" w:color="auto"/>
        <w:left w:val="none" w:sz="0" w:space="0" w:color="auto"/>
        <w:bottom w:val="none" w:sz="0" w:space="0" w:color="auto"/>
        <w:right w:val="none" w:sz="0" w:space="0" w:color="auto"/>
      </w:divBdr>
    </w:div>
    <w:div w:id="519899225">
      <w:bodyDiv w:val="1"/>
      <w:marLeft w:val="0"/>
      <w:marRight w:val="0"/>
      <w:marTop w:val="0"/>
      <w:marBottom w:val="0"/>
      <w:divBdr>
        <w:top w:val="none" w:sz="0" w:space="0" w:color="auto"/>
        <w:left w:val="none" w:sz="0" w:space="0" w:color="auto"/>
        <w:bottom w:val="none" w:sz="0" w:space="0" w:color="auto"/>
        <w:right w:val="none" w:sz="0" w:space="0" w:color="auto"/>
      </w:divBdr>
    </w:div>
    <w:div w:id="521820201">
      <w:bodyDiv w:val="1"/>
      <w:marLeft w:val="0"/>
      <w:marRight w:val="0"/>
      <w:marTop w:val="0"/>
      <w:marBottom w:val="0"/>
      <w:divBdr>
        <w:top w:val="none" w:sz="0" w:space="0" w:color="auto"/>
        <w:left w:val="none" w:sz="0" w:space="0" w:color="auto"/>
        <w:bottom w:val="none" w:sz="0" w:space="0" w:color="auto"/>
        <w:right w:val="none" w:sz="0" w:space="0" w:color="auto"/>
      </w:divBdr>
    </w:div>
    <w:div w:id="523056735">
      <w:bodyDiv w:val="1"/>
      <w:marLeft w:val="0"/>
      <w:marRight w:val="0"/>
      <w:marTop w:val="0"/>
      <w:marBottom w:val="0"/>
      <w:divBdr>
        <w:top w:val="none" w:sz="0" w:space="0" w:color="auto"/>
        <w:left w:val="none" w:sz="0" w:space="0" w:color="auto"/>
        <w:bottom w:val="none" w:sz="0" w:space="0" w:color="auto"/>
        <w:right w:val="none" w:sz="0" w:space="0" w:color="auto"/>
      </w:divBdr>
    </w:div>
    <w:div w:id="523398000">
      <w:bodyDiv w:val="1"/>
      <w:marLeft w:val="0"/>
      <w:marRight w:val="0"/>
      <w:marTop w:val="0"/>
      <w:marBottom w:val="0"/>
      <w:divBdr>
        <w:top w:val="none" w:sz="0" w:space="0" w:color="auto"/>
        <w:left w:val="none" w:sz="0" w:space="0" w:color="auto"/>
        <w:bottom w:val="none" w:sz="0" w:space="0" w:color="auto"/>
        <w:right w:val="none" w:sz="0" w:space="0" w:color="auto"/>
      </w:divBdr>
    </w:div>
    <w:div w:id="523446502">
      <w:bodyDiv w:val="1"/>
      <w:marLeft w:val="0"/>
      <w:marRight w:val="0"/>
      <w:marTop w:val="0"/>
      <w:marBottom w:val="0"/>
      <w:divBdr>
        <w:top w:val="none" w:sz="0" w:space="0" w:color="auto"/>
        <w:left w:val="none" w:sz="0" w:space="0" w:color="auto"/>
        <w:bottom w:val="none" w:sz="0" w:space="0" w:color="auto"/>
        <w:right w:val="none" w:sz="0" w:space="0" w:color="auto"/>
      </w:divBdr>
    </w:div>
    <w:div w:id="525827522">
      <w:bodyDiv w:val="1"/>
      <w:marLeft w:val="0"/>
      <w:marRight w:val="0"/>
      <w:marTop w:val="0"/>
      <w:marBottom w:val="0"/>
      <w:divBdr>
        <w:top w:val="none" w:sz="0" w:space="0" w:color="auto"/>
        <w:left w:val="none" w:sz="0" w:space="0" w:color="auto"/>
        <w:bottom w:val="none" w:sz="0" w:space="0" w:color="auto"/>
        <w:right w:val="none" w:sz="0" w:space="0" w:color="auto"/>
      </w:divBdr>
    </w:div>
    <w:div w:id="527835450">
      <w:bodyDiv w:val="1"/>
      <w:marLeft w:val="0"/>
      <w:marRight w:val="0"/>
      <w:marTop w:val="0"/>
      <w:marBottom w:val="0"/>
      <w:divBdr>
        <w:top w:val="none" w:sz="0" w:space="0" w:color="auto"/>
        <w:left w:val="none" w:sz="0" w:space="0" w:color="auto"/>
        <w:bottom w:val="none" w:sz="0" w:space="0" w:color="auto"/>
        <w:right w:val="none" w:sz="0" w:space="0" w:color="auto"/>
      </w:divBdr>
    </w:div>
    <w:div w:id="531302711">
      <w:bodyDiv w:val="1"/>
      <w:marLeft w:val="0"/>
      <w:marRight w:val="0"/>
      <w:marTop w:val="0"/>
      <w:marBottom w:val="0"/>
      <w:divBdr>
        <w:top w:val="none" w:sz="0" w:space="0" w:color="auto"/>
        <w:left w:val="none" w:sz="0" w:space="0" w:color="auto"/>
        <w:bottom w:val="none" w:sz="0" w:space="0" w:color="auto"/>
        <w:right w:val="none" w:sz="0" w:space="0" w:color="auto"/>
      </w:divBdr>
    </w:div>
    <w:div w:id="531384449">
      <w:bodyDiv w:val="1"/>
      <w:marLeft w:val="0"/>
      <w:marRight w:val="0"/>
      <w:marTop w:val="0"/>
      <w:marBottom w:val="0"/>
      <w:divBdr>
        <w:top w:val="none" w:sz="0" w:space="0" w:color="auto"/>
        <w:left w:val="none" w:sz="0" w:space="0" w:color="auto"/>
        <w:bottom w:val="none" w:sz="0" w:space="0" w:color="auto"/>
        <w:right w:val="none" w:sz="0" w:space="0" w:color="auto"/>
      </w:divBdr>
    </w:div>
    <w:div w:id="531846698">
      <w:bodyDiv w:val="1"/>
      <w:marLeft w:val="0"/>
      <w:marRight w:val="0"/>
      <w:marTop w:val="0"/>
      <w:marBottom w:val="0"/>
      <w:divBdr>
        <w:top w:val="none" w:sz="0" w:space="0" w:color="auto"/>
        <w:left w:val="none" w:sz="0" w:space="0" w:color="auto"/>
        <w:bottom w:val="none" w:sz="0" w:space="0" w:color="auto"/>
        <w:right w:val="none" w:sz="0" w:space="0" w:color="auto"/>
      </w:divBdr>
    </w:div>
    <w:div w:id="532616485">
      <w:bodyDiv w:val="1"/>
      <w:marLeft w:val="0"/>
      <w:marRight w:val="0"/>
      <w:marTop w:val="0"/>
      <w:marBottom w:val="0"/>
      <w:divBdr>
        <w:top w:val="none" w:sz="0" w:space="0" w:color="auto"/>
        <w:left w:val="none" w:sz="0" w:space="0" w:color="auto"/>
        <w:bottom w:val="none" w:sz="0" w:space="0" w:color="auto"/>
        <w:right w:val="none" w:sz="0" w:space="0" w:color="auto"/>
      </w:divBdr>
    </w:div>
    <w:div w:id="532888690">
      <w:bodyDiv w:val="1"/>
      <w:marLeft w:val="0"/>
      <w:marRight w:val="0"/>
      <w:marTop w:val="0"/>
      <w:marBottom w:val="0"/>
      <w:divBdr>
        <w:top w:val="none" w:sz="0" w:space="0" w:color="auto"/>
        <w:left w:val="none" w:sz="0" w:space="0" w:color="auto"/>
        <w:bottom w:val="none" w:sz="0" w:space="0" w:color="auto"/>
        <w:right w:val="none" w:sz="0" w:space="0" w:color="auto"/>
      </w:divBdr>
    </w:div>
    <w:div w:id="533032234">
      <w:bodyDiv w:val="1"/>
      <w:marLeft w:val="0"/>
      <w:marRight w:val="0"/>
      <w:marTop w:val="0"/>
      <w:marBottom w:val="0"/>
      <w:divBdr>
        <w:top w:val="none" w:sz="0" w:space="0" w:color="auto"/>
        <w:left w:val="none" w:sz="0" w:space="0" w:color="auto"/>
        <w:bottom w:val="none" w:sz="0" w:space="0" w:color="auto"/>
        <w:right w:val="none" w:sz="0" w:space="0" w:color="auto"/>
      </w:divBdr>
    </w:div>
    <w:div w:id="534123855">
      <w:bodyDiv w:val="1"/>
      <w:marLeft w:val="0"/>
      <w:marRight w:val="0"/>
      <w:marTop w:val="0"/>
      <w:marBottom w:val="0"/>
      <w:divBdr>
        <w:top w:val="none" w:sz="0" w:space="0" w:color="auto"/>
        <w:left w:val="none" w:sz="0" w:space="0" w:color="auto"/>
        <w:bottom w:val="none" w:sz="0" w:space="0" w:color="auto"/>
        <w:right w:val="none" w:sz="0" w:space="0" w:color="auto"/>
      </w:divBdr>
    </w:div>
    <w:div w:id="534660374">
      <w:bodyDiv w:val="1"/>
      <w:marLeft w:val="0"/>
      <w:marRight w:val="0"/>
      <w:marTop w:val="0"/>
      <w:marBottom w:val="0"/>
      <w:divBdr>
        <w:top w:val="none" w:sz="0" w:space="0" w:color="auto"/>
        <w:left w:val="none" w:sz="0" w:space="0" w:color="auto"/>
        <w:bottom w:val="none" w:sz="0" w:space="0" w:color="auto"/>
        <w:right w:val="none" w:sz="0" w:space="0" w:color="auto"/>
      </w:divBdr>
    </w:div>
    <w:div w:id="534780448">
      <w:bodyDiv w:val="1"/>
      <w:marLeft w:val="0"/>
      <w:marRight w:val="0"/>
      <w:marTop w:val="0"/>
      <w:marBottom w:val="0"/>
      <w:divBdr>
        <w:top w:val="none" w:sz="0" w:space="0" w:color="auto"/>
        <w:left w:val="none" w:sz="0" w:space="0" w:color="auto"/>
        <w:bottom w:val="none" w:sz="0" w:space="0" w:color="auto"/>
        <w:right w:val="none" w:sz="0" w:space="0" w:color="auto"/>
      </w:divBdr>
    </w:div>
    <w:div w:id="535581441">
      <w:bodyDiv w:val="1"/>
      <w:marLeft w:val="0"/>
      <w:marRight w:val="0"/>
      <w:marTop w:val="0"/>
      <w:marBottom w:val="0"/>
      <w:divBdr>
        <w:top w:val="none" w:sz="0" w:space="0" w:color="auto"/>
        <w:left w:val="none" w:sz="0" w:space="0" w:color="auto"/>
        <w:bottom w:val="none" w:sz="0" w:space="0" w:color="auto"/>
        <w:right w:val="none" w:sz="0" w:space="0" w:color="auto"/>
      </w:divBdr>
    </w:div>
    <w:div w:id="535654736">
      <w:bodyDiv w:val="1"/>
      <w:marLeft w:val="0"/>
      <w:marRight w:val="0"/>
      <w:marTop w:val="0"/>
      <w:marBottom w:val="0"/>
      <w:divBdr>
        <w:top w:val="none" w:sz="0" w:space="0" w:color="auto"/>
        <w:left w:val="none" w:sz="0" w:space="0" w:color="auto"/>
        <w:bottom w:val="none" w:sz="0" w:space="0" w:color="auto"/>
        <w:right w:val="none" w:sz="0" w:space="0" w:color="auto"/>
      </w:divBdr>
    </w:div>
    <w:div w:id="536159651">
      <w:bodyDiv w:val="1"/>
      <w:marLeft w:val="0"/>
      <w:marRight w:val="0"/>
      <w:marTop w:val="0"/>
      <w:marBottom w:val="0"/>
      <w:divBdr>
        <w:top w:val="none" w:sz="0" w:space="0" w:color="auto"/>
        <w:left w:val="none" w:sz="0" w:space="0" w:color="auto"/>
        <w:bottom w:val="none" w:sz="0" w:space="0" w:color="auto"/>
        <w:right w:val="none" w:sz="0" w:space="0" w:color="auto"/>
      </w:divBdr>
    </w:div>
    <w:div w:id="537083761">
      <w:bodyDiv w:val="1"/>
      <w:marLeft w:val="0"/>
      <w:marRight w:val="0"/>
      <w:marTop w:val="0"/>
      <w:marBottom w:val="0"/>
      <w:divBdr>
        <w:top w:val="none" w:sz="0" w:space="0" w:color="auto"/>
        <w:left w:val="none" w:sz="0" w:space="0" w:color="auto"/>
        <w:bottom w:val="none" w:sz="0" w:space="0" w:color="auto"/>
        <w:right w:val="none" w:sz="0" w:space="0" w:color="auto"/>
      </w:divBdr>
    </w:div>
    <w:div w:id="540016926">
      <w:bodyDiv w:val="1"/>
      <w:marLeft w:val="0"/>
      <w:marRight w:val="0"/>
      <w:marTop w:val="0"/>
      <w:marBottom w:val="0"/>
      <w:divBdr>
        <w:top w:val="none" w:sz="0" w:space="0" w:color="auto"/>
        <w:left w:val="none" w:sz="0" w:space="0" w:color="auto"/>
        <w:bottom w:val="none" w:sz="0" w:space="0" w:color="auto"/>
        <w:right w:val="none" w:sz="0" w:space="0" w:color="auto"/>
      </w:divBdr>
    </w:div>
    <w:div w:id="540171519">
      <w:bodyDiv w:val="1"/>
      <w:marLeft w:val="0"/>
      <w:marRight w:val="0"/>
      <w:marTop w:val="0"/>
      <w:marBottom w:val="0"/>
      <w:divBdr>
        <w:top w:val="none" w:sz="0" w:space="0" w:color="auto"/>
        <w:left w:val="none" w:sz="0" w:space="0" w:color="auto"/>
        <w:bottom w:val="none" w:sz="0" w:space="0" w:color="auto"/>
        <w:right w:val="none" w:sz="0" w:space="0" w:color="auto"/>
      </w:divBdr>
    </w:div>
    <w:div w:id="541019865">
      <w:bodyDiv w:val="1"/>
      <w:marLeft w:val="0"/>
      <w:marRight w:val="0"/>
      <w:marTop w:val="0"/>
      <w:marBottom w:val="0"/>
      <w:divBdr>
        <w:top w:val="none" w:sz="0" w:space="0" w:color="auto"/>
        <w:left w:val="none" w:sz="0" w:space="0" w:color="auto"/>
        <w:bottom w:val="none" w:sz="0" w:space="0" w:color="auto"/>
        <w:right w:val="none" w:sz="0" w:space="0" w:color="auto"/>
      </w:divBdr>
    </w:div>
    <w:div w:id="541334144">
      <w:bodyDiv w:val="1"/>
      <w:marLeft w:val="0"/>
      <w:marRight w:val="0"/>
      <w:marTop w:val="0"/>
      <w:marBottom w:val="0"/>
      <w:divBdr>
        <w:top w:val="none" w:sz="0" w:space="0" w:color="auto"/>
        <w:left w:val="none" w:sz="0" w:space="0" w:color="auto"/>
        <w:bottom w:val="none" w:sz="0" w:space="0" w:color="auto"/>
        <w:right w:val="none" w:sz="0" w:space="0" w:color="auto"/>
      </w:divBdr>
    </w:div>
    <w:div w:id="543369247">
      <w:bodyDiv w:val="1"/>
      <w:marLeft w:val="0"/>
      <w:marRight w:val="0"/>
      <w:marTop w:val="0"/>
      <w:marBottom w:val="0"/>
      <w:divBdr>
        <w:top w:val="none" w:sz="0" w:space="0" w:color="auto"/>
        <w:left w:val="none" w:sz="0" w:space="0" w:color="auto"/>
        <w:bottom w:val="none" w:sz="0" w:space="0" w:color="auto"/>
        <w:right w:val="none" w:sz="0" w:space="0" w:color="auto"/>
      </w:divBdr>
    </w:div>
    <w:div w:id="547691688">
      <w:bodyDiv w:val="1"/>
      <w:marLeft w:val="0"/>
      <w:marRight w:val="0"/>
      <w:marTop w:val="0"/>
      <w:marBottom w:val="0"/>
      <w:divBdr>
        <w:top w:val="none" w:sz="0" w:space="0" w:color="auto"/>
        <w:left w:val="none" w:sz="0" w:space="0" w:color="auto"/>
        <w:bottom w:val="none" w:sz="0" w:space="0" w:color="auto"/>
        <w:right w:val="none" w:sz="0" w:space="0" w:color="auto"/>
      </w:divBdr>
    </w:div>
    <w:div w:id="548688253">
      <w:bodyDiv w:val="1"/>
      <w:marLeft w:val="0"/>
      <w:marRight w:val="0"/>
      <w:marTop w:val="0"/>
      <w:marBottom w:val="0"/>
      <w:divBdr>
        <w:top w:val="none" w:sz="0" w:space="0" w:color="auto"/>
        <w:left w:val="none" w:sz="0" w:space="0" w:color="auto"/>
        <w:bottom w:val="none" w:sz="0" w:space="0" w:color="auto"/>
        <w:right w:val="none" w:sz="0" w:space="0" w:color="auto"/>
      </w:divBdr>
    </w:div>
    <w:div w:id="548692685">
      <w:bodyDiv w:val="1"/>
      <w:marLeft w:val="0"/>
      <w:marRight w:val="0"/>
      <w:marTop w:val="0"/>
      <w:marBottom w:val="0"/>
      <w:divBdr>
        <w:top w:val="none" w:sz="0" w:space="0" w:color="auto"/>
        <w:left w:val="none" w:sz="0" w:space="0" w:color="auto"/>
        <w:bottom w:val="none" w:sz="0" w:space="0" w:color="auto"/>
        <w:right w:val="none" w:sz="0" w:space="0" w:color="auto"/>
      </w:divBdr>
    </w:div>
    <w:div w:id="548960487">
      <w:bodyDiv w:val="1"/>
      <w:marLeft w:val="0"/>
      <w:marRight w:val="0"/>
      <w:marTop w:val="0"/>
      <w:marBottom w:val="0"/>
      <w:divBdr>
        <w:top w:val="none" w:sz="0" w:space="0" w:color="auto"/>
        <w:left w:val="none" w:sz="0" w:space="0" w:color="auto"/>
        <w:bottom w:val="none" w:sz="0" w:space="0" w:color="auto"/>
        <w:right w:val="none" w:sz="0" w:space="0" w:color="auto"/>
      </w:divBdr>
    </w:div>
    <w:div w:id="553389323">
      <w:bodyDiv w:val="1"/>
      <w:marLeft w:val="0"/>
      <w:marRight w:val="0"/>
      <w:marTop w:val="0"/>
      <w:marBottom w:val="0"/>
      <w:divBdr>
        <w:top w:val="none" w:sz="0" w:space="0" w:color="auto"/>
        <w:left w:val="none" w:sz="0" w:space="0" w:color="auto"/>
        <w:bottom w:val="none" w:sz="0" w:space="0" w:color="auto"/>
        <w:right w:val="none" w:sz="0" w:space="0" w:color="auto"/>
      </w:divBdr>
    </w:div>
    <w:div w:id="553734045">
      <w:bodyDiv w:val="1"/>
      <w:marLeft w:val="0"/>
      <w:marRight w:val="0"/>
      <w:marTop w:val="0"/>
      <w:marBottom w:val="0"/>
      <w:divBdr>
        <w:top w:val="none" w:sz="0" w:space="0" w:color="auto"/>
        <w:left w:val="none" w:sz="0" w:space="0" w:color="auto"/>
        <w:bottom w:val="none" w:sz="0" w:space="0" w:color="auto"/>
        <w:right w:val="none" w:sz="0" w:space="0" w:color="auto"/>
      </w:divBdr>
    </w:div>
    <w:div w:id="553933223">
      <w:bodyDiv w:val="1"/>
      <w:marLeft w:val="0"/>
      <w:marRight w:val="0"/>
      <w:marTop w:val="0"/>
      <w:marBottom w:val="0"/>
      <w:divBdr>
        <w:top w:val="none" w:sz="0" w:space="0" w:color="auto"/>
        <w:left w:val="none" w:sz="0" w:space="0" w:color="auto"/>
        <w:bottom w:val="none" w:sz="0" w:space="0" w:color="auto"/>
        <w:right w:val="none" w:sz="0" w:space="0" w:color="auto"/>
      </w:divBdr>
    </w:div>
    <w:div w:id="554121328">
      <w:bodyDiv w:val="1"/>
      <w:marLeft w:val="0"/>
      <w:marRight w:val="0"/>
      <w:marTop w:val="0"/>
      <w:marBottom w:val="0"/>
      <w:divBdr>
        <w:top w:val="none" w:sz="0" w:space="0" w:color="auto"/>
        <w:left w:val="none" w:sz="0" w:space="0" w:color="auto"/>
        <w:bottom w:val="none" w:sz="0" w:space="0" w:color="auto"/>
        <w:right w:val="none" w:sz="0" w:space="0" w:color="auto"/>
      </w:divBdr>
    </w:div>
    <w:div w:id="555436962">
      <w:bodyDiv w:val="1"/>
      <w:marLeft w:val="0"/>
      <w:marRight w:val="0"/>
      <w:marTop w:val="0"/>
      <w:marBottom w:val="0"/>
      <w:divBdr>
        <w:top w:val="none" w:sz="0" w:space="0" w:color="auto"/>
        <w:left w:val="none" w:sz="0" w:space="0" w:color="auto"/>
        <w:bottom w:val="none" w:sz="0" w:space="0" w:color="auto"/>
        <w:right w:val="none" w:sz="0" w:space="0" w:color="auto"/>
      </w:divBdr>
    </w:div>
    <w:div w:id="557589685">
      <w:bodyDiv w:val="1"/>
      <w:marLeft w:val="0"/>
      <w:marRight w:val="0"/>
      <w:marTop w:val="0"/>
      <w:marBottom w:val="0"/>
      <w:divBdr>
        <w:top w:val="none" w:sz="0" w:space="0" w:color="auto"/>
        <w:left w:val="none" w:sz="0" w:space="0" w:color="auto"/>
        <w:bottom w:val="none" w:sz="0" w:space="0" w:color="auto"/>
        <w:right w:val="none" w:sz="0" w:space="0" w:color="auto"/>
      </w:divBdr>
    </w:div>
    <w:div w:id="557713344">
      <w:bodyDiv w:val="1"/>
      <w:marLeft w:val="0"/>
      <w:marRight w:val="0"/>
      <w:marTop w:val="0"/>
      <w:marBottom w:val="0"/>
      <w:divBdr>
        <w:top w:val="none" w:sz="0" w:space="0" w:color="auto"/>
        <w:left w:val="none" w:sz="0" w:space="0" w:color="auto"/>
        <w:bottom w:val="none" w:sz="0" w:space="0" w:color="auto"/>
        <w:right w:val="none" w:sz="0" w:space="0" w:color="auto"/>
      </w:divBdr>
    </w:div>
    <w:div w:id="559247808">
      <w:bodyDiv w:val="1"/>
      <w:marLeft w:val="0"/>
      <w:marRight w:val="0"/>
      <w:marTop w:val="0"/>
      <w:marBottom w:val="0"/>
      <w:divBdr>
        <w:top w:val="none" w:sz="0" w:space="0" w:color="auto"/>
        <w:left w:val="none" w:sz="0" w:space="0" w:color="auto"/>
        <w:bottom w:val="none" w:sz="0" w:space="0" w:color="auto"/>
        <w:right w:val="none" w:sz="0" w:space="0" w:color="auto"/>
      </w:divBdr>
    </w:div>
    <w:div w:id="561867945">
      <w:bodyDiv w:val="1"/>
      <w:marLeft w:val="0"/>
      <w:marRight w:val="0"/>
      <w:marTop w:val="0"/>
      <w:marBottom w:val="0"/>
      <w:divBdr>
        <w:top w:val="none" w:sz="0" w:space="0" w:color="auto"/>
        <w:left w:val="none" w:sz="0" w:space="0" w:color="auto"/>
        <w:bottom w:val="none" w:sz="0" w:space="0" w:color="auto"/>
        <w:right w:val="none" w:sz="0" w:space="0" w:color="auto"/>
      </w:divBdr>
    </w:div>
    <w:div w:id="563641890">
      <w:bodyDiv w:val="1"/>
      <w:marLeft w:val="0"/>
      <w:marRight w:val="0"/>
      <w:marTop w:val="0"/>
      <w:marBottom w:val="0"/>
      <w:divBdr>
        <w:top w:val="none" w:sz="0" w:space="0" w:color="auto"/>
        <w:left w:val="none" w:sz="0" w:space="0" w:color="auto"/>
        <w:bottom w:val="none" w:sz="0" w:space="0" w:color="auto"/>
        <w:right w:val="none" w:sz="0" w:space="0" w:color="auto"/>
      </w:divBdr>
    </w:div>
    <w:div w:id="565070106">
      <w:bodyDiv w:val="1"/>
      <w:marLeft w:val="0"/>
      <w:marRight w:val="0"/>
      <w:marTop w:val="0"/>
      <w:marBottom w:val="0"/>
      <w:divBdr>
        <w:top w:val="none" w:sz="0" w:space="0" w:color="auto"/>
        <w:left w:val="none" w:sz="0" w:space="0" w:color="auto"/>
        <w:bottom w:val="none" w:sz="0" w:space="0" w:color="auto"/>
        <w:right w:val="none" w:sz="0" w:space="0" w:color="auto"/>
      </w:divBdr>
    </w:div>
    <w:div w:id="565607422">
      <w:bodyDiv w:val="1"/>
      <w:marLeft w:val="0"/>
      <w:marRight w:val="0"/>
      <w:marTop w:val="0"/>
      <w:marBottom w:val="0"/>
      <w:divBdr>
        <w:top w:val="none" w:sz="0" w:space="0" w:color="auto"/>
        <w:left w:val="none" w:sz="0" w:space="0" w:color="auto"/>
        <w:bottom w:val="none" w:sz="0" w:space="0" w:color="auto"/>
        <w:right w:val="none" w:sz="0" w:space="0" w:color="auto"/>
      </w:divBdr>
    </w:div>
    <w:div w:id="566302419">
      <w:bodyDiv w:val="1"/>
      <w:marLeft w:val="0"/>
      <w:marRight w:val="0"/>
      <w:marTop w:val="0"/>
      <w:marBottom w:val="0"/>
      <w:divBdr>
        <w:top w:val="none" w:sz="0" w:space="0" w:color="auto"/>
        <w:left w:val="none" w:sz="0" w:space="0" w:color="auto"/>
        <w:bottom w:val="none" w:sz="0" w:space="0" w:color="auto"/>
        <w:right w:val="none" w:sz="0" w:space="0" w:color="auto"/>
      </w:divBdr>
    </w:div>
    <w:div w:id="566917556">
      <w:bodyDiv w:val="1"/>
      <w:marLeft w:val="0"/>
      <w:marRight w:val="0"/>
      <w:marTop w:val="0"/>
      <w:marBottom w:val="0"/>
      <w:divBdr>
        <w:top w:val="none" w:sz="0" w:space="0" w:color="auto"/>
        <w:left w:val="none" w:sz="0" w:space="0" w:color="auto"/>
        <w:bottom w:val="none" w:sz="0" w:space="0" w:color="auto"/>
        <w:right w:val="none" w:sz="0" w:space="0" w:color="auto"/>
      </w:divBdr>
    </w:div>
    <w:div w:id="569732916">
      <w:bodyDiv w:val="1"/>
      <w:marLeft w:val="0"/>
      <w:marRight w:val="0"/>
      <w:marTop w:val="0"/>
      <w:marBottom w:val="0"/>
      <w:divBdr>
        <w:top w:val="none" w:sz="0" w:space="0" w:color="auto"/>
        <w:left w:val="none" w:sz="0" w:space="0" w:color="auto"/>
        <w:bottom w:val="none" w:sz="0" w:space="0" w:color="auto"/>
        <w:right w:val="none" w:sz="0" w:space="0" w:color="auto"/>
      </w:divBdr>
    </w:div>
    <w:div w:id="570702329">
      <w:bodyDiv w:val="1"/>
      <w:marLeft w:val="0"/>
      <w:marRight w:val="0"/>
      <w:marTop w:val="0"/>
      <w:marBottom w:val="0"/>
      <w:divBdr>
        <w:top w:val="none" w:sz="0" w:space="0" w:color="auto"/>
        <w:left w:val="none" w:sz="0" w:space="0" w:color="auto"/>
        <w:bottom w:val="none" w:sz="0" w:space="0" w:color="auto"/>
        <w:right w:val="none" w:sz="0" w:space="0" w:color="auto"/>
      </w:divBdr>
    </w:div>
    <w:div w:id="570888624">
      <w:bodyDiv w:val="1"/>
      <w:marLeft w:val="0"/>
      <w:marRight w:val="0"/>
      <w:marTop w:val="0"/>
      <w:marBottom w:val="0"/>
      <w:divBdr>
        <w:top w:val="none" w:sz="0" w:space="0" w:color="auto"/>
        <w:left w:val="none" w:sz="0" w:space="0" w:color="auto"/>
        <w:bottom w:val="none" w:sz="0" w:space="0" w:color="auto"/>
        <w:right w:val="none" w:sz="0" w:space="0" w:color="auto"/>
      </w:divBdr>
    </w:div>
    <w:div w:id="572204645">
      <w:bodyDiv w:val="1"/>
      <w:marLeft w:val="0"/>
      <w:marRight w:val="0"/>
      <w:marTop w:val="0"/>
      <w:marBottom w:val="0"/>
      <w:divBdr>
        <w:top w:val="none" w:sz="0" w:space="0" w:color="auto"/>
        <w:left w:val="none" w:sz="0" w:space="0" w:color="auto"/>
        <w:bottom w:val="none" w:sz="0" w:space="0" w:color="auto"/>
        <w:right w:val="none" w:sz="0" w:space="0" w:color="auto"/>
      </w:divBdr>
    </w:div>
    <w:div w:id="573130506">
      <w:bodyDiv w:val="1"/>
      <w:marLeft w:val="0"/>
      <w:marRight w:val="0"/>
      <w:marTop w:val="0"/>
      <w:marBottom w:val="0"/>
      <w:divBdr>
        <w:top w:val="none" w:sz="0" w:space="0" w:color="auto"/>
        <w:left w:val="none" w:sz="0" w:space="0" w:color="auto"/>
        <w:bottom w:val="none" w:sz="0" w:space="0" w:color="auto"/>
        <w:right w:val="none" w:sz="0" w:space="0" w:color="auto"/>
      </w:divBdr>
    </w:div>
    <w:div w:id="574049603">
      <w:bodyDiv w:val="1"/>
      <w:marLeft w:val="0"/>
      <w:marRight w:val="0"/>
      <w:marTop w:val="0"/>
      <w:marBottom w:val="0"/>
      <w:divBdr>
        <w:top w:val="none" w:sz="0" w:space="0" w:color="auto"/>
        <w:left w:val="none" w:sz="0" w:space="0" w:color="auto"/>
        <w:bottom w:val="none" w:sz="0" w:space="0" w:color="auto"/>
        <w:right w:val="none" w:sz="0" w:space="0" w:color="auto"/>
      </w:divBdr>
    </w:div>
    <w:div w:id="574629390">
      <w:bodyDiv w:val="1"/>
      <w:marLeft w:val="0"/>
      <w:marRight w:val="0"/>
      <w:marTop w:val="0"/>
      <w:marBottom w:val="0"/>
      <w:divBdr>
        <w:top w:val="none" w:sz="0" w:space="0" w:color="auto"/>
        <w:left w:val="none" w:sz="0" w:space="0" w:color="auto"/>
        <w:bottom w:val="none" w:sz="0" w:space="0" w:color="auto"/>
        <w:right w:val="none" w:sz="0" w:space="0" w:color="auto"/>
      </w:divBdr>
    </w:div>
    <w:div w:id="575168084">
      <w:bodyDiv w:val="1"/>
      <w:marLeft w:val="0"/>
      <w:marRight w:val="0"/>
      <w:marTop w:val="0"/>
      <w:marBottom w:val="0"/>
      <w:divBdr>
        <w:top w:val="none" w:sz="0" w:space="0" w:color="auto"/>
        <w:left w:val="none" w:sz="0" w:space="0" w:color="auto"/>
        <w:bottom w:val="none" w:sz="0" w:space="0" w:color="auto"/>
        <w:right w:val="none" w:sz="0" w:space="0" w:color="auto"/>
      </w:divBdr>
    </w:div>
    <w:div w:id="576137972">
      <w:bodyDiv w:val="1"/>
      <w:marLeft w:val="0"/>
      <w:marRight w:val="0"/>
      <w:marTop w:val="0"/>
      <w:marBottom w:val="0"/>
      <w:divBdr>
        <w:top w:val="none" w:sz="0" w:space="0" w:color="auto"/>
        <w:left w:val="none" w:sz="0" w:space="0" w:color="auto"/>
        <w:bottom w:val="none" w:sz="0" w:space="0" w:color="auto"/>
        <w:right w:val="none" w:sz="0" w:space="0" w:color="auto"/>
      </w:divBdr>
    </w:div>
    <w:div w:id="576407726">
      <w:bodyDiv w:val="1"/>
      <w:marLeft w:val="0"/>
      <w:marRight w:val="0"/>
      <w:marTop w:val="0"/>
      <w:marBottom w:val="0"/>
      <w:divBdr>
        <w:top w:val="none" w:sz="0" w:space="0" w:color="auto"/>
        <w:left w:val="none" w:sz="0" w:space="0" w:color="auto"/>
        <w:bottom w:val="none" w:sz="0" w:space="0" w:color="auto"/>
        <w:right w:val="none" w:sz="0" w:space="0" w:color="auto"/>
      </w:divBdr>
    </w:div>
    <w:div w:id="576550731">
      <w:bodyDiv w:val="1"/>
      <w:marLeft w:val="0"/>
      <w:marRight w:val="0"/>
      <w:marTop w:val="0"/>
      <w:marBottom w:val="0"/>
      <w:divBdr>
        <w:top w:val="none" w:sz="0" w:space="0" w:color="auto"/>
        <w:left w:val="none" w:sz="0" w:space="0" w:color="auto"/>
        <w:bottom w:val="none" w:sz="0" w:space="0" w:color="auto"/>
        <w:right w:val="none" w:sz="0" w:space="0" w:color="auto"/>
      </w:divBdr>
    </w:div>
    <w:div w:id="577444329">
      <w:bodyDiv w:val="1"/>
      <w:marLeft w:val="0"/>
      <w:marRight w:val="0"/>
      <w:marTop w:val="0"/>
      <w:marBottom w:val="0"/>
      <w:divBdr>
        <w:top w:val="none" w:sz="0" w:space="0" w:color="auto"/>
        <w:left w:val="none" w:sz="0" w:space="0" w:color="auto"/>
        <w:bottom w:val="none" w:sz="0" w:space="0" w:color="auto"/>
        <w:right w:val="none" w:sz="0" w:space="0" w:color="auto"/>
      </w:divBdr>
    </w:div>
    <w:div w:id="577594558">
      <w:bodyDiv w:val="1"/>
      <w:marLeft w:val="0"/>
      <w:marRight w:val="0"/>
      <w:marTop w:val="0"/>
      <w:marBottom w:val="0"/>
      <w:divBdr>
        <w:top w:val="none" w:sz="0" w:space="0" w:color="auto"/>
        <w:left w:val="none" w:sz="0" w:space="0" w:color="auto"/>
        <w:bottom w:val="none" w:sz="0" w:space="0" w:color="auto"/>
        <w:right w:val="none" w:sz="0" w:space="0" w:color="auto"/>
      </w:divBdr>
    </w:div>
    <w:div w:id="579565954">
      <w:bodyDiv w:val="1"/>
      <w:marLeft w:val="0"/>
      <w:marRight w:val="0"/>
      <w:marTop w:val="0"/>
      <w:marBottom w:val="0"/>
      <w:divBdr>
        <w:top w:val="none" w:sz="0" w:space="0" w:color="auto"/>
        <w:left w:val="none" w:sz="0" w:space="0" w:color="auto"/>
        <w:bottom w:val="none" w:sz="0" w:space="0" w:color="auto"/>
        <w:right w:val="none" w:sz="0" w:space="0" w:color="auto"/>
      </w:divBdr>
    </w:div>
    <w:div w:id="579993985">
      <w:bodyDiv w:val="1"/>
      <w:marLeft w:val="0"/>
      <w:marRight w:val="0"/>
      <w:marTop w:val="0"/>
      <w:marBottom w:val="0"/>
      <w:divBdr>
        <w:top w:val="none" w:sz="0" w:space="0" w:color="auto"/>
        <w:left w:val="none" w:sz="0" w:space="0" w:color="auto"/>
        <w:bottom w:val="none" w:sz="0" w:space="0" w:color="auto"/>
        <w:right w:val="none" w:sz="0" w:space="0" w:color="auto"/>
      </w:divBdr>
    </w:div>
    <w:div w:id="580334115">
      <w:bodyDiv w:val="1"/>
      <w:marLeft w:val="0"/>
      <w:marRight w:val="0"/>
      <w:marTop w:val="0"/>
      <w:marBottom w:val="0"/>
      <w:divBdr>
        <w:top w:val="none" w:sz="0" w:space="0" w:color="auto"/>
        <w:left w:val="none" w:sz="0" w:space="0" w:color="auto"/>
        <w:bottom w:val="none" w:sz="0" w:space="0" w:color="auto"/>
        <w:right w:val="none" w:sz="0" w:space="0" w:color="auto"/>
      </w:divBdr>
    </w:div>
    <w:div w:id="580532105">
      <w:bodyDiv w:val="1"/>
      <w:marLeft w:val="0"/>
      <w:marRight w:val="0"/>
      <w:marTop w:val="0"/>
      <w:marBottom w:val="0"/>
      <w:divBdr>
        <w:top w:val="none" w:sz="0" w:space="0" w:color="auto"/>
        <w:left w:val="none" w:sz="0" w:space="0" w:color="auto"/>
        <w:bottom w:val="none" w:sz="0" w:space="0" w:color="auto"/>
        <w:right w:val="none" w:sz="0" w:space="0" w:color="auto"/>
      </w:divBdr>
    </w:div>
    <w:div w:id="581648335">
      <w:bodyDiv w:val="1"/>
      <w:marLeft w:val="0"/>
      <w:marRight w:val="0"/>
      <w:marTop w:val="0"/>
      <w:marBottom w:val="0"/>
      <w:divBdr>
        <w:top w:val="none" w:sz="0" w:space="0" w:color="auto"/>
        <w:left w:val="none" w:sz="0" w:space="0" w:color="auto"/>
        <w:bottom w:val="none" w:sz="0" w:space="0" w:color="auto"/>
        <w:right w:val="none" w:sz="0" w:space="0" w:color="auto"/>
      </w:divBdr>
    </w:div>
    <w:div w:id="583532751">
      <w:bodyDiv w:val="1"/>
      <w:marLeft w:val="0"/>
      <w:marRight w:val="0"/>
      <w:marTop w:val="0"/>
      <w:marBottom w:val="0"/>
      <w:divBdr>
        <w:top w:val="none" w:sz="0" w:space="0" w:color="auto"/>
        <w:left w:val="none" w:sz="0" w:space="0" w:color="auto"/>
        <w:bottom w:val="none" w:sz="0" w:space="0" w:color="auto"/>
        <w:right w:val="none" w:sz="0" w:space="0" w:color="auto"/>
      </w:divBdr>
    </w:div>
    <w:div w:id="585306286">
      <w:bodyDiv w:val="1"/>
      <w:marLeft w:val="0"/>
      <w:marRight w:val="0"/>
      <w:marTop w:val="0"/>
      <w:marBottom w:val="0"/>
      <w:divBdr>
        <w:top w:val="none" w:sz="0" w:space="0" w:color="auto"/>
        <w:left w:val="none" w:sz="0" w:space="0" w:color="auto"/>
        <w:bottom w:val="none" w:sz="0" w:space="0" w:color="auto"/>
        <w:right w:val="none" w:sz="0" w:space="0" w:color="auto"/>
      </w:divBdr>
    </w:div>
    <w:div w:id="585312512">
      <w:bodyDiv w:val="1"/>
      <w:marLeft w:val="0"/>
      <w:marRight w:val="0"/>
      <w:marTop w:val="0"/>
      <w:marBottom w:val="0"/>
      <w:divBdr>
        <w:top w:val="none" w:sz="0" w:space="0" w:color="auto"/>
        <w:left w:val="none" w:sz="0" w:space="0" w:color="auto"/>
        <w:bottom w:val="none" w:sz="0" w:space="0" w:color="auto"/>
        <w:right w:val="none" w:sz="0" w:space="0" w:color="auto"/>
      </w:divBdr>
    </w:div>
    <w:div w:id="585499323">
      <w:bodyDiv w:val="1"/>
      <w:marLeft w:val="0"/>
      <w:marRight w:val="0"/>
      <w:marTop w:val="0"/>
      <w:marBottom w:val="0"/>
      <w:divBdr>
        <w:top w:val="none" w:sz="0" w:space="0" w:color="auto"/>
        <w:left w:val="none" w:sz="0" w:space="0" w:color="auto"/>
        <w:bottom w:val="none" w:sz="0" w:space="0" w:color="auto"/>
        <w:right w:val="none" w:sz="0" w:space="0" w:color="auto"/>
      </w:divBdr>
    </w:div>
    <w:div w:id="586350939">
      <w:bodyDiv w:val="1"/>
      <w:marLeft w:val="0"/>
      <w:marRight w:val="0"/>
      <w:marTop w:val="0"/>
      <w:marBottom w:val="0"/>
      <w:divBdr>
        <w:top w:val="none" w:sz="0" w:space="0" w:color="auto"/>
        <w:left w:val="none" w:sz="0" w:space="0" w:color="auto"/>
        <w:bottom w:val="none" w:sz="0" w:space="0" w:color="auto"/>
        <w:right w:val="none" w:sz="0" w:space="0" w:color="auto"/>
      </w:divBdr>
    </w:div>
    <w:div w:id="588272057">
      <w:bodyDiv w:val="1"/>
      <w:marLeft w:val="0"/>
      <w:marRight w:val="0"/>
      <w:marTop w:val="0"/>
      <w:marBottom w:val="0"/>
      <w:divBdr>
        <w:top w:val="none" w:sz="0" w:space="0" w:color="auto"/>
        <w:left w:val="none" w:sz="0" w:space="0" w:color="auto"/>
        <w:bottom w:val="none" w:sz="0" w:space="0" w:color="auto"/>
        <w:right w:val="none" w:sz="0" w:space="0" w:color="auto"/>
      </w:divBdr>
    </w:div>
    <w:div w:id="588585932">
      <w:bodyDiv w:val="1"/>
      <w:marLeft w:val="0"/>
      <w:marRight w:val="0"/>
      <w:marTop w:val="0"/>
      <w:marBottom w:val="0"/>
      <w:divBdr>
        <w:top w:val="none" w:sz="0" w:space="0" w:color="auto"/>
        <w:left w:val="none" w:sz="0" w:space="0" w:color="auto"/>
        <w:bottom w:val="none" w:sz="0" w:space="0" w:color="auto"/>
        <w:right w:val="none" w:sz="0" w:space="0" w:color="auto"/>
      </w:divBdr>
    </w:div>
    <w:div w:id="589578837">
      <w:bodyDiv w:val="1"/>
      <w:marLeft w:val="0"/>
      <w:marRight w:val="0"/>
      <w:marTop w:val="0"/>
      <w:marBottom w:val="0"/>
      <w:divBdr>
        <w:top w:val="none" w:sz="0" w:space="0" w:color="auto"/>
        <w:left w:val="none" w:sz="0" w:space="0" w:color="auto"/>
        <w:bottom w:val="none" w:sz="0" w:space="0" w:color="auto"/>
        <w:right w:val="none" w:sz="0" w:space="0" w:color="auto"/>
      </w:divBdr>
    </w:div>
    <w:div w:id="589585483">
      <w:bodyDiv w:val="1"/>
      <w:marLeft w:val="0"/>
      <w:marRight w:val="0"/>
      <w:marTop w:val="0"/>
      <w:marBottom w:val="0"/>
      <w:divBdr>
        <w:top w:val="none" w:sz="0" w:space="0" w:color="auto"/>
        <w:left w:val="none" w:sz="0" w:space="0" w:color="auto"/>
        <w:bottom w:val="none" w:sz="0" w:space="0" w:color="auto"/>
        <w:right w:val="none" w:sz="0" w:space="0" w:color="auto"/>
      </w:divBdr>
    </w:div>
    <w:div w:id="590967620">
      <w:bodyDiv w:val="1"/>
      <w:marLeft w:val="0"/>
      <w:marRight w:val="0"/>
      <w:marTop w:val="0"/>
      <w:marBottom w:val="0"/>
      <w:divBdr>
        <w:top w:val="none" w:sz="0" w:space="0" w:color="auto"/>
        <w:left w:val="none" w:sz="0" w:space="0" w:color="auto"/>
        <w:bottom w:val="none" w:sz="0" w:space="0" w:color="auto"/>
        <w:right w:val="none" w:sz="0" w:space="0" w:color="auto"/>
      </w:divBdr>
    </w:div>
    <w:div w:id="592779656">
      <w:bodyDiv w:val="1"/>
      <w:marLeft w:val="0"/>
      <w:marRight w:val="0"/>
      <w:marTop w:val="0"/>
      <w:marBottom w:val="0"/>
      <w:divBdr>
        <w:top w:val="none" w:sz="0" w:space="0" w:color="auto"/>
        <w:left w:val="none" w:sz="0" w:space="0" w:color="auto"/>
        <w:bottom w:val="none" w:sz="0" w:space="0" w:color="auto"/>
        <w:right w:val="none" w:sz="0" w:space="0" w:color="auto"/>
      </w:divBdr>
    </w:div>
    <w:div w:id="592862214">
      <w:bodyDiv w:val="1"/>
      <w:marLeft w:val="0"/>
      <w:marRight w:val="0"/>
      <w:marTop w:val="0"/>
      <w:marBottom w:val="0"/>
      <w:divBdr>
        <w:top w:val="none" w:sz="0" w:space="0" w:color="auto"/>
        <w:left w:val="none" w:sz="0" w:space="0" w:color="auto"/>
        <w:bottom w:val="none" w:sz="0" w:space="0" w:color="auto"/>
        <w:right w:val="none" w:sz="0" w:space="0" w:color="auto"/>
      </w:divBdr>
    </w:div>
    <w:div w:id="593826149">
      <w:bodyDiv w:val="1"/>
      <w:marLeft w:val="0"/>
      <w:marRight w:val="0"/>
      <w:marTop w:val="0"/>
      <w:marBottom w:val="0"/>
      <w:divBdr>
        <w:top w:val="none" w:sz="0" w:space="0" w:color="auto"/>
        <w:left w:val="none" w:sz="0" w:space="0" w:color="auto"/>
        <w:bottom w:val="none" w:sz="0" w:space="0" w:color="auto"/>
        <w:right w:val="none" w:sz="0" w:space="0" w:color="auto"/>
      </w:divBdr>
    </w:div>
    <w:div w:id="595291823">
      <w:bodyDiv w:val="1"/>
      <w:marLeft w:val="0"/>
      <w:marRight w:val="0"/>
      <w:marTop w:val="0"/>
      <w:marBottom w:val="0"/>
      <w:divBdr>
        <w:top w:val="none" w:sz="0" w:space="0" w:color="auto"/>
        <w:left w:val="none" w:sz="0" w:space="0" w:color="auto"/>
        <w:bottom w:val="none" w:sz="0" w:space="0" w:color="auto"/>
        <w:right w:val="none" w:sz="0" w:space="0" w:color="auto"/>
      </w:divBdr>
    </w:div>
    <w:div w:id="595870366">
      <w:bodyDiv w:val="1"/>
      <w:marLeft w:val="0"/>
      <w:marRight w:val="0"/>
      <w:marTop w:val="0"/>
      <w:marBottom w:val="0"/>
      <w:divBdr>
        <w:top w:val="none" w:sz="0" w:space="0" w:color="auto"/>
        <w:left w:val="none" w:sz="0" w:space="0" w:color="auto"/>
        <w:bottom w:val="none" w:sz="0" w:space="0" w:color="auto"/>
        <w:right w:val="none" w:sz="0" w:space="0" w:color="auto"/>
      </w:divBdr>
    </w:div>
    <w:div w:id="595941037">
      <w:bodyDiv w:val="1"/>
      <w:marLeft w:val="0"/>
      <w:marRight w:val="0"/>
      <w:marTop w:val="0"/>
      <w:marBottom w:val="0"/>
      <w:divBdr>
        <w:top w:val="none" w:sz="0" w:space="0" w:color="auto"/>
        <w:left w:val="none" w:sz="0" w:space="0" w:color="auto"/>
        <w:bottom w:val="none" w:sz="0" w:space="0" w:color="auto"/>
        <w:right w:val="none" w:sz="0" w:space="0" w:color="auto"/>
      </w:divBdr>
    </w:div>
    <w:div w:id="597642751">
      <w:bodyDiv w:val="1"/>
      <w:marLeft w:val="0"/>
      <w:marRight w:val="0"/>
      <w:marTop w:val="0"/>
      <w:marBottom w:val="0"/>
      <w:divBdr>
        <w:top w:val="none" w:sz="0" w:space="0" w:color="auto"/>
        <w:left w:val="none" w:sz="0" w:space="0" w:color="auto"/>
        <w:bottom w:val="none" w:sz="0" w:space="0" w:color="auto"/>
        <w:right w:val="none" w:sz="0" w:space="0" w:color="auto"/>
      </w:divBdr>
    </w:div>
    <w:div w:id="599339667">
      <w:bodyDiv w:val="1"/>
      <w:marLeft w:val="0"/>
      <w:marRight w:val="0"/>
      <w:marTop w:val="0"/>
      <w:marBottom w:val="0"/>
      <w:divBdr>
        <w:top w:val="none" w:sz="0" w:space="0" w:color="auto"/>
        <w:left w:val="none" w:sz="0" w:space="0" w:color="auto"/>
        <w:bottom w:val="none" w:sz="0" w:space="0" w:color="auto"/>
        <w:right w:val="none" w:sz="0" w:space="0" w:color="auto"/>
      </w:divBdr>
    </w:div>
    <w:div w:id="601456397">
      <w:bodyDiv w:val="1"/>
      <w:marLeft w:val="0"/>
      <w:marRight w:val="0"/>
      <w:marTop w:val="0"/>
      <w:marBottom w:val="0"/>
      <w:divBdr>
        <w:top w:val="none" w:sz="0" w:space="0" w:color="auto"/>
        <w:left w:val="none" w:sz="0" w:space="0" w:color="auto"/>
        <w:bottom w:val="none" w:sz="0" w:space="0" w:color="auto"/>
        <w:right w:val="none" w:sz="0" w:space="0" w:color="auto"/>
      </w:divBdr>
    </w:div>
    <w:div w:id="602566798">
      <w:bodyDiv w:val="1"/>
      <w:marLeft w:val="0"/>
      <w:marRight w:val="0"/>
      <w:marTop w:val="0"/>
      <w:marBottom w:val="0"/>
      <w:divBdr>
        <w:top w:val="none" w:sz="0" w:space="0" w:color="auto"/>
        <w:left w:val="none" w:sz="0" w:space="0" w:color="auto"/>
        <w:bottom w:val="none" w:sz="0" w:space="0" w:color="auto"/>
        <w:right w:val="none" w:sz="0" w:space="0" w:color="auto"/>
      </w:divBdr>
    </w:div>
    <w:div w:id="602690961">
      <w:bodyDiv w:val="1"/>
      <w:marLeft w:val="0"/>
      <w:marRight w:val="0"/>
      <w:marTop w:val="0"/>
      <w:marBottom w:val="0"/>
      <w:divBdr>
        <w:top w:val="none" w:sz="0" w:space="0" w:color="auto"/>
        <w:left w:val="none" w:sz="0" w:space="0" w:color="auto"/>
        <w:bottom w:val="none" w:sz="0" w:space="0" w:color="auto"/>
        <w:right w:val="none" w:sz="0" w:space="0" w:color="auto"/>
      </w:divBdr>
    </w:div>
    <w:div w:id="602953923">
      <w:bodyDiv w:val="1"/>
      <w:marLeft w:val="0"/>
      <w:marRight w:val="0"/>
      <w:marTop w:val="0"/>
      <w:marBottom w:val="0"/>
      <w:divBdr>
        <w:top w:val="none" w:sz="0" w:space="0" w:color="auto"/>
        <w:left w:val="none" w:sz="0" w:space="0" w:color="auto"/>
        <w:bottom w:val="none" w:sz="0" w:space="0" w:color="auto"/>
        <w:right w:val="none" w:sz="0" w:space="0" w:color="auto"/>
      </w:divBdr>
    </w:div>
    <w:div w:id="603459907">
      <w:bodyDiv w:val="1"/>
      <w:marLeft w:val="0"/>
      <w:marRight w:val="0"/>
      <w:marTop w:val="0"/>
      <w:marBottom w:val="0"/>
      <w:divBdr>
        <w:top w:val="none" w:sz="0" w:space="0" w:color="auto"/>
        <w:left w:val="none" w:sz="0" w:space="0" w:color="auto"/>
        <w:bottom w:val="none" w:sz="0" w:space="0" w:color="auto"/>
        <w:right w:val="none" w:sz="0" w:space="0" w:color="auto"/>
      </w:divBdr>
    </w:div>
    <w:div w:id="603540956">
      <w:bodyDiv w:val="1"/>
      <w:marLeft w:val="0"/>
      <w:marRight w:val="0"/>
      <w:marTop w:val="0"/>
      <w:marBottom w:val="0"/>
      <w:divBdr>
        <w:top w:val="none" w:sz="0" w:space="0" w:color="auto"/>
        <w:left w:val="none" w:sz="0" w:space="0" w:color="auto"/>
        <w:bottom w:val="none" w:sz="0" w:space="0" w:color="auto"/>
        <w:right w:val="none" w:sz="0" w:space="0" w:color="auto"/>
      </w:divBdr>
    </w:div>
    <w:div w:id="603802190">
      <w:bodyDiv w:val="1"/>
      <w:marLeft w:val="0"/>
      <w:marRight w:val="0"/>
      <w:marTop w:val="0"/>
      <w:marBottom w:val="0"/>
      <w:divBdr>
        <w:top w:val="none" w:sz="0" w:space="0" w:color="auto"/>
        <w:left w:val="none" w:sz="0" w:space="0" w:color="auto"/>
        <w:bottom w:val="none" w:sz="0" w:space="0" w:color="auto"/>
        <w:right w:val="none" w:sz="0" w:space="0" w:color="auto"/>
      </w:divBdr>
    </w:div>
    <w:div w:id="606546262">
      <w:bodyDiv w:val="1"/>
      <w:marLeft w:val="0"/>
      <w:marRight w:val="0"/>
      <w:marTop w:val="0"/>
      <w:marBottom w:val="0"/>
      <w:divBdr>
        <w:top w:val="none" w:sz="0" w:space="0" w:color="auto"/>
        <w:left w:val="none" w:sz="0" w:space="0" w:color="auto"/>
        <w:bottom w:val="none" w:sz="0" w:space="0" w:color="auto"/>
        <w:right w:val="none" w:sz="0" w:space="0" w:color="auto"/>
      </w:divBdr>
    </w:div>
    <w:div w:id="606739624">
      <w:bodyDiv w:val="1"/>
      <w:marLeft w:val="0"/>
      <w:marRight w:val="0"/>
      <w:marTop w:val="0"/>
      <w:marBottom w:val="0"/>
      <w:divBdr>
        <w:top w:val="none" w:sz="0" w:space="0" w:color="auto"/>
        <w:left w:val="none" w:sz="0" w:space="0" w:color="auto"/>
        <w:bottom w:val="none" w:sz="0" w:space="0" w:color="auto"/>
        <w:right w:val="none" w:sz="0" w:space="0" w:color="auto"/>
      </w:divBdr>
    </w:div>
    <w:div w:id="607273565">
      <w:bodyDiv w:val="1"/>
      <w:marLeft w:val="0"/>
      <w:marRight w:val="0"/>
      <w:marTop w:val="0"/>
      <w:marBottom w:val="0"/>
      <w:divBdr>
        <w:top w:val="none" w:sz="0" w:space="0" w:color="auto"/>
        <w:left w:val="none" w:sz="0" w:space="0" w:color="auto"/>
        <w:bottom w:val="none" w:sz="0" w:space="0" w:color="auto"/>
        <w:right w:val="none" w:sz="0" w:space="0" w:color="auto"/>
      </w:divBdr>
    </w:div>
    <w:div w:id="607543024">
      <w:bodyDiv w:val="1"/>
      <w:marLeft w:val="0"/>
      <w:marRight w:val="0"/>
      <w:marTop w:val="0"/>
      <w:marBottom w:val="0"/>
      <w:divBdr>
        <w:top w:val="none" w:sz="0" w:space="0" w:color="auto"/>
        <w:left w:val="none" w:sz="0" w:space="0" w:color="auto"/>
        <w:bottom w:val="none" w:sz="0" w:space="0" w:color="auto"/>
        <w:right w:val="none" w:sz="0" w:space="0" w:color="auto"/>
      </w:divBdr>
    </w:div>
    <w:div w:id="607735265">
      <w:bodyDiv w:val="1"/>
      <w:marLeft w:val="0"/>
      <w:marRight w:val="0"/>
      <w:marTop w:val="0"/>
      <w:marBottom w:val="0"/>
      <w:divBdr>
        <w:top w:val="none" w:sz="0" w:space="0" w:color="auto"/>
        <w:left w:val="none" w:sz="0" w:space="0" w:color="auto"/>
        <w:bottom w:val="none" w:sz="0" w:space="0" w:color="auto"/>
        <w:right w:val="none" w:sz="0" w:space="0" w:color="auto"/>
      </w:divBdr>
    </w:div>
    <w:div w:id="607935275">
      <w:bodyDiv w:val="1"/>
      <w:marLeft w:val="0"/>
      <w:marRight w:val="0"/>
      <w:marTop w:val="0"/>
      <w:marBottom w:val="0"/>
      <w:divBdr>
        <w:top w:val="none" w:sz="0" w:space="0" w:color="auto"/>
        <w:left w:val="none" w:sz="0" w:space="0" w:color="auto"/>
        <w:bottom w:val="none" w:sz="0" w:space="0" w:color="auto"/>
        <w:right w:val="none" w:sz="0" w:space="0" w:color="auto"/>
      </w:divBdr>
    </w:div>
    <w:div w:id="608051933">
      <w:bodyDiv w:val="1"/>
      <w:marLeft w:val="0"/>
      <w:marRight w:val="0"/>
      <w:marTop w:val="0"/>
      <w:marBottom w:val="0"/>
      <w:divBdr>
        <w:top w:val="none" w:sz="0" w:space="0" w:color="auto"/>
        <w:left w:val="none" w:sz="0" w:space="0" w:color="auto"/>
        <w:bottom w:val="none" w:sz="0" w:space="0" w:color="auto"/>
        <w:right w:val="none" w:sz="0" w:space="0" w:color="auto"/>
      </w:divBdr>
    </w:div>
    <w:div w:id="608976596">
      <w:bodyDiv w:val="1"/>
      <w:marLeft w:val="0"/>
      <w:marRight w:val="0"/>
      <w:marTop w:val="0"/>
      <w:marBottom w:val="0"/>
      <w:divBdr>
        <w:top w:val="none" w:sz="0" w:space="0" w:color="auto"/>
        <w:left w:val="none" w:sz="0" w:space="0" w:color="auto"/>
        <w:bottom w:val="none" w:sz="0" w:space="0" w:color="auto"/>
        <w:right w:val="none" w:sz="0" w:space="0" w:color="auto"/>
      </w:divBdr>
    </w:div>
    <w:div w:id="610163091">
      <w:bodyDiv w:val="1"/>
      <w:marLeft w:val="0"/>
      <w:marRight w:val="0"/>
      <w:marTop w:val="0"/>
      <w:marBottom w:val="0"/>
      <w:divBdr>
        <w:top w:val="none" w:sz="0" w:space="0" w:color="auto"/>
        <w:left w:val="none" w:sz="0" w:space="0" w:color="auto"/>
        <w:bottom w:val="none" w:sz="0" w:space="0" w:color="auto"/>
        <w:right w:val="none" w:sz="0" w:space="0" w:color="auto"/>
      </w:divBdr>
    </w:div>
    <w:div w:id="611327382">
      <w:bodyDiv w:val="1"/>
      <w:marLeft w:val="0"/>
      <w:marRight w:val="0"/>
      <w:marTop w:val="0"/>
      <w:marBottom w:val="0"/>
      <w:divBdr>
        <w:top w:val="none" w:sz="0" w:space="0" w:color="auto"/>
        <w:left w:val="none" w:sz="0" w:space="0" w:color="auto"/>
        <w:bottom w:val="none" w:sz="0" w:space="0" w:color="auto"/>
        <w:right w:val="none" w:sz="0" w:space="0" w:color="auto"/>
      </w:divBdr>
    </w:div>
    <w:div w:id="612329309">
      <w:bodyDiv w:val="1"/>
      <w:marLeft w:val="0"/>
      <w:marRight w:val="0"/>
      <w:marTop w:val="0"/>
      <w:marBottom w:val="0"/>
      <w:divBdr>
        <w:top w:val="none" w:sz="0" w:space="0" w:color="auto"/>
        <w:left w:val="none" w:sz="0" w:space="0" w:color="auto"/>
        <w:bottom w:val="none" w:sz="0" w:space="0" w:color="auto"/>
        <w:right w:val="none" w:sz="0" w:space="0" w:color="auto"/>
      </w:divBdr>
    </w:div>
    <w:div w:id="613176824">
      <w:bodyDiv w:val="1"/>
      <w:marLeft w:val="0"/>
      <w:marRight w:val="0"/>
      <w:marTop w:val="0"/>
      <w:marBottom w:val="0"/>
      <w:divBdr>
        <w:top w:val="none" w:sz="0" w:space="0" w:color="auto"/>
        <w:left w:val="none" w:sz="0" w:space="0" w:color="auto"/>
        <w:bottom w:val="none" w:sz="0" w:space="0" w:color="auto"/>
        <w:right w:val="none" w:sz="0" w:space="0" w:color="auto"/>
      </w:divBdr>
    </w:div>
    <w:div w:id="614560751">
      <w:bodyDiv w:val="1"/>
      <w:marLeft w:val="0"/>
      <w:marRight w:val="0"/>
      <w:marTop w:val="0"/>
      <w:marBottom w:val="0"/>
      <w:divBdr>
        <w:top w:val="none" w:sz="0" w:space="0" w:color="auto"/>
        <w:left w:val="none" w:sz="0" w:space="0" w:color="auto"/>
        <w:bottom w:val="none" w:sz="0" w:space="0" w:color="auto"/>
        <w:right w:val="none" w:sz="0" w:space="0" w:color="auto"/>
      </w:divBdr>
    </w:div>
    <w:div w:id="614755671">
      <w:bodyDiv w:val="1"/>
      <w:marLeft w:val="0"/>
      <w:marRight w:val="0"/>
      <w:marTop w:val="0"/>
      <w:marBottom w:val="0"/>
      <w:divBdr>
        <w:top w:val="none" w:sz="0" w:space="0" w:color="auto"/>
        <w:left w:val="none" w:sz="0" w:space="0" w:color="auto"/>
        <w:bottom w:val="none" w:sz="0" w:space="0" w:color="auto"/>
        <w:right w:val="none" w:sz="0" w:space="0" w:color="auto"/>
      </w:divBdr>
    </w:div>
    <w:div w:id="614756409">
      <w:bodyDiv w:val="1"/>
      <w:marLeft w:val="0"/>
      <w:marRight w:val="0"/>
      <w:marTop w:val="0"/>
      <w:marBottom w:val="0"/>
      <w:divBdr>
        <w:top w:val="none" w:sz="0" w:space="0" w:color="auto"/>
        <w:left w:val="none" w:sz="0" w:space="0" w:color="auto"/>
        <w:bottom w:val="none" w:sz="0" w:space="0" w:color="auto"/>
        <w:right w:val="none" w:sz="0" w:space="0" w:color="auto"/>
      </w:divBdr>
    </w:div>
    <w:div w:id="616063334">
      <w:bodyDiv w:val="1"/>
      <w:marLeft w:val="0"/>
      <w:marRight w:val="0"/>
      <w:marTop w:val="0"/>
      <w:marBottom w:val="0"/>
      <w:divBdr>
        <w:top w:val="none" w:sz="0" w:space="0" w:color="auto"/>
        <w:left w:val="none" w:sz="0" w:space="0" w:color="auto"/>
        <w:bottom w:val="none" w:sz="0" w:space="0" w:color="auto"/>
        <w:right w:val="none" w:sz="0" w:space="0" w:color="auto"/>
      </w:divBdr>
    </w:div>
    <w:div w:id="618804933">
      <w:bodyDiv w:val="1"/>
      <w:marLeft w:val="0"/>
      <w:marRight w:val="0"/>
      <w:marTop w:val="0"/>
      <w:marBottom w:val="0"/>
      <w:divBdr>
        <w:top w:val="none" w:sz="0" w:space="0" w:color="auto"/>
        <w:left w:val="none" w:sz="0" w:space="0" w:color="auto"/>
        <w:bottom w:val="none" w:sz="0" w:space="0" w:color="auto"/>
        <w:right w:val="none" w:sz="0" w:space="0" w:color="auto"/>
      </w:divBdr>
    </w:div>
    <w:div w:id="619336981">
      <w:bodyDiv w:val="1"/>
      <w:marLeft w:val="0"/>
      <w:marRight w:val="0"/>
      <w:marTop w:val="0"/>
      <w:marBottom w:val="0"/>
      <w:divBdr>
        <w:top w:val="none" w:sz="0" w:space="0" w:color="auto"/>
        <w:left w:val="none" w:sz="0" w:space="0" w:color="auto"/>
        <w:bottom w:val="none" w:sz="0" w:space="0" w:color="auto"/>
        <w:right w:val="none" w:sz="0" w:space="0" w:color="auto"/>
      </w:divBdr>
    </w:div>
    <w:div w:id="621419494">
      <w:bodyDiv w:val="1"/>
      <w:marLeft w:val="0"/>
      <w:marRight w:val="0"/>
      <w:marTop w:val="0"/>
      <w:marBottom w:val="0"/>
      <w:divBdr>
        <w:top w:val="none" w:sz="0" w:space="0" w:color="auto"/>
        <w:left w:val="none" w:sz="0" w:space="0" w:color="auto"/>
        <w:bottom w:val="none" w:sz="0" w:space="0" w:color="auto"/>
        <w:right w:val="none" w:sz="0" w:space="0" w:color="auto"/>
      </w:divBdr>
    </w:div>
    <w:div w:id="625162125">
      <w:bodyDiv w:val="1"/>
      <w:marLeft w:val="0"/>
      <w:marRight w:val="0"/>
      <w:marTop w:val="0"/>
      <w:marBottom w:val="0"/>
      <w:divBdr>
        <w:top w:val="none" w:sz="0" w:space="0" w:color="auto"/>
        <w:left w:val="none" w:sz="0" w:space="0" w:color="auto"/>
        <w:bottom w:val="none" w:sz="0" w:space="0" w:color="auto"/>
        <w:right w:val="none" w:sz="0" w:space="0" w:color="auto"/>
      </w:divBdr>
    </w:div>
    <w:div w:id="625311741">
      <w:bodyDiv w:val="1"/>
      <w:marLeft w:val="0"/>
      <w:marRight w:val="0"/>
      <w:marTop w:val="0"/>
      <w:marBottom w:val="0"/>
      <w:divBdr>
        <w:top w:val="none" w:sz="0" w:space="0" w:color="auto"/>
        <w:left w:val="none" w:sz="0" w:space="0" w:color="auto"/>
        <w:bottom w:val="none" w:sz="0" w:space="0" w:color="auto"/>
        <w:right w:val="none" w:sz="0" w:space="0" w:color="auto"/>
      </w:divBdr>
    </w:div>
    <w:div w:id="626670059">
      <w:bodyDiv w:val="1"/>
      <w:marLeft w:val="0"/>
      <w:marRight w:val="0"/>
      <w:marTop w:val="0"/>
      <w:marBottom w:val="0"/>
      <w:divBdr>
        <w:top w:val="none" w:sz="0" w:space="0" w:color="auto"/>
        <w:left w:val="none" w:sz="0" w:space="0" w:color="auto"/>
        <w:bottom w:val="none" w:sz="0" w:space="0" w:color="auto"/>
        <w:right w:val="none" w:sz="0" w:space="0" w:color="auto"/>
      </w:divBdr>
    </w:div>
    <w:div w:id="626741461">
      <w:bodyDiv w:val="1"/>
      <w:marLeft w:val="0"/>
      <w:marRight w:val="0"/>
      <w:marTop w:val="0"/>
      <w:marBottom w:val="0"/>
      <w:divBdr>
        <w:top w:val="none" w:sz="0" w:space="0" w:color="auto"/>
        <w:left w:val="none" w:sz="0" w:space="0" w:color="auto"/>
        <w:bottom w:val="none" w:sz="0" w:space="0" w:color="auto"/>
        <w:right w:val="none" w:sz="0" w:space="0" w:color="auto"/>
      </w:divBdr>
    </w:div>
    <w:div w:id="626813917">
      <w:bodyDiv w:val="1"/>
      <w:marLeft w:val="0"/>
      <w:marRight w:val="0"/>
      <w:marTop w:val="0"/>
      <w:marBottom w:val="0"/>
      <w:divBdr>
        <w:top w:val="none" w:sz="0" w:space="0" w:color="auto"/>
        <w:left w:val="none" w:sz="0" w:space="0" w:color="auto"/>
        <w:bottom w:val="none" w:sz="0" w:space="0" w:color="auto"/>
        <w:right w:val="none" w:sz="0" w:space="0" w:color="auto"/>
      </w:divBdr>
    </w:div>
    <w:div w:id="627705182">
      <w:bodyDiv w:val="1"/>
      <w:marLeft w:val="0"/>
      <w:marRight w:val="0"/>
      <w:marTop w:val="0"/>
      <w:marBottom w:val="0"/>
      <w:divBdr>
        <w:top w:val="none" w:sz="0" w:space="0" w:color="auto"/>
        <w:left w:val="none" w:sz="0" w:space="0" w:color="auto"/>
        <w:bottom w:val="none" w:sz="0" w:space="0" w:color="auto"/>
        <w:right w:val="none" w:sz="0" w:space="0" w:color="auto"/>
      </w:divBdr>
    </w:div>
    <w:div w:id="628781457">
      <w:bodyDiv w:val="1"/>
      <w:marLeft w:val="0"/>
      <w:marRight w:val="0"/>
      <w:marTop w:val="0"/>
      <w:marBottom w:val="0"/>
      <w:divBdr>
        <w:top w:val="none" w:sz="0" w:space="0" w:color="auto"/>
        <w:left w:val="none" w:sz="0" w:space="0" w:color="auto"/>
        <w:bottom w:val="none" w:sz="0" w:space="0" w:color="auto"/>
        <w:right w:val="none" w:sz="0" w:space="0" w:color="auto"/>
      </w:divBdr>
    </w:div>
    <w:div w:id="628782860">
      <w:bodyDiv w:val="1"/>
      <w:marLeft w:val="0"/>
      <w:marRight w:val="0"/>
      <w:marTop w:val="0"/>
      <w:marBottom w:val="0"/>
      <w:divBdr>
        <w:top w:val="none" w:sz="0" w:space="0" w:color="auto"/>
        <w:left w:val="none" w:sz="0" w:space="0" w:color="auto"/>
        <w:bottom w:val="none" w:sz="0" w:space="0" w:color="auto"/>
        <w:right w:val="none" w:sz="0" w:space="0" w:color="auto"/>
      </w:divBdr>
    </w:div>
    <w:div w:id="628827944">
      <w:bodyDiv w:val="1"/>
      <w:marLeft w:val="0"/>
      <w:marRight w:val="0"/>
      <w:marTop w:val="0"/>
      <w:marBottom w:val="0"/>
      <w:divBdr>
        <w:top w:val="none" w:sz="0" w:space="0" w:color="auto"/>
        <w:left w:val="none" w:sz="0" w:space="0" w:color="auto"/>
        <w:bottom w:val="none" w:sz="0" w:space="0" w:color="auto"/>
        <w:right w:val="none" w:sz="0" w:space="0" w:color="auto"/>
      </w:divBdr>
    </w:div>
    <w:div w:id="629365159">
      <w:bodyDiv w:val="1"/>
      <w:marLeft w:val="0"/>
      <w:marRight w:val="0"/>
      <w:marTop w:val="0"/>
      <w:marBottom w:val="0"/>
      <w:divBdr>
        <w:top w:val="none" w:sz="0" w:space="0" w:color="auto"/>
        <w:left w:val="none" w:sz="0" w:space="0" w:color="auto"/>
        <w:bottom w:val="none" w:sz="0" w:space="0" w:color="auto"/>
        <w:right w:val="none" w:sz="0" w:space="0" w:color="auto"/>
      </w:divBdr>
    </w:div>
    <w:div w:id="629408053">
      <w:bodyDiv w:val="1"/>
      <w:marLeft w:val="0"/>
      <w:marRight w:val="0"/>
      <w:marTop w:val="0"/>
      <w:marBottom w:val="0"/>
      <w:divBdr>
        <w:top w:val="none" w:sz="0" w:space="0" w:color="auto"/>
        <w:left w:val="none" w:sz="0" w:space="0" w:color="auto"/>
        <w:bottom w:val="none" w:sz="0" w:space="0" w:color="auto"/>
        <w:right w:val="none" w:sz="0" w:space="0" w:color="auto"/>
      </w:divBdr>
    </w:div>
    <w:div w:id="629939750">
      <w:bodyDiv w:val="1"/>
      <w:marLeft w:val="0"/>
      <w:marRight w:val="0"/>
      <w:marTop w:val="0"/>
      <w:marBottom w:val="0"/>
      <w:divBdr>
        <w:top w:val="none" w:sz="0" w:space="0" w:color="auto"/>
        <w:left w:val="none" w:sz="0" w:space="0" w:color="auto"/>
        <w:bottom w:val="none" w:sz="0" w:space="0" w:color="auto"/>
        <w:right w:val="none" w:sz="0" w:space="0" w:color="auto"/>
      </w:divBdr>
    </w:div>
    <w:div w:id="631907930">
      <w:bodyDiv w:val="1"/>
      <w:marLeft w:val="0"/>
      <w:marRight w:val="0"/>
      <w:marTop w:val="0"/>
      <w:marBottom w:val="0"/>
      <w:divBdr>
        <w:top w:val="none" w:sz="0" w:space="0" w:color="auto"/>
        <w:left w:val="none" w:sz="0" w:space="0" w:color="auto"/>
        <w:bottom w:val="none" w:sz="0" w:space="0" w:color="auto"/>
        <w:right w:val="none" w:sz="0" w:space="0" w:color="auto"/>
      </w:divBdr>
    </w:div>
    <w:div w:id="631909567">
      <w:bodyDiv w:val="1"/>
      <w:marLeft w:val="0"/>
      <w:marRight w:val="0"/>
      <w:marTop w:val="0"/>
      <w:marBottom w:val="0"/>
      <w:divBdr>
        <w:top w:val="none" w:sz="0" w:space="0" w:color="auto"/>
        <w:left w:val="none" w:sz="0" w:space="0" w:color="auto"/>
        <w:bottom w:val="none" w:sz="0" w:space="0" w:color="auto"/>
        <w:right w:val="none" w:sz="0" w:space="0" w:color="auto"/>
      </w:divBdr>
    </w:div>
    <w:div w:id="633097428">
      <w:bodyDiv w:val="1"/>
      <w:marLeft w:val="0"/>
      <w:marRight w:val="0"/>
      <w:marTop w:val="0"/>
      <w:marBottom w:val="0"/>
      <w:divBdr>
        <w:top w:val="none" w:sz="0" w:space="0" w:color="auto"/>
        <w:left w:val="none" w:sz="0" w:space="0" w:color="auto"/>
        <w:bottom w:val="none" w:sz="0" w:space="0" w:color="auto"/>
        <w:right w:val="none" w:sz="0" w:space="0" w:color="auto"/>
      </w:divBdr>
    </w:div>
    <w:div w:id="634528446">
      <w:bodyDiv w:val="1"/>
      <w:marLeft w:val="0"/>
      <w:marRight w:val="0"/>
      <w:marTop w:val="0"/>
      <w:marBottom w:val="0"/>
      <w:divBdr>
        <w:top w:val="none" w:sz="0" w:space="0" w:color="auto"/>
        <w:left w:val="none" w:sz="0" w:space="0" w:color="auto"/>
        <w:bottom w:val="none" w:sz="0" w:space="0" w:color="auto"/>
        <w:right w:val="none" w:sz="0" w:space="0" w:color="auto"/>
      </w:divBdr>
    </w:div>
    <w:div w:id="635987002">
      <w:bodyDiv w:val="1"/>
      <w:marLeft w:val="0"/>
      <w:marRight w:val="0"/>
      <w:marTop w:val="0"/>
      <w:marBottom w:val="0"/>
      <w:divBdr>
        <w:top w:val="none" w:sz="0" w:space="0" w:color="auto"/>
        <w:left w:val="none" w:sz="0" w:space="0" w:color="auto"/>
        <w:bottom w:val="none" w:sz="0" w:space="0" w:color="auto"/>
        <w:right w:val="none" w:sz="0" w:space="0" w:color="auto"/>
      </w:divBdr>
    </w:div>
    <w:div w:id="636685144">
      <w:bodyDiv w:val="1"/>
      <w:marLeft w:val="0"/>
      <w:marRight w:val="0"/>
      <w:marTop w:val="0"/>
      <w:marBottom w:val="0"/>
      <w:divBdr>
        <w:top w:val="none" w:sz="0" w:space="0" w:color="auto"/>
        <w:left w:val="none" w:sz="0" w:space="0" w:color="auto"/>
        <w:bottom w:val="none" w:sz="0" w:space="0" w:color="auto"/>
        <w:right w:val="none" w:sz="0" w:space="0" w:color="auto"/>
      </w:divBdr>
    </w:div>
    <w:div w:id="637303605">
      <w:bodyDiv w:val="1"/>
      <w:marLeft w:val="0"/>
      <w:marRight w:val="0"/>
      <w:marTop w:val="0"/>
      <w:marBottom w:val="0"/>
      <w:divBdr>
        <w:top w:val="none" w:sz="0" w:space="0" w:color="auto"/>
        <w:left w:val="none" w:sz="0" w:space="0" w:color="auto"/>
        <w:bottom w:val="none" w:sz="0" w:space="0" w:color="auto"/>
        <w:right w:val="none" w:sz="0" w:space="0" w:color="auto"/>
      </w:divBdr>
    </w:div>
    <w:div w:id="638149719">
      <w:bodyDiv w:val="1"/>
      <w:marLeft w:val="0"/>
      <w:marRight w:val="0"/>
      <w:marTop w:val="0"/>
      <w:marBottom w:val="0"/>
      <w:divBdr>
        <w:top w:val="none" w:sz="0" w:space="0" w:color="auto"/>
        <w:left w:val="none" w:sz="0" w:space="0" w:color="auto"/>
        <w:bottom w:val="none" w:sz="0" w:space="0" w:color="auto"/>
        <w:right w:val="none" w:sz="0" w:space="0" w:color="auto"/>
      </w:divBdr>
    </w:div>
    <w:div w:id="638460779">
      <w:bodyDiv w:val="1"/>
      <w:marLeft w:val="0"/>
      <w:marRight w:val="0"/>
      <w:marTop w:val="0"/>
      <w:marBottom w:val="0"/>
      <w:divBdr>
        <w:top w:val="none" w:sz="0" w:space="0" w:color="auto"/>
        <w:left w:val="none" w:sz="0" w:space="0" w:color="auto"/>
        <w:bottom w:val="none" w:sz="0" w:space="0" w:color="auto"/>
        <w:right w:val="none" w:sz="0" w:space="0" w:color="auto"/>
      </w:divBdr>
    </w:div>
    <w:div w:id="640228529">
      <w:bodyDiv w:val="1"/>
      <w:marLeft w:val="0"/>
      <w:marRight w:val="0"/>
      <w:marTop w:val="0"/>
      <w:marBottom w:val="0"/>
      <w:divBdr>
        <w:top w:val="none" w:sz="0" w:space="0" w:color="auto"/>
        <w:left w:val="none" w:sz="0" w:space="0" w:color="auto"/>
        <w:bottom w:val="none" w:sz="0" w:space="0" w:color="auto"/>
        <w:right w:val="none" w:sz="0" w:space="0" w:color="auto"/>
      </w:divBdr>
    </w:div>
    <w:div w:id="645860715">
      <w:bodyDiv w:val="1"/>
      <w:marLeft w:val="0"/>
      <w:marRight w:val="0"/>
      <w:marTop w:val="0"/>
      <w:marBottom w:val="0"/>
      <w:divBdr>
        <w:top w:val="none" w:sz="0" w:space="0" w:color="auto"/>
        <w:left w:val="none" w:sz="0" w:space="0" w:color="auto"/>
        <w:bottom w:val="none" w:sz="0" w:space="0" w:color="auto"/>
        <w:right w:val="none" w:sz="0" w:space="0" w:color="auto"/>
      </w:divBdr>
    </w:div>
    <w:div w:id="646057068">
      <w:bodyDiv w:val="1"/>
      <w:marLeft w:val="0"/>
      <w:marRight w:val="0"/>
      <w:marTop w:val="0"/>
      <w:marBottom w:val="0"/>
      <w:divBdr>
        <w:top w:val="none" w:sz="0" w:space="0" w:color="auto"/>
        <w:left w:val="none" w:sz="0" w:space="0" w:color="auto"/>
        <w:bottom w:val="none" w:sz="0" w:space="0" w:color="auto"/>
        <w:right w:val="none" w:sz="0" w:space="0" w:color="auto"/>
      </w:divBdr>
    </w:div>
    <w:div w:id="649335048">
      <w:bodyDiv w:val="1"/>
      <w:marLeft w:val="0"/>
      <w:marRight w:val="0"/>
      <w:marTop w:val="0"/>
      <w:marBottom w:val="0"/>
      <w:divBdr>
        <w:top w:val="none" w:sz="0" w:space="0" w:color="auto"/>
        <w:left w:val="none" w:sz="0" w:space="0" w:color="auto"/>
        <w:bottom w:val="none" w:sz="0" w:space="0" w:color="auto"/>
        <w:right w:val="none" w:sz="0" w:space="0" w:color="auto"/>
      </w:divBdr>
    </w:div>
    <w:div w:id="649753536">
      <w:bodyDiv w:val="1"/>
      <w:marLeft w:val="0"/>
      <w:marRight w:val="0"/>
      <w:marTop w:val="0"/>
      <w:marBottom w:val="0"/>
      <w:divBdr>
        <w:top w:val="none" w:sz="0" w:space="0" w:color="auto"/>
        <w:left w:val="none" w:sz="0" w:space="0" w:color="auto"/>
        <w:bottom w:val="none" w:sz="0" w:space="0" w:color="auto"/>
        <w:right w:val="none" w:sz="0" w:space="0" w:color="auto"/>
      </w:divBdr>
    </w:div>
    <w:div w:id="650594594">
      <w:bodyDiv w:val="1"/>
      <w:marLeft w:val="0"/>
      <w:marRight w:val="0"/>
      <w:marTop w:val="0"/>
      <w:marBottom w:val="0"/>
      <w:divBdr>
        <w:top w:val="none" w:sz="0" w:space="0" w:color="auto"/>
        <w:left w:val="none" w:sz="0" w:space="0" w:color="auto"/>
        <w:bottom w:val="none" w:sz="0" w:space="0" w:color="auto"/>
        <w:right w:val="none" w:sz="0" w:space="0" w:color="auto"/>
      </w:divBdr>
    </w:div>
    <w:div w:id="653603655">
      <w:bodyDiv w:val="1"/>
      <w:marLeft w:val="0"/>
      <w:marRight w:val="0"/>
      <w:marTop w:val="0"/>
      <w:marBottom w:val="0"/>
      <w:divBdr>
        <w:top w:val="none" w:sz="0" w:space="0" w:color="auto"/>
        <w:left w:val="none" w:sz="0" w:space="0" w:color="auto"/>
        <w:bottom w:val="none" w:sz="0" w:space="0" w:color="auto"/>
        <w:right w:val="none" w:sz="0" w:space="0" w:color="auto"/>
      </w:divBdr>
    </w:div>
    <w:div w:id="654837159">
      <w:bodyDiv w:val="1"/>
      <w:marLeft w:val="0"/>
      <w:marRight w:val="0"/>
      <w:marTop w:val="0"/>
      <w:marBottom w:val="0"/>
      <w:divBdr>
        <w:top w:val="none" w:sz="0" w:space="0" w:color="auto"/>
        <w:left w:val="none" w:sz="0" w:space="0" w:color="auto"/>
        <w:bottom w:val="none" w:sz="0" w:space="0" w:color="auto"/>
        <w:right w:val="none" w:sz="0" w:space="0" w:color="auto"/>
      </w:divBdr>
    </w:div>
    <w:div w:id="656299661">
      <w:bodyDiv w:val="1"/>
      <w:marLeft w:val="0"/>
      <w:marRight w:val="0"/>
      <w:marTop w:val="0"/>
      <w:marBottom w:val="0"/>
      <w:divBdr>
        <w:top w:val="none" w:sz="0" w:space="0" w:color="auto"/>
        <w:left w:val="none" w:sz="0" w:space="0" w:color="auto"/>
        <w:bottom w:val="none" w:sz="0" w:space="0" w:color="auto"/>
        <w:right w:val="none" w:sz="0" w:space="0" w:color="auto"/>
      </w:divBdr>
    </w:div>
    <w:div w:id="658340367">
      <w:bodyDiv w:val="1"/>
      <w:marLeft w:val="0"/>
      <w:marRight w:val="0"/>
      <w:marTop w:val="0"/>
      <w:marBottom w:val="0"/>
      <w:divBdr>
        <w:top w:val="none" w:sz="0" w:space="0" w:color="auto"/>
        <w:left w:val="none" w:sz="0" w:space="0" w:color="auto"/>
        <w:bottom w:val="none" w:sz="0" w:space="0" w:color="auto"/>
        <w:right w:val="none" w:sz="0" w:space="0" w:color="auto"/>
      </w:divBdr>
    </w:div>
    <w:div w:id="658505806">
      <w:bodyDiv w:val="1"/>
      <w:marLeft w:val="0"/>
      <w:marRight w:val="0"/>
      <w:marTop w:val="0"/>
      <w:marBottom w:val="0"/>
      <w:divBdr>
        <w:top w:val="none" w:sz="0" w:space="0" w:color="auto"/>
        <w:left w:val="none" w:sz="0" w:space="0" w:color="auto"/>
        <w:bottom w:val="none" w:sz="0" w:space="0" w:color="auto"/>
        <w:right w:val="none" w:sz="0" w:space="0" w:color="auto"/>
      </w:divBdr>
    </w:div>
    <w:div w:id="659232017">
      <w:bodyDiv w:val="1"/>
      <w:marLeft w:val="0"/>
      <w:marRight w:val="0"/>
      <w:marTop w:val="0"/>
      <w:marBottom w:val="0"/>
      <w:divBdr>
        <w:top w:val="none" w:sz="0" w:space="0" w:color="auto"/>
        <w:left w:val="none" w:sz="0" w:space="0" w:color="auto"/>
        <w:bottom w:val="none" w:sz="0" w:space="0" w:color="auto"/>
        <w:right w:val="none" w:sz="0" w:space="0" w:color="auto"/>
      </w:divBdr>
    </w:div>
    <w:div w:id="659890558">
      <w:bodyDiv w:val="1"/>
      <w:marLeft w:val="0"/>
      <w:marRight w:val="0"/>
      <w:marTop w:val="0"/>
      <w:marBottom w:val="0"/>
      <w:divBdr>
        <w:top w:val="none" w:sz="0" w:space="0" w:color="auto"/>
        <w:left w:val="none" w:sz="0" w:space="0" w:color="auto"/>
        <w:bottom w:val="none" w:sz="0" w:space="0" w:color="auto"/>
        <w:right w:val="none" w:sz="0" w:space="0" w:color="auto"/>
      </w:divBdr>
    </w:div>
    <w:div w:id="660038516">
      <w:bodyDiv w:val="1"/>
      <w:marLeft w:val="0"/>
      <w:marRight w:val="0"/>
      <w:marTop w:val="0"/>
      <w:marBottom w:val="0"/>
      <w:divBdr>
        <w:top w:val="none" w:sz="0" w:space="0" w:color="auto"/>
        <w:left w:val="none" w:sz="0" w:space="0" w:color="auto"/>
        <w:bottom w:val="none" w:sz="0" w:space="0" w:color="auto"/>
        <w:right w:val="none" w:sz="0" w:space="0" w:color="auto"/>
      </w:divBdr>
    </w:div>
    <w:div w:id="661003406">
      <w:bodyDiv w:val="1"/>
      <w:marLeft w:val="0"/>
      <w:marRight w:val="0"/>
      <w:marTop w:val="0"/>
      <w:marBottom w:val="0"/>
      <w:divBdr>
        <w:top w:val="none" w:sz="0" w:space="0" w:color="auto"/>
        <w:left w:val="none" w:sz="0" w:space="0" w:color="auto"/>
        <w:bottom w:val="none" w:sz="0" w:space="0" w:color="auto"/>
        <w:right w:val="none" w:sz="0" w:space="0" w:color="auto"/>
      </w:divBdr>
    </w:div>
    <w:div w:id="664212421">
      <w:bodyDiv w:val="1"/>
      <w:marLeft w:val="0"/>
      <w:marRight w:val="0"/>
      <w:marTop w:val="0"/>
      <w:marBottom w:val="0"/>
      <w:divBdr>
        <w:top w:val="none" w:sz="0" w:space="0" w:color="auto"/>
        <w:left w:val="none" w:sz="0" w:space="0" w:color="auto"/>
        <w:bottom w:val="none" w:sz="0" w:space="0" w:color="auto"/>
        <w:right w:val="none" w:sz="0" w:space="0" w:color="auto"/>
      </w:divBdr>
    </w:div>
    <w:div w:id="666909305">
      <w:bodyDiv w:val="1"/>
      <w:marLeft w:val="0"/>
      <w:marRight w:val="0"/>
      <w:marTop w:val="0"/>
      <w:marBottom w:val="0"/>
      <w:divBdr>
        <w:top w:val="none" w:sz="0" w:space="0" w:color="auto"/>
        <w:left w:val="none" w:sz="0" w:space="0" w:color="auto"/>
        <w:bottom w:val="none" w:sz="0" w:space="0" w:color="auto"/>
        <w:right w:val="none" w:sz="0" w:space="0" w:color="auto"/>
      </w:divBdr>
    </w:div>
    <w:div w:id="667172009">
      <w:bodyDiv w:val="1"/>
      <w:marLeft w:val="0"/>
      <w:marRight w:val="0"/>
      <w:marTop w:val="0"/>
      <w:marBottom w:val="0"/>
      <w:divBdr>
        <w:top w:val="none" w:sz="0" w:space="0" w:color="auto"/>
        <w:left w:val="none" w:sz="0" w:space="0" w:color="auto"/>
        <w:bottom w:val="none" w:sz="0" w:space="0" w:color="auto"/>
        <w:right w:val="none" w:sz="0" w:space="0" w:color="auto"/>
      </w:divBdr>
    </w:div>
    <w:div w:id="667560267">
      <w:bodyDiv w:val="1"/>
      <w:marLeft w:val="0"/>
      <w:marRight w:val="0"/>
      <w:marTop w:val="0"/>
      <w:marBottom w:val="0"/>
      <w:divBdr>
        <w:top w:val="none" w:sz="0" w:space="0" w:color="auto"/>
        <w:left w:val="none" w:sz="0" w:space="0" w:color="auto"/>
        <w:bottom w:val="none" w:sz="0" w:space="0" w:color="auto"/>
        <w:right w:val="none" w:sz="0" w:space="0" w:color="auto"/>
      </w:divBdr>
    </w:div>
    <w:div w:id="668212023">
      <w:bodyDiv w:val="1"/>
      <w:marLeft w:val="0"/>
      <w:marRight w:val="0"/>
      <w:marTop w:val="0"/>
      <w:marBottom w:val="0"/>
      <w:divBdr>
        <w:top w:val="none" w:sz="0" w:space="0" w:color="auto"/>
        <w:left w:val="none" w:sz="0" w:space="0" w:color="auto"/>
        <w:bottom w:val="none" w:sz="0" w:space="0" w:color="auto"/>
        <w:right w:val="none" w:sz="0" w:space="0" w:color="auto"/>
      </w:divBdr>
    </w:div>
    <w:div w:id="669064707">
      <w:bodyDiv w:val="1"/>
      <w:marLeft w:val="0"/>
      <w:marRight w:val="0"/>
      <w:marTop w:val="0"/>
      <w:marBottom w:val="0"/>
      <w:divBdr>
        <w:top w:val="none" w:sz="0" w:space="0" w:color="auto"/>
        <w:left w:val="none" w:sz="0" w:space="0" w:color="auto"/>
        <w:bottom w:val="none" w:sz="0" w:space="0" w:color="auto"/>
        <w:right w:val="none" w:sz="0" w:space="0" w:color="auto"/>
      </w:divBdr>
    </w:div>
    <w:div w:id="669135128">
      <w:bodyDiv w:val="1"/>
      <w:marLeft w:val="0"/>
      <w:marRight w:val="0"/>
      <w:marTop w:val="0"/>
      <w:marBottom w:val="0"/>
      <w:divBdr>
        <w:top w:val="none" w:sz="0" w:space="0" w:color="auto"/>
        <w:left w:val="none" w:sz="0" w:space="0" w:color="auto"/>
        <w:bottom w:val="none" w:sz="0" w:space="0" w:color="auto"/>
        <w:right w:val="none" w:sz="0" w:space="0" w:color="auto"/>
      </w:divBdr>
    </w:div>
    <w:div w:id="669601043">
      <w:bodyDiv w:val="1"/>
      <w:marLeft w:val="0"/>
      <w:marRight w:val="0"/>
      <w:marTop w:val="0"/>
      <w:marBottom w:val="0"/>
      <w:divBdr>
        <w:top w:val="none" w:sz="0" w:space="0" w:color="auto"/>
        <w:left w:val="none" w:sz="0" w:space="0" w:color="auto"/>
        <w:bottom w:val="none" w:sz="0" w:space="0" w:color="auto"/>
        <w:right w:val="none" w:sz="0" w:space="0" w:color="auto"/>
      </w:divBdr>
    </w:div>
    <w:div w:id="672419552">
      <w:bodyDiv w:val="1"/>
      <w:marLeft w:val="0"/>
      <w:marRight w:val="0"/>
      <w:marTop w:val="0"/>
      <w:marBottom w:val="0"/>
      <w:divBdr>
        <w:top w:val="none" w:sz="0" w:space="0" w:color="auto"/>
        <w:left w:val="none" w:sz="0" w:space="0" w:color="auto"/>
        <w:bottom w:val="none" w:sz="0" w:space="0" w:color="auto"/>
        <w:right w:val="none" w:sz="0" w:space="0" w:color="auto"/>
      </w:divBdr>
    </w:div>
    <w:div w:id="674502473">
      <w:bodyDiv w:val="1"/>
      <w:marLeft w:val="0"/>
      <w:marRight w:val="0"/>
      <w:marTop w:val="0"/>
      <w:marBottom w:val="0"/>
      <w:divBdr>
        <w:top w:val="none" w:sz="0" w:space="0" w:color="auto"/>
        <w:left w:val="none" w:sz="0" w:space="0" w:color="auto"/>
        <w:bottom w:val="none" w:sz="0" w:space="0" w:color="auto"/>
        <w:right w:val="none" w:sz="0" w:space="0" w:color="auto"/>
      </w:divBdr>
    </w:div>
    <w:div w:id="674576631">
      <w:bodyDiv w:val="1"/>
      <w:marLeft w:val="0"/>
      <w:marRight w:val="0"/>
      <w:marTop w:val="0"/>
      <w:marBottom w:val="0"/>
      <w:divBdr>
        <w:top w:val="none" w:sz="0" w:space="0" w:color="auto"/>
        <w:left w:val="none" w:sz="0" w:space="0" w:color="auto"/>
        <w:bottom w:val="none" w:sz="0" w:space="0" w:color="auto"/>
        <w:right w:val="none" w:sz="0" w:space="0" w:color="auto"/>
      </w:divBdr>
    </w:div>
    <w:div w:id="675886425">
      <w:bodyDiv w:val="1"/>
      <w:marLeft w:val="0"/>
      <w:marRight w:val="0"/>
      <w:marTop w:val="0"/>
      <w:marBottom w:val="0"/>
      <w:divBdr>
        <w:top w:val="none" w:sz="0" w:space="0" w:color="auto"/>
        <w:left w:val="none" w:sz="0" w:space="0" w:color="auto"/>
        <w:bottom w:val="none" w:sz="0" w:space="0" w:color="auto"/>
        <w:right w:val="none" w:sz="0" w:space="0" w:color="auto"/>
      </w:divBdr>
    </w:div>
    <w:div w:id="676350091">
      <w:bodyDiv w:val="1"/>
      <w:marLeft w:val="0"/>
      <w:marRight w:val="0"/>
      <w:marTop w:val="0"/>
      <w:marBottom w:val="0"/>
      <w:divBdr>
        <w:top w:val="none" w:sz="0" w:space="0" w:color="auto"/>
        <w:left w:val="none" w:sz="0" w:space="0" w:color="auto"/>
        <w:bottom w:val="none" w:sz="0" w:space="0" w:color="auto"/>
        <w:right w:val="none" w:sz="0" w:space="0" w:color="auto"/>
      </w:divBdr>
    </w:div>
    <w:div w:id="676426241">
      <w:bodyDiv w:val="1"/>
      <w:marLeft w:val="0"/>
      <w:marRight w:val="0"/>
      <w:marTop w:val="0"/>
      <w:marBottom w:val="0"/>
      <w:divBdr>
        <w:top w:val="none" w:sz="0" w:space="0" w:color="auto"/>
        <w:left w:val="none" w:sz="0" w:space="0" w:color="auto"/>
        <w:bottom w:val="none" w:sz="0" w:space="0" w:color="auto"/>
        <w:right w:val="none" w:sz="0" w:space="0" w:color="auto"/>
      </w:divBdr>
    </w:div>
    <w:div w:id="677970645">
      <w:bodyDiv w:val="1"/>
      <w:marLeft w:val="0"/>
      <w:marRight w:val="0"/>
      <w:marTop w:val="0"/>
      <w:marBottom w:val="0"/>
      <w:divBdr>
        <w:top w:val="none" w:sz="0" w:space="0" w:color="auto"/>
        <w:left w:val="none" w:sz="0" w:space="0" w:color="auto"/>
        <w:bottom w:val="none" w:sz="0" w:space="0" w:color="auto"/>
        <w:right w:val="none" w:sz="0" w:space="0" w:color="auto"/>
      </w:divBdr>
    </w:div>
    <w:div w:id="680665275">
      <w:bodyDiv w:val="1"/>
      <w:marLeft w:val="0"/>
      <w:marRight w:val="0"/>
      <w:marTop w:val="0"/>
      <w:marBottom w:val="0"/>
      <w:divBdr>
        <w:top w:val="none" w:sz="0" w:space="0" w:color="auto"/>
        <w:left w:val="none" w:sz="0" w:space="0" w:color="auto"/>
        <w:bottom w:val="none" w:sz="0" w:space="0" w:color="auto"/>
        <w:right w:val="none" w:sz="0" w:space="0" w:color="auto"/>
      </w:divBdr>
    </w:div>
    <w:div w:id="681666171">
      <w:bodyDiv w:val="1"/>
      <w:marLeft w:val="0"/>
      <w:marRight w:val="0"/>
      <w:marTop w:val="0"/>
      <w:marBottom w:val="0"/>
      <w:divBdr>
        <w:top w:val="none" w:sz="0" w:space="0" w:color="auto"/>
        <w:left w:val="none" w:sz="0" w:space="0" w:color="auto"/>
        <w:bottom w:val="none" w:sz="0" w:space="0" w:color="auto"/>
        <w:right w:val="none" w:sz="0" w:space="0" w:color="auto"/>
      </w:divBdr>
    </w:div>
    <w:div w:id="682172789">
      <w:bodyDiv w:val="1"/>
      <w:marLeft w:val="0"/>
      <w:marRight w:val="0"/>
      <w:marTop w:val="0"/>
      <w:marBottom w:val="0"/>
      <w:divBdr>
        <w:top w:val="none" w:sz="0" w:space="0" w:color="auto"/>
        <w:left w:val="none" w:sz="0" w:space="0" w:color="auto"/>
        <w:bottom w:val="none" w:sz="0" w:space="0" w:color="auto"/>
        <w:right w:val="none" w:sz="0" w:space="0" w:color="auto"/>
      </w:divBdr>
    </w:div>
    <w:div w:id="682440230">
      <w:bodyDiv w:val="1"/>
      <w:marLeft w:val="0"/>
      <w:marRight w:val="0"/>
      <w:marTop w:val="0"/>
      <w:marBottom w:val="0"/>
      <w:divBdr>
        <w:top w:val="none" w:sz="0" w:space="0" w:color="auto"/>
        <w:left w:val="none" w:sz="0" w:space="0" w:color="auto"/>
        <w:bottom w:val="none" w:sz="0" w:space="0" w:color="auto"/>
        <w:right w:val="none" w:sz="0" w:space="0" w:color="auto"/>
      </w:divBdr>
    </w:div>
    <w:div w:id="684333329">
      <w:bodyDiv w:val="1"/>
      <w:marLeft w:val="0"/>
      <w:marRight w:val="0"/>
      <w:marTop w:val="0"/>
      <w:marBottom w:val="0"/>
      <w:divBdr>
        <w:top w:val="none" w:sz="0" w:space="0" w:color="auto"/>
        <w:left w:val="none" w:sz="0" w:space="0" w:color="auto"/>
        <w:bottom w:val="none" w:sz="0" w:space="0" w:color="auto"/>
        <w:right w:val="none" w:sz="0" w:space="0" w:color="auto"/>
      </w:divBdr>
    </w:div>
    <w:div w:id="685055639">
      <w:bodyDiv w:val="1"/>
      <w:marLeft w:val="0"/>
      <w:marRight w:val="0"/>
      <w:marTop w:val="0"/>
      <w:marBottom w:val="0"/>
      <w:divBdr>
        <w:top w:val="none" w:sz="0" w:space="0" w:color="auto"/>
        <w:left w:val="none" w:sz="0" w:space="0" w:color="auto"/>
        <w:bottom w:val="none" w:sz="0" w:space="0" w:color="auto"/>
        <w:right w:val="none" w:sz="0" w:space="0" w:color="auto"/>
      </w:divBdr>
    </w:div>
    <w:div w:id="687945518">
      <w:bodyDiv w:val="1"/>
      <w:marLeft w:val="0"/>
      <w:marRight w:val="0"/>
      <w:marTop w:val="0"/>
      <w:marBottom w:val="0"/>
      <w:divBdr>
        <w:top w:val="none" w:sz="0" w:space="0" w:color="auto"/>
        <w:left w:val="none" w:sz="0" w:space="0" w:color="auto"/>
        <w:bottom w:val="none" w:sz="0" w:space="0" w:color="auto"/>
        <w:right w:val="none" w:sz="0" w:space="0" w:color="auto"/>
      </w:divBdr>
    </w:div>
    <w:div w:id="687949711">
      <w:bodyDiv w:val="1"/>
      <w:marLeft w:val="0"/>
      <w:marRight w:val="0"/>
      <w:marTop w:val="0"/>
      <w:marBottom w:val="0"/>
      <w:divBdr>
        <w:top w:val="none" w:sz="0" w:space="0" w:color="auto"/>
        <w:left w:val="none" w:sz="0" w:space="0" w:color="auto"/>
        <w:bottom w:val="none" w:sz="0" w:space="0" w:color="auto"/>
        <w:right w:val="none" w:sz="0" w:space="0" w:color="auto"/>
      </w:divBdr>
    </w:div>
    <w:div w:id="690493915">
      <w:bodyDiv w:val="1"/>
      <w:marLeft w:val="0"/>
      <w:marRight w:val="0"/>
      <w:marTop w:val="0"/>
      <w:marBottom w:val="0"/>
      <w:divBdr>
        <w:top w:val="none" w:sz="0" w:space="0" w:color="auto"/>
        <w:left w:val="none" w:sz="0" w:space="0" w:color="auto"/>
        <w:bottom w:val="none" w:sz="0" w:space="0" w:color="auto"/>
        <w:right w:val="none" w:sz="0" w:space="0" w:color="auto"/>
      </w:divBdr>
    </w:div>
    <w:div w:id="691422516">
      <w:bodyDiv w:val="1"/>
      <w:marLeft w:val="0"/>
      <w:marRight w:val="0"/>
      <w:marTop w:val="0"/>
      <w:marBottom w:val="0"/>
      <w:divBdr>
        <w:top w:val="none" w:sz="0" w:space="0" w:color="auto"/>
        <w:left w:val="none" w:sz="0" w:space="0" w:color="auto"/>
        <w:bottom w:val="none" w:sz="0" w:space="0" w:color="auto"/>
        <w:right w:val="none" w:sz="0" w:space="0" w:color="auto"/>
      </w:divBdr>
    </w:div>
    <w:div w:id="691995038">
      <w:bodyDiv w:val="1"/>
      <w:marLeft w:val="0"/>
      <w:marRight w:val="0"/>
      <w:marTop w:val="0"/>
      <w:marBottom w:val="0"/>
      <w:divBdr>
        <w:top w:val="none" w:sz="0" w:space="0" w:color="auto"/>
        <w:left w:val="none" w:sz="0" w:space="0" w:color="auto"/>
        <w:bottom w:val="none" w:sz="0" w:space="0" w:color="auto"/>
        <w:right w:val="none" w:sz="0" w:space="0" w:color="auto"/>
      </w:divBdr>
    </w:div>
    <w:div w:id="692652055">
      <w:bodyDiv w:val="1"/>
      <w:marLeft w:val="0"/>
      <w:marRight w:val="0"/>
      <w:marTop w:val="0"/>
      <w:marBottom w:val="0"/>
      <w:divBdr>
        <w:top w:val="none" w:sz="0" w:space="0" w:color="auto"/>
        <w:left w:val="none" w:sz="0" w:space="0" w:color="auto"/>
        <w:bottom w:val="none" w:sz="0" w:space="0" w:color="auto"/>
        <w:right w:val="none" w:sz="0" w:space="0" w:color="auto"/>
      </w:divBdr>
    </w:div>
    <w:div w:id="694120176">
      <w:bodyDiv w:val="1"/>
      <w:marLeft w:val="0"/>
      <w:marRight w:val="0"/>
      <w:marTop w:val="0"/>
      <w:marBottom w:val="0"/>
      <w:divBdr>
        <w:top w:val="none" w:sz="0" w:space="0" w:color="auto"/>
        <w:left w:val="none" w:sz="0" w:space="0" w:color="auto"/>
        <w:bottom w:val="none" w:sz="0" w:space="0" w:color="auto"/>
        <w:right w:val="none" w:sz="0" w:space="0" w:color="auto"/>
      </w:divBdr>
    </w:div>
    <w:div w:id="695816565">
      <w:bodyDiv w:val="1"/>
      <w:marLeft w:val="0"/>
      <w:marRight w:val="0"/>
      <w:marTop w:val="0"/>
      <w:marBottom w:val="0"/>
      <w:divBdr>
        <w:top w:val="none" w:sz="0" w:space="0" w:color="auto"/>
        <w:left w:val="none" w:sz="0" w:space="0" w:color="auto"/>
        <w:bottom w:val="none" w:sz="0" w:space="0" w:color="auto"/>
        <w:right w:val="none" w:sz="0" w:space="0" w:color="auto"/>
      </w:divBdr>
    </w:div>
    <w:div w:id="701904842">
      <w:bodyDiv w:val="1"/>
      <w:marLeft w:val="0"/>
      <w:marRight w:val="0"/>
      <w:marTop w:val="0"/>
      <w:marBottom w:val="0"/>
      <w:divBdr>
        <w:top w:val="none" w:sz="0" w:space="0" w:color="auto"/>
        <w:left w:val="none" w:sz="0" w:space="0" w:color="auto"/>
        <w:bottom w:val="none" w:sz="0" w:space="0" w:color="auto"/>
        <w:right w:val="none" w:sz="0" w:space="0" w:color="auto"/>
      </w:divBdr>
    </w:div>
    <w:div w:id="702484602">
      <w:bodyDiv w:val="1"/>
      <w:marLeft w:val="0"/>
      <w:marRight w:val="0"/>
      <w:marTop w:val="0"/>
      <w:marBottom w:val="0"/>
      <w:divBdr>
        <w:top w:val="none" w:sz="0" w:space="0" w:color="auto"/>
        <w:left w:val="none" w:sz="0" w:space="0" w:color="auto"/>
        <w:bottom w:val="none" w:sz="0" w:space="0" w:color="auto"/>
        <w:right w:val="none" w:sz="0" w:space="0" w:color="auto"/>
      </w:divBdr>
    </w:div>
    <w:div w:id="704017851">
      <w:bodyDiv w:val="1"/>
      <w:marLeft w:val="0"/>
      <w:marRight w:val="0"/>
      <w:marTop w:val="0"/>
      <w:marBottom w:val="0"/>
      <w:divBdr>
        <w:top w:val="none" w:sz="0" w:space="0" w:color="auto"/>
        <w:left w:val="none" w:sz="0" w:space="0" w:color="auto"/>
        <w:bottom w:val="none" w:sz="0" w:space="0" w:color="auto"/>
        <w:right w:val="none" w:sz="0" w:space="0" w:color="auto"/>
      </w:divBdr>
    </w:div>
    <w:div w:id="705526602">
      <w:bodyDiv w:val="1"/>
      <w:marLeft w:val="0"/>
      <w:marRight w:val="0"/>
      <w:marTop w:val="0"/>
      <w:marBottom w:val="0"/>
      <w:divBdr>
        <w:top w:val="none" w:sz="0" w:space="0" w:color="auto"/>
        <w:left w:val="none" w:sz="0" w:space="0" w:color="auto"/>
        <w:bottom w:val="none" w:sz="0" w:space="0" w:color="auto"/>
        <w:right w:val="none" w:sz="0" w:space="0" w:color="auto"/>
      </w:divBdr>
    </w:div>
    <w:div w:id="708454774">
      <w:bodyDiv w:val="1"/>
      <w:marLeft w:val="0"/>
      <w:marRight w:val="0"/>
      <w:marTop w:val="0"/>
      <w:marBottom w:val="0"/>
      <w:divBdr>
        <w:top w:val="none" w:sz="0" w:space="0" w:color="auto"/>
        <w:left w:val="none" w:sz="0" w:space="0" w:color="auto"/>
        <w:bottom w:val="none" w:sz="0" w:space="0" w:color="auto"/>
        <w:right w:val="none" w:sz="0" w:space="0" w:color="auto"/>
      </w:divBdr>
    </w:div>
    <w:div w:id="710112260">
      <w:bodyDiv w:val="1"/>
      <w:marLeft w:val="0"/>
      <w:marRight w:val="0"/>
      <w:marTop w:val="0"/>
      <w:marBottom w:val="0"/>
      <w:divBdr>
        <w:top w:val="none" w:sz="0" w:space="0" w:color="auto"/>
        <w:left w:val="none" w:sz="0" w:space="0" w:color="auto"/>
        <w:bottom w:val="none" w:sz="0" w:space="0" w:color="auto"/>
        <w:right w:val="none" w:sz="0" w:space="0" w:color="auto"/>
      </w:divBdr>
    </w:div>
    <w:div w:id="711924123">
      <w:bodyDiv w:val="1"/>
      <w:marLeft w:val="0"/>
      <w:marRight w:val="0"/>
      <w:marTop w:val="0"/>
      <w:marBottom w:val="0"/>
      <w:divBdr>
        <w:top w:val="none" w:sz="0" w:space="0" w:color="auto"/>
        <w:left w:val="none" w:sz="0" w:space="0" w:color="auto"/>
        <w:bottom w:val="none" w:sz="0" w:space="0" w:color="auto"/>
        <w:right w:val="none" w:sz="0" w:space="0" w:color="auto"/>
      </w:divBdr>
    </w:div>
    <w:div w:id="714088366">
      <w:bodyDiv w:val="1"/>
      <w:marLeft w:val="0"/>
      <w:marRight w:val="0"/>
      <w:marTop w:val="0"/>
      <w:marBottom w:val="0"/>
      <w:divBdr>
        <w:top w:val="none" w:sz="0" w:space="0" w:color="auto"/>
        <w:left w:val="none" w:sz="0" w:space="0" w:color="auto"/>
        <w:bottom w:val="none" w:sz="0" w:space="0" w:color="auto"/>
        <w:right w:val="none" w:sz="0" w:space="0" w:color="auto"/>
      </w:divBdr>
    </w:div>
    <w:div w:id="718668043">
      <w:bodyDiv w:val="1"/>
      <w:marLeft w:val="0"/>
      <w:marRight w:val="0"/>
      <w:marTop w:val="0"/>
      <w:marBottom w:val="0"/>
      <w:divBdr>
        <w:top w:val="none" w:sz="0" w:space="0" w:color="auto"/>
        <w:left w:val="none" w:sz="0" w:space="0" w:color="auto"/>
        <w:bottom w:val="none" w:sz="0" w:space="0" w:color="auto"/>
        <w:right w:val="none" w:sz="0" w:space="0" w:color="auto"/>
      </w:divBdr>
    </w:div>
    <w:div w:id="718823739">
      <w:bodyDiv w:val="1"/>
      <w:marLeft w:val="0"/>
      <w:marRight w:val="0"/>
      <w:marTop w:val="0"/>
      <w:marBottom w:val="0"/>
      <w:divBdr>
        <w:top w:val="none" w:sz="0" w:space="0" w:color="auto"/>
        <w:left w:val="none" w:sz="0" w:space="0" w:color="auto"/>
        <w:bottom w:val="none" w:sz="0" w:space="0" w:color="auto"/>
        <w:right w:val="none" w:sz="0" w:space="0" w:color="auto"/>
      </w:divBdr>
    </w:div>
    <w:div w:id="719020112">
      <w:bodyDiv w:val="1"/>
      <w:marLeft w:val="0"/>
      <w:marRight w:val="0"/>
      <w:marTop w:val="0"/>
      <w:marBottom w:val="0"/>
      <w:divBdr>
        <w:top w:val="none" w:sz="0" w:space="0" w:color="auto"/>
        <w:left w:val="none" w:sz="0" w:space="0" w:color="auto"/>
        <w:bottom w:val="none" w:sz="0" w:space="0" w:color="auto"/>
        <w:right w:val="none" w:sz="0" w:space="0" w:color="auto"/>
      </w:divBdr>
    </w:div>
    <w:div w:id="720982141">
      <w:bodyDiv w:val="1"/>
      <w:marLeft w:val="0"/>
      <w:marRight w:val="0"/>
      <w:marTop w:val="0"/>
      <w:marBottom w:val="0"/>
      <w:divBdr>
        <w:top w:val="none" w:sz="0" w:space="0" w:color="auto"/>
        <w:left w:val="none" w:sz="0" w:space="0" w:color="auto"/>
        <w:bottom w:val="none" w:sz="0" w:space="0" w:color="auto"/>
        <w:right w:val="none" w:sz="0" w:space="0" w:color="auto"/>
      </w:divBdr>
    </w:div>
    <w:div w:id="721440107">
      <w:bodyDiv w:val="1"/>
      <w:marLeft w:val="0"/>
      <w:marRight w:val="0"/>
      <w:marTop w:val="0"/>
      <w:marBottom w:val="0"/>
      <w:divBdr>
        <w:top w:val="none" w:sz="0" w:space="0" w:color="auto"/>
        <w:left w:val="none" w:sz="0" w:space="0" w:color="auto"/>
        <w:bottom w:val="none" w:sz="0" w:space="0" w:color="auto"/>
        <w:right w:val="none" w:sz="0" w:space="0" w:color="auto"/>
      </w:divBdr>
    </w:div>
    <w:div w:id="723333932">
      <w:bodyDiv w:val="1"/>
      <w:marLeft w:val="0"/>
      <w:marRight w:val="0"/>
      <w:marTop w:val="0"/>
      <w:marBottom w:val="0"/>
      <w:divBdr>
        <w:top w:val="none" w:sz="0" w:space="0" w:color="auto"/>
        <w:left w:val="none" w:sz="0" w:space="0" w:color="auto"/>
        <w:bottom w:val="none" w:sz="0" w:space="0" w:color="auto"/>
        <w:right w:val="none" w:sz="0" w:space="0" w:color="auto"/>
      </w:divBdr>
    </w:div>
    <w:div w:id="723334836">
      <w:bodyDiv w:val="1"/>
      <w:marLeft w:val="0"/>
      <w:marRight w:val="0"/>
      <w:marTop w:val="0"/>
      <w:marBottom w:val="0"/>
      <w:divBdr>
        <w:top w:val="none" w:sz="0" w:space="0" w:color="auto"/>
        <w:left w:val="none" w:sz="0" w:space="0" w:color="auto"/>
        <w:bottom w:val="none" w:sz="0" w:space="0" w:color="auto"/>
        <w:right w:val="none" w:sz="0" w:space="0" w:color="auto"/>
      </w:divBdr>
    </w:div>
    <w:div w:id="724060515">
      <w:bodyDiv w:val="1"/>
      <w:marLeft w:val="0"/>
      <w:marRight w:val="0"/>
      <w:marTop w:val="0"/>
      <w:marBottom w:val="0"/>
      <w:divBdr>
        <w:top w:val="none" w:sz="0" w:space="0" w:color="auto"/>
        <w:left w:val="none" w:sz="0" w:space="0" w:color="auto"/>
        <w:bottom w:val="none" w:sz="0" w:space="0" w:color="auto"/>
        <w:right w:val="none" w:sz="0" w:space="0" w:color="auto"/>
      </w:divBdr>
    </w:div>
    <w:div w:id="726148382">
      <w:bodyDiv w:val="1"/>
      <w:marLeft w:val="0"/>
      <w:marRight w:val="0"/>
      <w:marTop w:val="0"/>
      <w:marBottom w:val="0"/>
      <w:divBdr>
        <w:top w:val="none" w:sz="0" w:space="0" w:color="auto"/>
        <w:left w:val="none" w:sz="0" w:space="0" w:color="auto"/>
        <w:bottom w:val="none" w:sz="0" w:space="0" w:color="auto"/>
        <w:right w:val="none" w:sz="0" w:space="0" w:color="auto"/>
      </w:divBdr>
    </w:div>
    <w:div w:id="726999730">
      <w:bodyDiv w:val="1"/>
      <w:marLeft w:val="0"/>
      <w:marRight w:val="0"/>
      <w:marTop w:val="0"/>
      <w:marBottom w:val="0"/>
      <w:divBdr>
        <w:top w:val="none" w:sz="0" w:space="0" w:color="auto"/>
        <w:left w:val="none" w:sz="0" w:space="0" w:color="auto"/>
        <w:bottom w:val="none" w:sz="0" w:space="0" w:color="auto"/>
        <w:right w:val="none" w:sz="0" w:space="0" w:color="auto"/>
      </w:divBdr>
    </w:div>
    <w:div w:id="727150218">
      <w:bodyDiv w:val="1"/>
      <w:marLeft w:val="0"/>
      <w:marRight w:val="0"/>
      <w:marTop w:val="0"/>
      <w:marBottom w:val="0"/>
      <w:divBdr>
        <w:top w:val="none" w:sz="0" w:space="0" w:color="auto"/>
        <w:left w:val="none" w:sz="0" w:space="0" w:color="auto"/>
        <w:bottom w:val="none" w:sz="0" w:space="0" w:color="auto"/>
        <w:right w:val="none" w:sz="0" w:space="0" w:color="auto"/>
      </w:divBdr>
    </w:div>
    <w:div w:id="728188559">
      <w:bodyDiv w:val="1"/>
      <w:marLeft w:val="0"/>
      <w:marRight w:val="0"/>
      <w:marTop w:val="0"/>
      <w:marBottom w:val="0"/>
      <w:divBdr>
        <w:top w:val="none" w:sz="0" w:space="0" w:color="auto"/>
        <w:left w:val="none" w:sz="0" w:space="0" w:color="auto"/>
        <w:bottom w:val="none" w:sz="0" w:space="0" w:color="auto"/>
        <w:right w:val="none" w:sz="0" w:space="0" w:color="auto"/>
      </w:divBdr>
    </w:div>
    <w:div w:id="728457079">
      <w:bodyDiv w:val="1"/>
      <w:marLeft w:val="0"/>
      <w:marRight w:val="0"/>
      <w:marTop w:val="0"/>
      <w:marBottom w:val="0"/>
      <w:divBdr>
        <w:top w:val="none" w:sz="0" w:space="0" w:color="auto"/>
        <w:left w:val="none" w:sz="0" w:space="0" w:color="auto"/>
        <w:bottom w:val="none" w:sz="0" w:space="0" w:color="auto"/>
        <w:right w:val="none" w:sz="0" w:space="0" w:color="auto"/>
      </w:divBdr>
    </w:div>
    <w:div w:id="729184121">
      <w:bodyDiv w:val="1"/>
      <w:marLeft w:val="0"/>
      <w:marRight w:val="0"/>
      <w:marTop w:val="0"/>
      <w:marBottom w:val="0"/>
      <w:divBdr>
        <w:top w:val="none" w:sz="0" w:space="0" w:color="auto"/>
        <w:left w:val="none" w:sz="0" w:space="0" w:color="auto"/>
        <w:bottom w:val="none" w:sz="0" w:space="0" w:color="auto"/>
        <w:right w:val="none" w:sz="0" w:space="0" w:color="auto"/>
      </w:divBdr>
    </w:div>
    <w:div w:id="729228711">
      <w:bodyDiv w:val="1"/>
      <w:marLeft w:val="0"/>
      <w:marRight w:val="0"/>
      <w:marTop w:val="0"/>
      <w:marBottom w:val="0"/>
      <w:divBdr>
        <w:top w:val="none" w:sz="0" w:space="0" w:color="auto"/>
        <w:left w:val="none" w:sz="0" w:space="0" w:color="auto"/>
        <w:bottom w:val="none" w:sz="0" w:space="0" w:color="auto"/>
        <w:right w:val="none" w:sz="0" w:space="0" w:color="auto"/>
      </w:divBdr>
    </w:div>
    <w:div w:id="729232245">
      <w:bodyDiv w:val="1"/>
      <w:marLeft w:val="0"/>
      <w:marRight w:val="0"/>
      <w:marTop w:val="0"/>
      <w:marBottom w:val="0"/>
      <w:divBdr>
        <w:top w:val="none" w:sz="0" w:space="0" w:color="auto"/>
        <w:left w:val="none" w:sz="0" w:space="0" w:color="auto"/>
        <w:bottom w:val="none" w:sz="0" w:space="0" w:color="auto"/>
        <w:right w:val="none" w:sz="0" w:space="0" w:color="auto"/>
      </w:divBdr>
    </w:div>
    <w:div w:id="730468643">
      <w:bodyDiv w:val="1"/>
      <w:marLeft w:val="0"/>
      <w:marRight w:val="0"/>
      <w:marTop w:val="0"/>
      <w:marBottom w:val="0"/>
      <w:divBdr>
        <w:top w:val="none" w:sz="0" w:space="0" w:color="auto"/>
        <w:left w:val="none" w:sz="0" w:space="0" w:color="auto"/>
        <w:bottom w:val="none" w:sz="0" w:space="0" w:color="auto"/>
        <w:right w:val="none" w:sz="0" w:space="0" w:color="auto"/>
      </w:divBdr>
    </w:div>
    <w:div w:id="732239838">
      <w:bodyDiv w:val="1"/>
      <w:marLeft w:val="0"/>
      <w:marRight w:val="0"/>
      <w:marTop w:val="0"/>
      <w:marBottom w:val="0"/>
      <w:divBdr>
        <w:top w:val="none" w:sz="0" w:space="0" w:color="auto"/>
        <w:left w:val="none" w:sz="0" w:space="0" w:color="auto"/>
        <w:bottom w:val="none" w:sz="0" w:space="0" w:color="auto"/>
        <w:right w:val="none" w:sz="0" w:space="0" w:color="auto"/>
      </w:divBdr>
    </w:div>
    <w:div w:id="733309089">
      <w:bodyDiv w:val="1"/>
      <w:marLeft w:val="0"/>
      <w:marRight w:val="0"/>
      <w:marTop w:val="0"/>
      <w:marBottom w:val="0"/>
      <w:divBdr>
        <w:top w:val="none" w:sz="0" w:space="0" w:color="auto"/>
        <w:left w:val="none" w:sz="0" w:space="0" w:color="auto"/>
        <w:bottom w:val="none" w:sz="0" w:space="0" w:color="auto"/>
        <w:right w:val="none" w:sz="0" w:space="0" w:color="auto"/>
      </w:divBdr>
    </w:div>
    <w:div w:id="735739863">
      <w:bodyDiv w:val="1"/>
      <w:marLeft w:val="0"/>
      <w:marRight w:val="0"/>
      <w:marTop w:val="0"/>
      <w:marBottom w:val="0"/>
      <w:divBdr>
        <w:top w:val="none" w:sz="0" w:space="0" w:color="auto"/>
        <w:left w:val="none" w:sz="0" w:space="0" w:color="auto"/>
        <w:bottom w:val="none" w:sz="0" w:space="0" w:color="auto"/>
        <w:right w:val="none" w:sz="0" w:space="0" w:color="auto"/>
      </w:divBdr>
    </w:div>
    <w:div w:id="735860910">
      <w:bodyDiv w:val="1"/>
      <w:marLeft w:val="0"/>
      <w:marRight w:val="0"/>
      <w:marTop w:val="0"/>
      <w:marBottom w:val="0"/>
      <w:divBdr>
        <w:top w:val="none" w:sz="0" w:space="0" w:color="auto"/>
        <w:left w:val="none" w:sz="0" w:space="0" w:color="auto"/>
        <w:bottom w:val="none" w:sz="0" w:space="0" w:color="auto"/>
        <w:right w:val="none" w:sz="0" w:space="0" w:color="auto"/>
      </w:divBdr>
    </w:div>
    <w:div w:id="740099140">
      <w:bodyDiv w:val="1"/>
      <w:marLeft w:val="0"/>
      <w:marRight w:val="0"/>
      <w:marTop w:val="0"/>
      <w:marBottom w:val="0"/>
      <w:divBdr>
        <w:top w:val="none" w:sz="0" w:space="0" w:color="auto"/>
        <w:left w:val="none" w:sz="0" w:space="0" w:color="auto"/>
        <w:bottom w:val="none" w:sz="0" w:space="0" w:color="auto"/>
        <w:right w:val="none" w:sz="0" w:space="0" w:color="auto"/>
      </w:divBdr>
    </w:div>
    <w:div w:id="740249687">
      <w:bodyDiv w:val="1"/>
      <w:marLeft w:val="0"/>
      <w:marRight w:val="0"/>
      <w:marTop w:val="0"/>
      <w:marBottom w:val="0"/>
      <w:divBdr>
        <w:top w:val="none" w:sz="0" w:space="0" w:color="auto"/>
        <w:left w:val="none" w:sz="0" w:space="0" w:color="auto"/>
        <w:bottom w:val="none" w:sz="0" w:space="0" w:color="auto"/>
        <w:right w:val="none" w:sz="0" w:space="0" w:color="auto"/>
      </w:divBdr>
    </w:div>
    <w:div w:id="740639081">
      <w:bodyDiv w:val="1"/>
      <w:marLeft w:val="0"/>
      <w:marRight w:val="0"/>
      <w:marTop w:val="0"/>
      <w:marBottom w:val="0"/>
      <w:divBdr>
        <w:top w:val="none" w:sz="0" w:space="0" w:color="auto"/>
        <w:left w:val="none" w:sz="0" w:space="0" w:color="auto"/>
        <w:bottom w:val="none" w:sz="0" w:space="0" w:color="auto"/>
        <w:right w:val="none" w:sz="0" w:space="0" w:color="auto"/>
      </w:divBdr>
    </w:div>
    <w:div w:id="740785377">
      <w:bodyDiv w:val="1"/>
      <w:marLeft w:val="0"/>
      <w:marRight w:val="0"/>
      <w:marTop w:val="0"/>
      <w:marBottom w:val="0"/>
      <w:divBdr>
        <w:top w:val="none" w:sz="0" w:space="0" w:color="auto"/>
        <w:left w:val="none" w:sz="0" w:space="0" w:color="auto"/>
        <w:bottom w:val="none" w:sz="0" w:space="0" w:color="auto"/>
        <w:right w:val="none" w:sz="0" w:space="0" w:color="auto"/>
      </w:divBdr>
    </w:div>
    <w:div w:id="741757572">
      <w:bodyDiv w:val="1"/>
      <w:marLeft w:val="0"/>
      <w:marRight w:val="0"/>
      <w:marTop w:val="0"/>
      <w:marBottom w:val="0"/>
      <w:divBdr>
        <w:top w:val="none" w:sz="0" w:space="0" w:color="auto"/>
        <w:left w:val="none" w:sz="0" w:space="0" w:color="auto"/>
        <w:bottom w:val="none" w:sz="0" w:space="0" w:color="auto"/>
        <w:right w:val="none" w:sz="0" w:space="0" w:color="auto"/>
      </w:divBdr>
    </w:div>
    <w:div w:id="741954528">
      <w:bodyDiv w:val="1"/>
      <w:marLeft w:val="0"/>
      <w:marRight w:val="0"/>
      <w:marTop w:val="0"/>
      <w:marBottom w:val="0"/>
      <w:divBdr>
        <w:top w:val="none" w:sz="0" w:space="0" w:color="auto"/>
        <w:left w:val="none" w:sz="0" w:space="0" w:color="auto"/>
        <w:bottom w:val="none" w:sz="0" w:space="0" w:color="auto"/>
        <w:right w:val="none" w:sz="0" w:space="0" w:color="auto"/>
      </w:divBdr>
    </w:div>
    <w:div w:id="742532109">
      <w:bodyDiv w:val="1"/>
      <w:marLeft w:val="0"/>
      <w:marRight w:val="0"/>
      <w:marTop w:val="0"/>
      <w:marBottom w:val="0"/>
      <w:divBdr>
        <w:top w:val="none" w:sz="0" w:space="0" w:color="auto"/>
        <w:left w:val="none" w:sz="0" w:space="0" w:color="auto"/>
        <w:bottom w:val="none" w:sz="0" w:space="0" w:color="auto"/>
        <w:right w:val="none" w:sz="0" w:space="0" w:color="auto"/>
      </w:divBdr>
    </w:div>
    <w:div w:id="745154450">
      <w:bodyDiv w:val="1"/>
      <w:marLeft w:val="0"/>
      <w:marRight w:val="0"/>
      <w:marTop w:val="0"/>
      <w:marBottom w:val="0"/>
      <w:divBdr>
        <w:top w:val="none" w:sz="0" w:space="0" w:color="auto"/>
        <w:left w:val="none" w:sz="0" w:space="0" w:color="auto"/>
        <w:bottom w:val="none" w:sz="0" w:space="0" w:color="auto"/>
        <w:right w:val="none" w:sz="0" w:space="0" w:color="auto"/>
      </w:divBdr>
    </w:div>
    <w:div w:id="746612525">
      <w:bodyDiv w:val="1"/>
      <w:marLeft w:val="0"/>
      <w:marRight w:val="0"/>
      <w:marTop w:val="0"/>
      <w:marBottom w:val="0"/>
      <w:divBdr>
        <w:top w:val="none" w:sz="0" w:space="0" w:color="auto"/>
        <w:left w:val="none" w:sz="0" w:space="0" w:color="auto"/>
        <w:bottom w:val="none" w:sz="0" w:space="0" w:color="auto"/>
        <w:right w:val="none" w:sz="0" w:space="0" w:color="auto"/>
      </w:divBdr>
    </w:div>
    <w:div w:id="746615301">
      <w:bodyDiv w:val="1"/>
      <w:marLeft w:val="0"/>
      <w:marRight w:val="0"/>
      <w:marTop w:val="0"/>
      <w:marBottom w:val="0"/>
      <w:divBdr>
        <w:top w:val="none" w:sz="0" w:space="0" w:color="auto"/>
        <w:left w:val="none" w:sz="0" w:space="0" w:color="auto"/>
        <w:bottom w:val="none" w:sz="0" w:space="0" w:color="auto"/>
        <w:right w:val="none" w:sz="0" w:space="0" w:color="auto"/>
      </w:divBdr>
    </w:div>
    <w:div w:id="746808558">
      <w:bodyDiv w:val="1"/>
      <w:marLeft w:val="0"/>
      <w:marRight w:val="0"/>
      <w:marTop w:val="0"/>
      <w:marBottom w:val="0"/>
      <w:divBdr>
        <w:top w:val="none" w:sz="0" w:space="0" w:color="auto"/>
        <w:left w:val="none" w:sz="0" w:space="0" w:color="auto"/>
        <w:bottom w:val="none" w:sz="0" w:space="0" w:color="auto"/>
        <w:right w:val="none" w:sz="0" w:space="0" w:color="auto"/>
      </w:divBdr>
    </w:div>
    <w:div w:id="747187917">
      <w:bodyDiv w:val="1"/>
      <w:marLeft w:val="0"/>
      <w:marRight w:val="0"/>
      <w:marTop w:val="0"/>
      <w:marBottom w:val="0"/>
      <w:divBdr>
        <w:top w:val="none" w:sz="0" w:space="0" w:color="auto"/>
        <w:left w:val="none" w:sz="0" w:space="0" w:color="auto"/>
        <w:bottom w:val="none" w:sz="0" w:space="0" w:color="auto"/>
        <w:right w:val="none" w:sz="0" w:space="0" w:color="auto"/>
      </w:divBdr>
    </w:div>
    <w:div w:id="747309275">
      <w:bodyDiv w:val="1"/>
      <w:marLeft w:val="0"/>
      <w:marRight w:val="0"/>
      <w:marTop w:val="0"/>
      <w:marBottom w:val="0"/>
      <w:divBdr>
        <w:top w:val="none" w:sz="0" w:space="0" w:color="auto"/>
        <w:left w:val="none" w:sz="0" w:space="0" w:color="auto"/>
        <w:bottom w:val="none" w:sz="0" w:space="0" w:color="auto"/>
        <w:right w:val="none" w:sz="0" w:space="0" w:color="auto"/>
      </w:divBdr>
    </w:div>
    <w:div w:id="748577384">
      <w:bodyDiv w:val="1"/>
      <w:marLeft w:val="0"/>
      <w:marRight w:val="0"/>
      <w:marTop w:val="0"/>
      <w:marBottom w:val="0"/>
      <w:divBdr>
        <w:top w:val="none" w:sz="0" w:space="0" w:color="auto"/>
        <w:left w:val="none" w:sz="0" w:space="0" w:color="auto"/>
        <w:bottom w:val="none" w:sz="0" w:space="0" w:color="auto"/>
        <w:right w:val="none" w:sz="0" w:space="0" w:color="auto"/>
      </w:divBdr>
    </w:div>
    <w:div w:id="748894143">
      <w:bodyDiv w:val="1"/>
      <w:marLeft w:val="0"/>
      <w:marRight w:val="0"/>
      <w:marTop w:val="0"/>
      <w:marBottom w:val="0"/>
      <w:divBdr>
        <w:top w:val="none" w:sz="0" w:space="0" w:color="auto"/>
        <w:left w:val="none" w:sz="0" w:space="0" w:color="auto"/>
        <w:bottom w:val="none" w:sz="0" w:space="0" w:color="auto"/>
        <w:right w:val="none" w:sz="0" w:space="0" w:color="auto"/>
      </w:divBdr>
    </w:div>
    <w:div w:id="749036379">
      <w:bodyDiv w:val="1"/>
      <w:marLeft w:val="0"/>
      <w:marRight w:val="0"/>
      <w:marTop w:val="0"/>
      <w:marBottom w:val="0"/>
      <w:divBdr>
        <w:top w:val="none" w:sz="0" w:space="0" w:color="auto"/>
        <w:left w:val="none" w:sz="0" w:space="0" w:color="auto"/>
        <w:bottom w:val="none" w:sz="0" w:space="0" w:color="auto"/>
        <w:right w:val="none" w:sz="0" w:space="0" w:color="auto"/>
      </w:divBdr>
    </w:div>
    <w:div w:id="749153404">
      <w:bodyDiv w:val="1"/>
      <w:marLeft w:val="0"/>
      <w:marRight w:val="0"/>
      <w:marTop w:val="0"/>
      <w:marBottom w:val="0"/>
      <w:divBdr>
        <w:top w:val="none" w:sz="0" w:space="0" w:color="auto"/>
        <w:left w:val="none" w:sz="0" w:space="0" w:color="auto"/>
        <w:bottom w:val="none" w:sz="0" w:space="0" w:color="auto"/>
        <w:right w:val="none" w:sz="0" w:space="0" w:color="auto"/>
      </w:divBdr>
    </w:div>
    <w:div w:id="750393285">
      <w:bodyDiv w:val="1"/>
      <w:marLeft w:val="0"/>
      <w:marRight w:val="0"/>
      <w:marTop w:val="0"/>
      <w:marBottom w:val="0"/>
      <w:divBdr>
        <w:top w:val="none" w:sz="0" w:space="0" w:color="auto"/>
        <w:left w:val="none" w:sz="0" w:space="0" w:color="auto"/>
        <w:bottom w:val="none" w:sz="0" w:space="0" w:color="auto"/>
        <w:right w:val="none" w:sz="0" w:space="0" w:color="auto"/>
      </w:divBdr>
    </w:div>
    <w:div w:id="752435071">
      <w:bodyDiv w:val="1"/>
      <w:marLeft w:val="0"/>
      <w:marRight w:val="0"/>
      <w:marTop w:val="0"/>
      <w:marBottom w:val="0"/>
      <w:divBdr>
        <w:top w:val="none" w:sz="0" w:space="0" w:color="auto"/>
        <w:left w:val="none" w:sz="0" w:space="0" w:color="auto"/>
        <w:bottom w:val="none" w:sz="0" w:space="0" w:color="auto"/>
        <w:right w:val="none" w:sz="0" w:space="0" w:color="auto"/>
      </w:divBdr>
    </w:div>
    <w:div w:id="753207920">
      <w:bodyDiv w:val="1"/>
      <w:marLeft w:val="0"/>
      <w:marRight w:val="0"/>
      <w:marTop w:val="0"/>
      <w:marBottom w:val="0"/>
      <w:divBdr>
        <w:top w:val="none" w:sz="0" w:space="0" w:color="auto"/>
        <w:left w:val="none" w:sz="0" w:space="0" w:color="auto"/>
        <w:bottom w:val="none" w:sz="0" w:space="0" w:color="auto"/>
        <w:right w:val="none" w:sz="0" w:space="0" w:color="auto"/>
      </w:divBdr>
    </w:div>
    <w:div w:id="754667500">
      <w:bodyDiv w:val="1"/>
      <w:marLeft w:val="0"/>
      <w:marRight w:val="0"/>
      <w:marTop w:val="0"/>
      <w:marBottom w:val="0"/>
      <w:divBdr>
        <w:top w:val="none" w:sz="0" w:space="0" w:color="auto"/>
        <w:left w:val="none" w:sz="0" w:space="0" w:color="auto"/>
        <w:bottom w:val="none" w:sz="0" w:space="0" w:color="auto"/>
        <w:right w:val="none" w:sz="0" w:space="0" w:color="auto"/>
      </w:divBdr>
    </w:div>
    <w:div w:id="755249900">
      <w:bodyDiv w:val="1"/>
      <w:marLeft w:val="0"/>
      <w:marRight w:val="0"/>
      <w:marTop w:val="0"/>
      <w:marBottom w:val="0"/>
      <w:divBdr>
        <w:top w:val="none" w:sz="0" w:space="0" w:color="auto"/>
        <w:left w:val="none" w:sz="0" w:space="0" w:color="auto"/>
        <w:bottom w:val="none" w:sz="0" w:space="0" w:color="auto"/>
        <w:right w:val="none" w:sz="0" w:space="0" w:color="auto"/>
      </w:divBdr>
    </w:div>
    <w:div w:id="756289010">
      <w:bodyDiv w:val="1"/>
      <w:marLeft w:val="0"/>
      <w:marRight w:val="0"/>
      <w:marTop w:val="0"/>
      <w:marBottom w:val="0"/>
      <w:divBdr>
        <w:top w:val="none" w:sz="0" w:space="0" w:color="auto"/>
        <w:left w:val="none" w:sz="0" w:space="0" w:color="auto"/>
        <w:bottom w:val="none" w:sz="0" w:space="0" w:color="auto"/>
        <w:right w:val="none" w:sz="0" w:space="0" w:color="auto"/>
      </w:divBdr>
    </w:div>
    <w:div w:id="758139995">
      <w:bodyDiv w:val="1"/>
      <w:marLeft w:val="0"/>
      <w:marRight w:val="0"/>
      <w:marTop w:val="0"/>
      <w:marBottom w:val="0"/>
      <w:divBdr>
        <w:top w:val="none" w:sz="0" w:space="0" w:color="auto"/>
        <w:left w:val="none" w:sz="0" w:space="0" w:color="auto"/>
        <w:bottom w:val="none" w:sz="0" w:space="0" w:color="auto"/>
        <w:right w:val="none" w:sz="0" w:space="0" w:color="auto"/>
      </w:divBdr>
    </w:div>
    <w:div w:id="763500465">
      <w:bodyDiv w:val="1"/>
      <w:marLeft w:val="0"/>
      <w:marRight w:val="0"/>
      <w:marTop w:val="0"/>
      <w:marBottom w:val="0"/>
      <w:divBdr>
        <w:top w:val="none" w:sz="0" w:space="0" w:color="auto"/>
        <w:left w:val="none" w:sz="0" w:space="0" w:color="auto"/>
        <w:bottom w:val="none" w:sz="0" w:space="0" w:color="auto"/>
        <w:right w:val="none" w:sz="0" w:space="0" w:color="auto"/>
      </w:divBdr>
    </w:div>
    <w:div w:id="763957450">
      <w:bodyDiv w:val="1"/>
      <w:marLeft w:val="0"/>
      <w:marRight w:val="0"/>
      <w:marTop w:val="0"/>
      <w:marBottom w:val="0"/>
      <w:divBdr>
        <w:top w:val="none" w:sz="0" w:space="0" w:color="auto"/>
        <w:left w:val="none" w:sz="0" w:space="0" w:color="auto"/>
        <w:bottom w:val="none" w:sz="0" w:space="0" w:color="auto"/>
        <w:right w:val="none" w:sz="0" w:space="0" w:color="auto"/>
      </w:divBdr>
    </w:div>
    <w:div w:id="767623274">
      <w:bodyDiv w:val="1"/>
      <w:marLeft w:val="0"/>
      <w:marRight w:val="0"/>
      <w:marTop w:val="0"/>
      <w:marBottom w:val="0"/>
      <w:divBdr>
        <w:top w:val="none" w:sz="0" w:space="0" w:color="auto"/>
        <w:left w:val="none" w:sz="0" w:space="0" w:color="auto"/>
        <w:bottom w:val="none" w:sz="0" w:space="0" w:color="auto"/>
        <w:right w:val="none" w:sz="0" w:space="0" w:color="auto"/>
      </w:divBdr>
    </w:div>
    <w:div w:id="768622396">
      <w:bodyDiv w:val="1"/>
      <w:marLeft w:val="0"/>
      <w:marRight w:val="0"/>
      <w:marTop w:val="0"/>
      <w:marBottom w:val="0"/>
      <w:divBdr>
        <w:top w:val="none" w:sz="0" w:space="0" w:color="auto"/>
        <w:left w:val="none" w:sz="0" w:space="0" w:color="auto"/>
        <w:bottom w:val="none" w:sz="0" w:space="0" w:color="auto"/>
        <w:right w:val="none" w:sz="0" w:space="0" w:color="auto"/>
      </w:divBdr>
    </w:div>
    <w:div w:id="768698010">
      <w:bodyDiv w:val="1"/>
      <w:marLeft w:val="0"/>
      <w:marRight w:val="0"/>
      <w:marTop w:val="0"/>
      <w:marBottom w:val="0"/>
      <w:divBdr>
        <w:top w:val="none" w:sz="0" w:space="0" w:color="auto"/>
        <w:left w:val="none" w:sz="0" w:space="0" w:color="auto"/>
        <w:bottom w:val="none" w:sz="0" w:space="0" w:color="auto"/>
        <w:right w:val="none" w:sz="0" w:space="0" w:color="auto"/>
      </w:divBdr>
    </w:div>
    <w:div w:id="769011052">
      <w:bodyDiv w:val="1"/>
      <w:marLeft w:val="0"/>
      <w:marRight w:val="0"/>
      <w:marTop w:val="0"/>
      <w:marBottom w:val="0"/>
      <w:divBdr>
        <w:top w:val="none" w:sz="0" w:space="0" w:color="auto"/>
        <w:left w:val="none" w:sz="0" w:space="0" w:color="auto"/>
        <w:bottom w:val="none" w:sz="0" w:space="0" w:color="auto"/>
        <w:right w:val="none" w:sz="0" w:space="0" w:color="auto"/>
      </w:divBdr>
    </w:div>
    <w:div w:id="769737500">
      <w:bodyDiv w:val="1"/>
      <w:marLeft w:val="0"/>
      <w:marRight w:val="0"/>
      <w:marTop w:val="0"/>
      <w:marBottom w:val="0"/>
      <w:divBdr>
        <w:top w:val="none" w:sz="0" w:space="0" w:color="auto"/>
        <w:left w:val="none" w:sz="0" w:space="0" w:color="auto"/>
        <w:bottom w:val="none" w:sz="0" w:space="0" w:color="auto"/>
        <w:right w:val="none" w:sz="0" w:space="0" w:color="auto"/>
      </w:divBdr>
    </w:div>
    <w:div w:id="770124486">
      <w:bodyDiv w:val="1"/>
      <w:marLeft w:val="0"/>
      <w:marRight w:val="0"/>
      <w:marTop w:val="0"/>
      <w:marBottom w:val="0"/>
      <w:divBdr>
        <w:top w:val="none" w:sz="0" w:space="0" w:color="auto"/>
        <w:left w:val="none" w:sz="0" w:space="0" w:color="auto"/>
        <w:bottom w:val="none" w:sz="0" w:space="0" w:color="auto"/>
        <w:right w:val="none" w:sz="0" w:space="0" w:color="auto"/>
      </w:divBdr>
    </w:div>
    <w:div w:id="771899006">
      <w:bodyDiv w:val="1"/>
      <w:marLeft w:val="0"/>
      <w:marRight w:val="0"/>
      <w:marTop w:val="0"/>
      <w:marBottom w:val="0"/>
      <w:divBdr>
        <w:top w:val="none" w:sz="0" w:space="0" w:color="auto"/>
        <w:left w:val="none" w:sz="0" w:space="0" w:color="auto"/>
        <w:bottom w:val="none" w:sz="0" w:space="0" w:color="auto"/>
        <w:right w:val="none" w:sz="0" w:space="0" w:color="auto"/>
      </w:divBdr>
    </w:div>
    <w:div w:id="773011745">
      <w:bodyDiv w:val="1"/>
      <w:marLeft w:val="0"/>
      <w:marRight w:val="0"/>
      <w:marTop w:val="0"/>
      <w:marBottom w:val="0"/>
      <w:divBdr>
        <w:top w:val="none" w:sz="0" w:space="0" w:color="auto"/>
        <w:left w:val="none" w:sz="0" w:space="0" w:color="auto"/>
        <w:bottom w:val="none" w:sz="0" w:space="0" w:color="auto"/>
        <w:right w:val="none" w:sz="0" w:space="0" w:color="auto"/>
      </w:divBdr>
    </w:div>
    <w:div w:id="774322540">
      <w:bodyDiv w:val="1"/>
      <w:marLeft w:val="0"/>
      <w:marRight w:val="0"/>
      <w:marTop w:val="0"/>
      <w:marBottom w:val="0"/>
      <w:divBdr>
        <w:top w:val="none" w:sz="0" w:space="0" w:color="auto"/>
        <w:left w:val="none" w:sz="0" w:space="0" w:color="auto"/>
        <w:bottom w:val="none" w:sz="0" w:space="0" w:color="auto"/>
        <w:right w:val="none" w:sz="0" w:space="0" w:color="auto"/>
      </w:divBdr>
    </w:div>
    <w:div w:id="777066831">
      <w:bodyDiv w:val="1"/>
      <w:marLeft w:val="0"/>
      <w:marRight w:val="0"/>
      <w:marTop w:val="0"/>
      <w:marBottom w:val="0"/>
      <w:divBdr>
        <w:top w:val="none" w:sz="0" w:space="0" w:color="auto"/>
        <w:left w:val="none" w:sz="0" w:space="0" w:color="auto"/>
        <w:bottom w:val="none" w:sz="0" w:space="0" w:color="auto"/>
        <w:right w:val="none" w:sz="0" w:space="0" w:color="auto"/>
      </w:divBdr>
    </w:div>
    <w:div w:id="777528813">
      <w:bodyDiv w:val="1"/>
      <w:marLeft w:val="0"/>
      <w:marRight w:val="0"/>
      <w:marTop w:val="0"/>
      <w:marBottom w:val="0"/>
      <w:divBdr>
        <w:top w:val="none" w:sz="0" w:space="0" w:color="auto"/>
        <w:left w:val="none" w:sz="0" w:space="0" w:color="auto"/>
        <w:bottom w:val="none" w:sz="0" w:space="0" w:color="auto"/>
        <w:right w:val="none" w:sz="0" w:space="0" w:color="auto"/>
      </w:divBdr>
    </w:div>
    <w:div w:id="778836656">
      <w:bodyDiv w:val="1"/>
      <w:marLeft w:val="0"/>
      <w:marRight w:val="0"/>
      <w:marTop w:val="0"/>
      <w:marBottom w:val="0"/>
      <w:divBdr>
        <w:top w:val="none" w:sz="0" w:space="0" w:color="auto"/>
        <w:left w:val="none" w:sz="0" w:space="0" w:color="auto"/>
        <w:bottom w:val="none" w:sz="0" w:space="0" w:color="auto"/>
        <w:right w:val="none" w:sz="0" w:space="0" w:color="auto"/>
      </w:divBdr>
    </w:div>
    <w:div w:id="778915319">
      <w:bodyDiv w:val="1"/>
      <w:marLeft w:val="0"/>
      <w:marRight w:val="0"/>
      <w:marTop w:val="0"/>
      <w:marBottom w:val="0"/>
      <w:divBdr>
        <w:top w:val="none" w:sz="0" w:space="0" w:color="auto"/>
        <w:left w:val="none" w:sz="0" w:space="0" w:color="auto"/>
        <w:bottom w:val="none" w:sz="0" w:space="0" w:color="auto"/>
        <w:right w:val="none" w:sz="0" w:space="0" w:color="auto"/>
      </w:divBdr>
    </w:div>
    <w:div w:id="783423265">
      <w:bodyDiv w:val="1"/>
      <w:marLeft w:val="0"/>
      <w:marRight w:val="0"/>
      <w:marTop w:val="0"/>
      <w:marBottom w:val="0"/>
      <w:divBdr>
        <w:top w:val="none" w:sz="0" w:space="0" w:color="auto"/>
        <w:left w:val="none" w:sz="0" w:space="0" w:color="auto"/>
        <w:bottom w:val="none" w:sz="0" w:space="0" w:color="auto"/>
        <w:right w:val="none" w:sz="0" w:space="0" w:color="auto"/>
      </w:divBdr>
    </w:div>
    <w:div w:id="785389296">
      <w:bodyDiv w:val="1"/>
      <w:marLeft w:val="0"/>
      <w:marRight w:val="0"/>
      <w:marTop w:val="0"/>
      <w:marBottom w:val="0"/>
      <w:divBdr>
        <w:top w:val="none" w:sz="0" w:space="0" w:color="auto"/>
        <w:left w:val="none" w:sz="0" w:space="0" w:color="auto"/>
        <w:bottom w:val="none" w:sz="0" w:space="0" w:color="auto"/>
        <w:right w:val="none" w:sz="0" w:space="0" w:color="auto"/>
      </w:divBdr>
    </w:div>
    <w:div w:id="788937516">
      <w:bodyDiv w:val="1"/>
      <w:marLeft w:val="0"/>
      <w:marRight w:val="0"/>
      <w:marTop w:val="0"/>
      <w:marBottom w:val="0"/>
      <w:divBdr>
        <w:top w:val="none" w:sz="0" w:space="0" w:color="auto"/>
        <w:left w:val="none" w:sz="0" w:space="0" w:color="auto"/>
        <w:bottom w:val="none" w:sz="0" w:space="0" w:color="auto"/>
        <w:right w:val="none" w:sz="0" w:space="0" w:color="auto"/>
      </w:divBdr>
    </w:div>
    <w:div w:id="789206274">
      <w:bodyDiv w:val="1"/>
      <w:marLeft w:val="0"/>
      <w:marRight w:val="0"/>
      <w:marTop w:val="0"/>
      <w:marBottom w:val="0"/>
      <w:divBdr>
        <w:top w:val="none" w:sz="0" w:space="0" w:color="auto"/>
        <w:left w:val="none" w:sz="0" w:space="0" w:color="auto"/>
        <w:bottom w:val="none" w:sz="0" w:space="0" w:color="auto"/>
        <w:right w:val="none" w:sz="0" w:space="0" w:color="auto"/>
      </w:divBdr>
    </w:div>
    <w:div w:id="790172736">
      <w:bodyDiv w:val="1"/>
      <w:marLeft w:val="0"/>
      <w:marRight w:val="0"/>
      <w:marTop w:val="0"/>
      <w:marBottom w:val="0"/>
      <w:divBdr>
        <w:top w:val="none" w:sz="0" w:space="0" w:color="auto"/>
        <w:left w:val="none" w:sz="0" w:space="0" w:color="auto"/>
        <w:bottom w:val="none" w:sz="0" w:space="0" w:color="auto"/>
        <w:right w:val="none" w:sz="0" w:space="0" w:color="auto"/>
      </w:divBdr>
    </w:div>
    <w:div w:id="790320660">
      <w:bodyDiv w:val="1"/>
      <w:marLeft w:val="0"/>
      <w:marRight w:val="0"/>
      <w:marTop w:val="0"/>
      <w:marBottom w:val="0"/>
      <w:divBdr>
        <w:top w:val="none" w:sz="0" w:space="0" w:color="auto"/>
        <w:left w:val="none" w:sz="0" w:space="0" w:color="auto"/>
        <w:bottom w:val="none" w:sz="0" w:space="0" w:color="auto"/>
        <w:right w:val="none" w:sz="0" w:space="0" w:color="auto"/>
      </w:divBdr>
    </w:div>
    <w:div w:id="790712811">
      <w:bodyDiv w:val="1"/>
      <w:marLeft w:val="0"/>
      <w:marRight w:val="0"/>
      <w:marTop w:val="0"/>
      <w:marBottom w:val="0"/>
      <w:divBdr>
        <w:top w:val="none" w:sz="0" w:space="0" w:color="auto"/>
        <w:left w:val="none" w:sz="0" w:space="0" w:color="auto"/>
        <w:bottom w:val="none" w:sz="0" w:space="0" w:color="auto"/>
        <w:right w:val="none" w:sz="0" w:space="0" w:color="auto"/>
      </w:divBdr>
    </w:div>
    <w:div w:id="793402025">
      <w:bodyDiv w:val="1"/>
      <w:marLeft w:val="0"/>
      <w:marRight w:val="0"/>
      <w:marTop w:val="0"/>
      <w:marBottom w:val="0"/>
      <w:divBdr>
        <w:top w:val="none" w:sz="0" w:space="0" w:color="auto"/>
        <w:left w:val="none" w:sz="0" w:space="0" w:color="auto"/>
        <w:bottom w:val="none" w:sz="0" w:space="0" w:color="auto"/>
        <w:right w:val="none" w:sz="0" w:space="0" w:color="auto"/>
      </w:divBdr>
    </w:div>
    <w:div w:id="793907789">
      <w:bodyDiv w:val="1"/>
      <w:marLeft w:val="0"/>
      <w:marRight w:val="0"/>
      <w:marTop w:val="0"/>
      <w:marBottom w:val="0"/>
      <w:divBdr>
        <w:top w:val="none" w:sz="0" w:space="0" w:color="auto"/>
        <w:left w:val="none" w:sz="0" w:space="0" w:color="auto"/>
        <w:bottom w:val="none" w:sz="0" w:space="0" w:color="auto"/>
        <w:right w:val="none" w:sz="0" w:space="0" w:color="auto"/>
      </w:divBdr>
    </w:div>
    <w:div w:id="796218228">
      <w:bodyDiv w:val="1"/>
      <w:marLeft w:val="0"/>
      <w:marRight w:val="0"/>
      <w:marTop w:val="0"/>
      <w:marBottom w:val="0"/>
      <w:divBdr>
        <w:top w:val="none" w:sz="0" w:space="0" w:color="auto"/>
        <w:left w:val="none" w:sz="0" w:space="0" w:color="auto"/>
        <w:bottom w:val="none" w:sz="0" w:space="0" w:color="auto"/>
        <w:right w:val="none" w:sz="0" w:space="0" w:color="auto"/>
      </w:divBdr>
    </w:div>
    <w:div w:id="796263437">
      <w:bodyDiv w:val="1"/>
      <w:marLeft w:val="0"/>
      <w:marRight w:val="0"/>
      <w:marTop w:val="0"/>
      <w:marBottom w:val="0"/>
      <w:divBdr>
        <w:top w:val="none" w:sz="0" w:space="0" w:color="auto"/>
        <w:left w:val="none" w:sz="0" w:space="0" w:color="auto"/>
        <w:bottom w:val="none" w:sz="0" w:space="0" w:color="auto"/>
        <w:right w:val="none" w:sz="0" w:space="0" w:color="auto"/>
      </w:divBdr>
    </w:div>
    <w:div w:id="797450208">
      <w:bodyDiv w:val="1"/>
      <w:marLeft w:val="0"/>
      <w:marRight w:val="0"/>
      <w:marTop w:val="0"/>
      <w:marBottom w:val="0"/>
      <w:divBdr>
        <w:top w:val="none" w:sz="0" w:space="0" w:color="auto"/>
        <w:left w:val="none" w:sz="0" w:space="0" w:color="auto"/>
        <w:bottom w:val="none" w:sz="0" w:space="0" w:color="auto"/>
        <w:right w:val="none" w:sz="0" w:space="0" w:color="auto"/>
      </w:divBdr>
    </w:div>
    <w:div w:id="797725320">
      <w:bodyDiv w:val="1"/>
      <w:marLeft w:val="0"/>
      <w:marRight w:val="0"/>
      <w:marTop w:val="0"/>
      <w:marBottom w:val="0"/>
      <w:divBdr>
        <w:top w:val="none" w:sz="0" w:space="0" w:color="auto"/>
        <w:left w:val="none" w:sz="0" w:space="0" w:color="auto"/>
        <w:bottom w:val="none" w:sz="0" w:space="0" w:color="auto"/>
        <w:right w:val="none" w:sz="0" w:space="0" w:color="auto"/>
      </w:divBdr>
    </w:div>
    <w:div w:id="802311124">
      <w:bodyDiv w:val="1"/>
      <w:marLeft w:val="0"/>
      <w:marRight w:val="0"/>
      <w:marTop w:val="0"/>
      <w:marBottom w:val="0"/>
      <w:divBdr>
        <w:top w:val="none" w:sz="0" w:space="0" w:color="auto"/>
        <w:left w:val="none" w:sz="0" w:space="0" w:color="auto"/>
        <w:bottom w:val="none" w:sz="0" w:space="0" w:color="auto"/>
        <w:right w:val="none" w:sz="0" w:space="0" w:color="auto"/>
      </w:divBdr>
    </w:div>
    <w:div w:id="805198046">
      <w:bodyDiv w:val="1"/>
      <w:marLeft w:val="0"/>
      <w:marRight w:val="0"/>
      <w:marTop w:val="0"/>
      <w:marBottom w:val="0"/>
      <w:divBdr>
        <w:top w:val="none" w:sz="0" w:space="0" w:color="auto"/>
        <w:left w:val="none" w:sz="0" w:space="0" w:color="auto"/>
        <w:bottom w:val="none" w:sz="0" w:space="0" w:color="auto"/>
        <w:right w:val="none" w:sz="0" w:space="0" w:color="auto"/>
      </w:divBdr>
    </w:div>
    <w:div w:id="806045109">
      <w:bodyDiv w:val="1"/>
      <w:marLeft w:val="0"/>
      <w:marRight w:val="0"/>
      <w:marTop w:val="0"/>
      <w:marBottom w:val="0"/>
      <w:divBdr>
        <w:top w:val="none" w:sz="0" w:space="0" w:color="auto"/>
        <w:left w:val="none" w:sz="0" w:space="0" w:color="auto"/>
        <w:bottom w:val="none" w:sz="0" w:space="0" w:color="auto"/>
        <w:right w:val="none" w:sz="0" w:space="0" w:color="auto"/>
      </w:divBdr>
    </w:div>
    <w:div w:id="806434488">
      <w:bodyDiv w:val="1"/>
      <w:marLeft w:val="0"/>
      <w:marRight w:val="0"/>
      <w:marTop w:val="0"/>
      <w:marBottom w:val="0"/>
      <w:divBdr>
        <w:top w:val="none" w:sz="0" w:space="0" w:color="auto"/>
        <w:left w:val="none" w:sz="0" w:space="0" w:color="auto"/>
        <w:bottom w:val="none" w:sz="0" w:space="0" w:color="auto"/>
        <w:right w:val="none" w:sz="0" w:space="0" w:color="auto"/>
      </w:divBdr>
    </w:div>
    <w:div w:id="806977219">
      <w:bodyDiv w:val="1"/>
      <w:marLeft w:val="0"/>
      <w:marRight w:val="0"/>
      <w:marTop w:val="0"/>
      <w:marBottom w:val="0"/>
      <w:divBdr>
        <w:top w:val="none" w:sz="0" w:space="0" w:color="auto"/>
        <w:left w:val="none" w:sz="0" w:space="0" w:color="auto"/>
        <w:bottom w:val="none" w:sz="0" w:space="0" w:color="auto"/>
        <w:right w:val="none" w:sz="0" w:space="0" w:color="auto"/>
      </w:divBdr>
    </w:div>
    <w:div w:id="808546728">
      <w:bodyDiv w:val="1"/>
      <w:marLeft w:val="0"/>
      <w:marRight w:val="0"/>
      <w:marTop w:val="0"/>
      <w:marBottom w:val="0"/>
      <w:divBdr>
        <w:top w:val="none" w:sz="0" w:space="0" w:color="auto"/>
        <w:left w:val="none" w:sz="0" w:space="0" w:color="auto"/>
        <w:bottom w:val="none" w:sz="0" w:space="0" w:color="auto"/>
        <w:right w:val="none" w:sz="0" w:space="0" w:color="auto"/>
      </w:divBdr>
    </w:div>
    <w:div w:id="809597036">
      <w:bodyDiv w:val="1"/>
      <w:marLeft w:val="0"/>
      <w:marRight w:val="0"/>
      <w:marTop w:val="0"/>
      <w:marBottom w:val="0"/>
      <w:divBdr>
        <w:top w:val="none" w:sz="0" w:space="0" w:color="auto"/>
        <w:left w:val="none" w:sz="0" w:space="0" w:color="auto"/>
        <w:bottom w:val="none" w:sz="0" w:space="0" w:color="auto"/>
        <w:right w:val="none" w:sz="0" w:space="0" w:color="auto"/>
      </w:divBdr>
    </w:div>
    <w:div w:id="813110318">
      <w:bodyDiv w:val="1"/>
      <w:marLeft w:val="0"/>
      <w:marRight w:val="0"/>
      <w:marTop w:val="0"/>
      <w:marBottom w:val="0"/>
      <w:divBdr>
        <w:top w:val="none" w:sz="0" w:space="0" w:color="auto"/>
        <w:left w:val="none" w:sz="0" w:space="0" w:color="auto"/>
        <w:bottom w:val="none" w:sz="0" w:space="0" w:color="auto"/>
        <w:right w:val="none" w:sz="0" w:space="0" w:color="auto"/>
      </w:divBdr>
    </w:div>
    <w:div w:id="815033008">
      <w:bodyDiv w:val="1"/>
      <w:marLeft w:val="0"/>
      <w:marRight w:val="0"/>
      <w:marTop w:val="0"/>
      <w:marBottom w:val="0"/>
      <w:divBdr>
        <w:top w:val="none" w:sz="0" w:space="0" w:color="auto"/>
        <w:left w:val="none" w:sz="0" w:space="0" w:color="auto"/>
        <w:bottom w:val="none" w:sz="0" w:space="0" w:color="auto"/>
        <w:right w:val="none" w:sz="0" w:space="0" w:color="auto"/>
      </w:divBdr>
    </w:div>
    <w:div w:id="815684029">
      <w:bodyDiv w:val="1"/>
      <w:marLeft w:val="0"/>
      <w:marRight w:val="0"/>
      <w:marTop w:val="0"/>
      <w:marBottom w:val="0"/>
      <w:divBdr>
        <w:top w:val="none" w:sz="0" w:space="0" w:color="auto"/>
        <w:left w:val="none" w:sz="0" w:space="0" w:color="auto"/>
        <w:bottom w:val="none" w:sz="0" w:space="0" w:color="auto"/>
        <w:right w:val="none" w:sz="0" w:space="0" w:color="auto"/>
      </w:divBdr>
    </w:div>
    <w:div w:id="816995192">
      <w:bodyDiv w:val="1"/>
      <w:marLeft w:val="0"/>
      <w:marRight w:val="0"/>
      <w:marTop w:val="0"/>
      <w:marBottom w:val="0"/>
      <w:divBdr>
        <w:top w:val="none" w:sz="0" w:space="0" w:color="auto"/>
        <w:left w:val="none" w:sz="0" w:space="0" w:color="auto"/>
        <w:bottom w:val="none" w:sz="0" w:space="0" w:color="auto"/>
        <w:right w:val="none" w:sz="0" w:space="0" w:color="auto"/>
      </w:divBdr>
    </w:div>
    <w:div w:id="817263370">
      <w:bodyDiv w:val="1"/>
      <w:marLeft w:val="0"/>
      <w:marRight w:val="0"/>
      <w:marTop w:val="0"/>
      <w:marBottom w:val="0"/>
      <w:divBdr>
        <w:top w:val="none" w:sz="0" w:space="0" w:color="auto"/>
        <w:left w:val="none" w:sz="0" w:space="0" w:color="auto"/>
        <w:bottom w:val="none" w:sz="0" w:space="0" w:color="auto"/>
        <w:right w:val="none" w:sz="0" w:space="0" w:color="auto"/>
      </w:divBdr>
    </w:div>
    <w:div w:id="817498145">
      <w:bodyDiv w:val="1"/>
      <w:marLeft w:val="0"/>
      <w:marRight w:val="0"/>
      <w:marTop w:val="0"/>
      <w:marBottom w:val="0"/>
      <w:divBdr>
        <w:top w:val="none" w:sz="0" w:space="0" w:color="auto"/>
        <w:left w:val="none" w:sz="0" w:space="0" w:color="auto"/>
        <w:bottom w:val="none" w:sz="0" w:space="0" w:color="auto"/>
        <w:right w:val="none" w:sz="0" w:space="0" w:color="auto"/>
      </w:divBdr>
    </w:div>
    <w:div w:id="818960314">
      <w:bodyDiv w:val="1"/>
      <w:marLeft w:val="0"/>
      <w:marRight w:val="0"/>
      <w:marTop w:val="0"/>
      <w:marBottom w:val="0"/>
      <w:divBdr>
        <w:top w:val="none" w:sz="0" w:space="0" w:color="auto"/>
        <w:left w:val="none" w:sz="0" w:space="0" w:color="auto"/>
        <w:bottom w:val="none" w:sz="0" w:space="0" w:color="auto"/>
        <w:right w:val="none" w:sz="0" w:space="0" w:color="auto"/>
      </w:divBdr>
    </w:div>
    <w:div w:id="823472503">
      <w:bodyDiv w:val="1"/>
      <w:marLeft w:val="0"/>
      <w:marRight w:val="0"/>
      <w:marTop w:val="0"/>
      <w:marBottom w:val="0"/>
      <w:divBdr>
        <w:top w:val="none" w:sz="0" w:space="0" w:color="auto"/>
        <w:left w:val="none" w:sz="0" w:space="0" w:color="auto"/>
        <w:bottom w:val="none" w:sz="0" w:space="0" w:color="auto"/>
        <w:right w:val="none" w:sz="0" w:space="0" w:color="auto"/>
      </w:divBdr>
    </w:div>
    <w:div w:id="824856668">
      <w:bodyDiv w:val="1"/>
      <w:marLeft w:val="0"/>
      <w:marRight w:val="0"/>
      <w:marTop w:val="0"/>
      <w:marBottom w:val="0"/>
      <w:divBdr>
        <w:top w:val="none" w:sz="0" w:space="0" w:color="auto"/>
        <w:left w:val="none" w:sz="0" w:space="0" w:color="auto"/>
        <w:bottom w:val="none" w:sz="0" w:space="0" w:color="auto"/>
        <w:right w:val="none" w:sz="0" w:space="0" w:color="auto"/>
      </w:divBdr>
    </w:div>
    <w:div w:id="825392927">
      <w:bodyDiv w:val="1"/>
      <w:marLeft w:val="0"/>
      <w:marRight w:val="0"/>
      <w:marTop w:val="0"/>
      <w:marBottom w:val="0"/>
      <w:divBdr>
        <w:top w:val="none" w:sz="0" w:space="0" w:color="auto"/>
        <w:left w:val="none" w:sz="0" w:space="0" w:color="auto"/>
        <w:bottom w:val="none" w:sz="0" w:space="0" w:color="auto"/>
        <w:right w:val="none" w:sz="0" w:space="0" w:color="auto"/>
      </w:divBdr>
    </w:div>
    <w:div w:id="826550710">
      <w:bodyDiv w:val="1"/>
      <w:marLeft w:val="0"/>
      <w:marRight w:val="0"/>
      <w:marTop w:val="0"/>
      <w:marBottom w:val="0"/>
      <w:divBdr>
        <w:top w:val="none" w:sz="0" w:space="0" w:color="auto"/>
        <w:left w:val="none" w:sz="0" w:space="0" w:color="auto"/>
        <w:bottom w:val="none" w:sz="0" w:space="0" w:color="auto"/>
        <w:right w:val="none" w:sz="0" w:space="0" w:color="auto"/>
      </w:divBdr>
    </w:div>
    <w:div w:id="829325014">
      <w:bodyDiv w:val="1"/>
      <w:marLeft w:val="0"/>
      <w:marRight w:val="0"/>
      <w:marTop w:val="0"/>
      <w:marBottom w:val="0"/>
      <w:divBdr>
        <w:top w:val="none" w:sz="0" w:space="0" w:color="auto"/>
        <w:left w:val="none" w:sz="0" w:space="0" w:color="auto"/>
        <w:bottom w:val="none" w:sz="0" w:space="0" w:color="auto"/>
        <w:right w:val="none" w:sz="0" w:space="0" w:color="auto"/>
      </w:divBdr>
    </w:div>
    <w:div w:id="830023712">
      <w:bodyDiv w:val="1"/>
      <w:marLeft w:val="0"/>
      <w:marRight w:val="0"/>
      <w:marTop w:val="0"/>
      <w:marBottom w:val="0"/>
      <w:divBdr>
        <w:top w:val="none" w:sz="0" w:space="0" w:color="auto"/>
        <w:left w:val="none" w:sz="0" w:space="0" w:color="auto"/>
        <w:bottom w:val="none" w:sz="0" w:space="0" w:color="auto"/>
        <w:right w:val="none" w:sz="0" w:space="0" w:color="auto"/>
      </w:divBdr>
    </w:div>
    <w:div w:id="830026477">
      <w:bodyDiv w:val="1"/>
      <w:marLeft w:val="0"/>
      <w:marRight w:val="0"/>
      <w:marTop w:val="0"/>
      <w:marBottom w:val="0"/>
      <w:divBdr>
        <w:top w:val="none" w:sz="0" w:space="0" w:color="auto"/>
        <w:left w:val="none" w:sz="0" w:space="0" w:color="auto"/>
        <w:bottom w:val="none" w:sz="0" w:space="0" w:color="auto"/>
        <w:right w:val="none" w:sz="0" w:space="0" w:color="auto"/>
      </w:divBdr>
    </w:div>
    <w:div w:id="832182710">
      <w:bodyDiv w:val="1"/>
      <w:marLeft w:val="0"/>
      <w:marRight w:val="0"/>
      <w:marTop w:val="0"/>
      <w:marBottom w:val="0"/>
      <w:divBdr>
        <w:top w:val="none" w:sz="0" w:space="0" w:color="auto"/>
        <w:left w:val="none" w:sz="0" w:space="0" w:color="auto"/>
        <w:bottom w:val="none" w:sz="0" w:space="0" w:color="auto"/>
        <w:right w:val="none" w:sz="0" w:space="0" w:color="auto"/>
      </w:divBdr>
    </w:div>
    <w:div w:id="833842015">
      <w:bodyDiv w:val="1"/>
      <w:marLeft w:val="0"/>
      <w:marRight w:val="0"/>
      <w:marTop w:val="0"/>
      <w:marBottom w:val="0"/>
      <w:divBdr>
        <w:top w:val="none" w:sz="0" w:space="0" w:color="auto"/>
        <w:left w:val="none" w:sz="0" w:space="0" w:color="auto"/>
        <w:bottom w:val="none" w:sz="0" w:space="0" w:color="auto"/>
        <w:right w:val="none" w:sz="0" w:space="0" w:color="auto"/>
      </w:divBdr>
    </w:div>
    <w:div w:id="834032596">
      <w:bodyDiv w:val="1"/>
      <w:marLeft w:val="0"/>
      <w:marRight w:val="0"/>
      <w:marTop w:val="0"/>
      <w:marBottom w:val="0"/>
      <w:divBdr>
        <w:top w:val="none" w:sz="0" w:space="0" w:color="auto"/>
        <w:left w:val="none" w:sz="0" w:space="0" w:color="auto"/>
        <w:bottom w:val="none" w:sz="0" w:space="0" w:color="auto"/>
        <w:right w:val="none" w:sz="0" w:space="0" w:color="auto"/>
      </w:divBdr>
    </w:div>
    <w:div w:id="834346826">
      <w:bodyDiv w:val="1"/>
      <w:marLeft w:val="0"/>
      <w:marRight w:val="0"/>
      <w:marTop w:val="0"/>
      <w:marBottom w:val="0"/>
      <w:divBdr>
        <w:top w:val="none" w:sz="0" w:space="0" w:color="auto"/>
        <w:left w:val="none" w:sz="0" w:space="0" w:color="auto"/>
        <w:bottom w:val="none" w:sz="0" w:space="0" w:color="auto"/>
        <w:right w:val="none" w:sz="0" w:space="0" w:color="auto"/>
      </w:divBdr>
    </w:div>
    <w:div w:id="835150072">
      <w:bodyDiv w:val="1"/>
      <w:marLeft w:val="0"/>
      <w:marRight w:val="0"/>
      <w:marTop w:val="0"/>
      <w:marBottom w:val="0"/>
      <w:divBdr>
        <w:top w:val="none" w:sz="0" w:space="0" w:color="auto"/>
        <w:left w:val="none" w:sz="0" w:space="0" w:color="auto"/>
        <w:bottom w:val="none" w:sz="0" w:space="0" w:color="auto"/>
        <w:right w:val="none" w:sz="0" w:space="0" w:color="auto"/>
      </w:divBdr>
    </w:div>
    <w:div w:id="836187555">
      <w:bodyDiv w:val="1"/>
      <w:marLeft w:val="0"/>
      <w:marRight w:val="0"/>
      <w:marTop w:val="0"/>
      <w:marBottom w:val="0"/>
      <w:divBdr>
        <w:top w:val="none" w:sz="0" w:space="0" w:color="auto"/>
        <w:left w:val="none" w:sz="0" w:space="0" w:color="auto"/>
        <w:bottom w:val="none" w:sz="0" w:space="0" w:color="auto"/>
        <w:right w:val="none" w:sz="0" w:space="0" w:color="auto"/>
      </w:divBdr>
    </w:div>
    <w:div w:id="836774824">
      <w:bodyDiv w:val="1"/>
      <w:marLeft w:val="0"/>
      <w:marRight w:val="0"/>
      <w:marTop w:val="0"/>
      <w:marBottom w:val="0"/>
      <w:divBdr>
        <w:top w:val="none" w:sz="0" w:space="0" w:color="auto"/>
        <w:left w:val="none" w:sz="0" w:space="0" w:color="auto"/>
        <w:bottom w:val="none" w:sz="0" w:space="0" w:color="auto"/>
        <w:right w:val="none" w:sz="0" w:space="0" w:color="auto"/>
      </w:divBdr>
    </w:div>
    <w:div w:id="840896229">
      <w:bodyDiv w:val="1"/>
      <w:marLeft w:val="0"/>
      <w:marRight w:val="0"/>
      <w:marTop w:val="0"/>
      <w:marBottom w:val="0"/>
      <w:divBdr>
        <w:top w:val="none" w:sz="0" w:space="0" w:color="auto"/>
        <w:left w:val="none" w:sz="0" w:space="0" w:color="auto"/>
        <w:bottom w:val="none" w:sz="0" w:space="0" w:color="auto"/>
        <w:right w:val="none" w:sz="0" w:space="0" w:color="auto"/>
      </w:divBdr>
    </w:div>
    <w:div w:id="841120547">
      <w:bodyDiv w:val="1"/>
      <w:marLeft w:val="0"/>
      <w:marRight w:val="0"/>
      <w:marTop w:val="0"/>
      <w:marBottom w:val="0"/>
      <w:divBdr>
        <w:top w:val="none" w:sz="0" w:space="0" w:color="auto"/>
        <w:left w:val="none" w:sz="0" w:space="0" w:color="auto"/>
        <w:bottom w:val="none" w:sz="0" w:space="0" w:color="auto"/>
        <w:right w:val="none" w:sz="0" w:space="0" w:color="auto"/>
      </w:divBdr>
    </w:div>
    <w:div w:id="845555777">
      <w:bodyDiv w:val="1"/>
      <w:marLeft w:val="0"/>
      <w:marRight w:val="0"/>
      <w:marTop w:val="0"/>
      <w:marBottom w:val="0"/>
      <w:divBdr>
        <w:top w:val="none" w:sz="0" w:space="0" w:color="auto"/>
        <w:left w:val="none" w:sz="0" w:space="0" w:color="auto"/>
        <w:bottom w:val="none" w:sz="0" w:space="0" w:color="auto"/>
        <w:right w:val="none" w:sz="0" w:space="0" w:color="auto"/>
      </w:divBdr>
    </w:div>
    <w:div w:id="847868209">
      <w:bodyDiv w:val="1"/>
      <w:marLeft w:val="0"/>
      <w:marRight w:val="0"/>
      <w:marTop w:val="0"/>
      <w:marBottom w:val="0"/>
      <w:divBdr>
        <w:top w:val="none" w:sz="0" w:space="0" w:color="auto"/>
        <w:left w:val="none" w:sz="0" w:space="0" w:color="auto"/>
        <w:bottom w:val="none" w:sz="0" w:space="0" w:color="auto"/>
        <w:right w:val="none" w:sz="0" w:space="0" w:color="auto"/>
      </w:divBdr>
    </w:div>
    <w:div w:id="847909288">
      <w:bodyDiv w:val="1"/>
      <w:marLeft w:val="0"/>
      <w:marRight w:val="0"/>
      <w:marTop w:val="0"/>
      <w:marBottom w:val="0"/>
      <w:divBdr>
        <w:top w:val="none" w:sz="0" w:space="0" w:color="auto"/>
        <w:left w:val="none" w:sz="0" w:space="0" w:color="auto"/>
        <w:bottom w:val="none" w:sz="0" w:space="0" w:color="auto"/>
        <w:right w:val="none" w:sz="0" w:space="0" w:color="auto"/>
      </w:divBdr>
    </w:div>
    <w:div w:id="848250709">
      <w:bodyDiv w:val="1"/>
      <w:marLeft w:val="0"/>
      <w:marRight w:val="0"/>
      <w:marTop w:val="0"/>
      <w:marBottom w:val="0"/>
      <w:divBdr>
        <w:top w:val="none" w:sz="0" w:space="0" w:color="auto"/>
        <w:left w:val="none" w:sz="0" w:space="0" w:color="auto"/>
        <w:bottom w:val="none" w:sz="0" w:space="0" w:color="auto"/>
        <w:right w:val="none" w:sz="0" w:space="0" w:color="auto"/>
      </w:divBdr>
    </w:div>
    <w:div w:id="848565718">
      <w:bodyDiv w:val="1"/>
      <w:marLeft w:val="0"/>
      <w:marRight w:val="0"/>
      <w:marTop w:val="0"/>
      <w:marBottom w:val="0"/>
      <w:divBdr>
        <w:top w:val="none" w:sz="0" w:space="0" w:color="auto"/>
        <w:left w:val="none" w:sz="0" w:space="0" w:color="auto"/>
        <w:bottom w:val="none" w:sz="0" w:space="0" w:color="auto"/>
        <w:right w:val="none" w:sz="0" w:space="0" w:color="auto"/>
      </w:divBdr>
    </w:div>
    <w:div w:id="848833363">
      <w:bodyDiv w:val="1"/>
      <w:marLeft w:val="0"/>
      <w:marRight w:val="0"/>
      <w:marTop w:val="0"/>
      <w:marBottom w:val="0"/>
      <w:divBdr>
        <w:top w:val="none" w:sz="0" w:space="0" w:color="auto"/>
        <w:left w:val="none" w:sz="0" w:space="0" w:color="auto"/>
        <w:bottom w:val="none" w:sz="0" w:space="0" w:color="auto"/>
        <w:right w:val="none" w:sz="0" w:space="0" w:color="auto"/>
      </w:divBdr>
    </w:div>
    <w:div w:id="849101161">
      <w:bodyDiv w:val="1"/>
      <w:marLeft w:val="0"/>
      <w:marRight w:val="0"/>
      <w:marTop w:val="0"/>
      <w:marBottom w:val="0"/>
      <w:divBdr>
        <w:top w:val="none" w:sz="0" w:space="0" w:color="auto"/>
        <w:left w:val="none" w:sz="0" w:space="0" w:color="auto"/>
        <w:bottom w:val="none" w:sz="0" w:space="0" w:color="auto"/>
        <w:right w:val="none" w:sz="0" w:space="0" w:color="auto"/>
      </w:divBdr>
    </w:div>
    <w:div w:id="850804767">
      <w:bodyDiv w:val="1"/>
      <w:marLeft w:val="0"/>
      <w:marRight w:val="0"/>
      <w:marTop w:val="0"/>
      <w:marBottom w:val="0"/>
      <w:divBdr>
        <w:top w:val="none" w:sz="0" w:space="0" w:color="auto"/>
        <w:left w:val="none" w:sz="0" w:space="0" w:color="auto"/>
        <w:bottom w:val="none" w:sz="0" w:space="0" w:color="auto"/>
        <w:right w:val="none" w:sz="0" w:space="0" w:color="auto"/>
      </w:divBdr>
    </w:div>
    <w:div w:id="853420305">
      <w:bodyDiv w:val="1"/>
      <w:marLeft w:val="0"/>
      <w:marRight w:val="0"/>
      <w:marTop w:val="0"/>
      <w:marBottom w:val="0"/>
      <w:divBdr>
        <w:top w:val="none" w:sz="0" w:space="0" w:color="auto"/>
        <w:left w:val="none" w:sz="0" w:space="0" w:color="auto"/>
        <w:bottom w:val="none" w:sz="0" w:space="0" w:color="auto"/>
        <w:right w:val="none" w:sz="0" w:space="0" w:color="auto"/>
      </w:divBdr>
    </w:div>
    <w:div w:id="853498741">
      <w:bodyDiv w:val="1"/>
      <w:marLeft w:val="0"/>
      <w:marRight w:val="0"/>
      <w:marTop w:val="0"/>
      <w:marBottom w:val="0"/>
      <w:divBdr>
        <w:top w:val="none" w:sz="0" w:space="0" w:color="auto"/>
        <w:left w:val="none" w:sz="0" w:space="0" w:color="auto"/>
        <w:bottom w:val="none" w:sz="0" w:space="0" w:color="auto"/>
        <w:right w:val="none" w:sz="0" w:space="0" w:color="auto"/>
      </w:divBdr>
    </w:div>
    <w:div w:id="853961811">
      <w:bodyDiv w:val="1"/>
      <w:marLeft w:val="0"/>
      <w:marRight w:val="0"/>
      <w:marTop w:val="0"/>
      <w:marBottom w:val="0"/>
      <w:divBdr>
        <w:top w:val="none" w:sz="0" w:space="0" w:color="auto"/>
        <w:left w:val="none" w:sz="0" w:space="0" w:color="auto"/>
        <w:bottom w:val="none" w:sz="0" w:space="0" w:color="auto"/>
        <w:right w:val="none" w:sz="0" w:space="0" w:color="auto"/>
      </w:divBdr>
    </w:div>
    <w:div w:id="854004150">
      <w:bodyDiv w:val="1"/>
      <w:marLeft w:val="0"/>
      <w:marRight w:val="0"/>
      <w:marTop w:val="0"/>
      <w:marBottom w:val="0"/>
      <w:divBdr>
        <w:top w:val="none" w:sz="0" w:space="0" w:color="auto"/>
        <w:left w:val="none" w:sz="0" w:space="0" w:color="auto"/>
        <w:bottom w:val="none" w:sz="0" w:space="0" w:color="auto"/>
        <w:right w:val="none" w:sz="0" w:space="0" w:color="auto"/>
      </w:divBdr>
    </w:div>
    <w:div w:id="854926094">
      <w:bodyDiv w:val="1"/>
      <w:marLeft w:val="0"/>
      <w:marRight w:val="0"/>
      <w:marTop w:val="0"/>
      <w:marBottom w:val="0"/>
      <w:divBdr>
        <w:top w:val="none" w:sz="0" w:space="0" w:color="auto"/>
        <w:left w:val="none" w:sz="0" w:space="0" w:color="auto"/>
        <w:bottom w:val="none" w:sz="0" w:space="0" w:color="auto"/>
        <w:right w:val="none" w:sz="0" w:space="0" w:color="auto"/>
      </w:divBdr>
    </w:div>
    <w:div w:id="856194548">
      <w:bodyDiv w:val="1"/>
      <w:marLeft w:val="0"/>
      <w:marRight w:val="0"/>
      <w:marTop w:val="0"/>
      <w:marBottom w:val="0"/>
      <w:divBdr>
        <w:top w:val="none" w:sz="0" w:space="0" w:color="auto"/>
        <w:left w:val="none" w:sz="0" w:space="0" w:color="auto"/>
        <w:bottom w:val="none" w:sz="0" w:space="0" w:color="auto"/>
        <w:right w:val="none" w:sz="0" w:space="0" w:color="auto"/>
      </w:divBdr>
    </w:div>
    <w:div w:id="856389380">
      <w:bodyDiv w:val="1"/>
      <w:marLeft w:val="0"/>
      <w:marRight w:val="0"/>
      <w:marTop w:val="0"/>
      <w:marBottom w:val="0"/>
      <w:divBdr>
        <w:top w:val="none" w:sz="0" w:space="0" w:color="auto"/>
        <w:left w:val="none" w:sz="0" w:space="0" w:color="auto"/>
        <w:bottom w:val="none" w:sz="0" w:space="0" w:color="auto"/>
        <w:right w:val="none" w:sz="0" w:space="0" w:color="auto"/>
      </w:divBdr>
    </w:div>
    <w:div w:id="858394064">
      <w:bodyDiv w:val="1"/>
      <w:marLeft w:val="0"/>
      <w:marRight w:val="0"/>
      <w:marTop w:val="0"/>
      <w:marBottom w:val="0"/>
      <w:divBdr>
        <w:top w:val="none" w:sz="0" w:space="0" w:color="auto"/>
        <w:left w:val="none" w:sz="0" w:space="0" w:color="auto"/>
        <w:bottom w:val="none" w:sz="0" w:space="0" w:color="auto"/>
        <w:right w:val="none" w:sz="0" w:space="0" w:color="auto"/>
      </w:divBdr>
    </w:div>
    <w:div w:id="859317652">
      <w:bodyDiv w:val="1"/>
      <w:marLeft w:val="0"/>
      <w:marRight w:val="0"/>
      <w:marTop w:val="0"/>
      <w:marBottom w:val="0"/>
      <w:divBdr>
        <w:top w:val="none" w:sz="0" w:space="0" w:color="auto"/>
        <w:left w:val="none" w:sz="0" w:space="0" w:color="auto"/>
        <w:bottom w:val="none" w:sz="0" w:space="0" w:color="auto"/>
        <w:right w:val="none" w:sz="0" w:space="0" w:color="auto"/>
      </w:divBdr>
    </w:div>
    <w:div w:id="860823338">
      <w:bodyDiv w:val="1"/>
      <w:marLeft w:val="0"/>
      <w:marRight w:val="0"/>
      <w:marTop w:val="0"/>
      <w:marBottom w:val="0"/>
      <w:divBdr>
        <w:top w:val="none" w:sz="0" w:space="0" w:color="auto"/>
        <w:left w:val="none" w:sz="0" w:space="0" w:color="auto"/>
        <w:bottom w:val="none" w:sz="0" w:space="0" w:color="auto"/>
        <w:right w:val="none" w:sz="0" w:space="0" w:color="auto"/>
      </w:divBdr>
    </w:div>
    <w:div w:id="861238284">
      <w:bodyDiv w:val="1"/>
      <w:marLeft w:val="0"/>
      <w:marRight w:val="0"/>
      <w:marTop w:val="0"/>
      <w:marBottom w:val="0"/>
      <w:divBdr>
        <w:top w:val="none" w:sz="0" w:space="0" w:color="auto"/>
        <w:left w:val="none" w:sz="0" w:space="0" w:color="auto"/>
        <w:bottom w:val="none" w:sz="0" w:space="0" w:color="auto"/>
        <w:right w:val="none" w:sz="0" w:space="0" w:color="auto"/>
      </w:divBdr>
    </w:div>
    <w:div w:id="862018820">
      <w:bodyDiv w:val="1"/>
      <w:marLeft w:val="0"/>
      <w:marRight w:val="0"/>
      <w:marTop w:val="0"/>
      <w:marBottom w:val="0"/>
      <w:divBdr>
        <w:top w:val="none" w:sz="0" w:space="0" w:color="auto"/>
        <w:left w:val="none" w:sz="0" w:space="0" w:color="auto"/>
        <w:bottom w:val="none" w:sz="0" w:space="0" w:color="auto"/>
        <w:right w:val="none" w:sz="0" w:space="0" w:color="auto"/>
      </w:divBdr>
    </w:div>
    <w:div w:id="863248180">
      <w:bodyDiv w:val="1"/>
      <w:marLeft w:val="0"/>
      <w:marRight w:val="0"/>
      <w:marTop w:val="0"/>
      <w:marBottom w:val="0"/>
      <w:divBdr>
        <w:top w:val="none" w:sz="0" w:space="0" w:color="auto"/>
        <w:left w:val="none" w:sz="0" w:space="0" w:color="auto"/>
        <w:bottom w:val="none" w:sz="0" w:space="0" w:color="auto"/>
        <w:right w:val="none" w:sz="0" w:space="0" w:color="auto"/>
      </w:divBdr>
    </w:div>
    <w:div w:id="863901930">
      <w:bodyDiv w:val="1"/>
      <w:marLeft w:val="0"/>
      <w:marRight w:val="0"/>
      <w:marTop w:val="0"/>
      <w:marBottom w:val="0"/>
      <w:divBdr>
        <w:top w:val="none" w:sz="0" w:space="0" w:color="auto"/>
        <w:left w:val="none" w:sz="0" w:space="0" w:color="auto"/>
        <w:bottom w:val="none" w:sz="0" w:space="0" w:color="auto"/>
        <w:right w:val="none" w:sz="0" w:space="0" w:color="auto"/>
      </w:divBdr>
    </w:div>
    <w:div w:id="864294329">
      <w:bodyDiv w:val="1"/>
      <w:marLeft w:val="0"/>
      <w:marRight w:val="0"/>
      <w:marTop w:val="0"/>
      <w:marBottom w:val="0"/>
      <w:divBdr>
        <w:top w:val="none" w:sz="0" w:space="0" w:color="auto"/>
        <w:left w:val="none" w:sz="0" w:space="0" w:color="auto"/>
        <w:bottom w:val="none" w:sz="0" w:space="0" w:color="auto"/>
        <w:right w:val="none" w:sz="0" w:space="0" w:color="auto"/>
      </w:divBdr>
    </w:div>
    <w:div w:id="864827903">
      <w:bodyDiv w:val="1"/>
      <w:marLeft w:val="0"/>
      <w:marRight w:val="0"/>
      <w:marTop w:val="0"/>
      <w:marBottom w:val="0"/>
      <w:divBdr>
        <w:top w:val="none" w:sz="0" w:space="0" w:color="auto"/>
        <w:left w:val="none" w:sz="0" w:space="0" w:color="auto"/>
        <w:bottom w:val="none" w:sz="0" w:space="0" w:color="auto"/>
        <w:right w:val="none" w:sz="0" w:space="0" w:color="auto"/>
      </w:divBdr>
    </w:div>
    <w:div w:id="866020324">
      <w:bodyDiv w:val="1"/>
      <w:marLeft w:val="0"/>
      <w:marRight w:val="0"/>
      <w:marTop w:val="0"/>
      <w:marBottom w:val="0"/>
      <w:divBdr>
        <w:top w:val="none" w:sz="0" w:space="0" w:color="auto"/>
        <w:left w:val="none" w:sz="0" w:space="0" w:color="auto"/>
        <w:bottom w:val="none" w:sz="0" w:space="0" w:color="auto"/>
        <w:right w:val="none" w:sz="0" w:space="0" w:color="auto"/>
      </w:divBdr>
    </w:div>
    <w:div w:id="866985550">
      <w:bodyDiv w:val="1"/>
      <w:marLeft w:val="0"/>
      <w:marRight w:val="0"/>
      <w:marTop w:val="0"/>
      <w:marBottom w:val="0"/>
      <w:divBdr>
        <w:top w:val="none" w:sz="0" w:space="0" w:color="auto"/>
        <w:left w:val="none" w:sz="0" w:space="0" w:color="auto"/>
        <w:bottom w:val="none" w:sz="0" w:space="0" w:color="auto"/>
        <w:right w:val="none" w:sz="0" w:space="0" w:color="auto"/>
      </w:divBdr>
    </w:div>
    <w:div w:id="867064902">
      <w:bodyDiv w:val="1"/>
      <w:marLeft w:val="0"/>
      <w:marRight w:val="0"/>
      <w:marTop w:val="0"/>
      <w:marBottom w:val="0"/>
      <w:divBdr>
        <w:top w:val="none" w:sz="0" w:space="0" w:color="auto"/>
        <w:left w:val="none" w:sz="0" w:space="0" w:color="auto"/>
        <w:bottom w:val="none" w:sz="0" w:space="0" w:color="auto"/>
        <w:right w:val="none" w:sz="0" w:space="0" w:color="auto"/>
      </w:divBdr>
    </w:div>
    <w:div w:id="867303992">
      <w:bodyDiv w:val="1"/>
      <w:marLeft w:val="0"/>
      <w:marRight w:val="0"/>
      <w:marTop w:val="0"/>
      <w:marBottom w:val="0"/>
      <w:divBdr>
        <w:top w:val="none" w:sz="0" w:space="0" w:color="auto"/>
        <w:left w:val="none" w:sz="0" w:space="0" w:color="auto"/>
        <w:bottom w:val="none" w:sz="0" w:space="0" w:color="auto"/>
        <w:right w:val="none" w:sz="0" w:space="0" w:color="auto"/>
      </w:divBdr>
    </w:div>
    <w:div w:id="869223667">
      <w:bodyDiv w:val="1"/>
      <w:marLeft w:val="0"/>
      <w:marRight w:val="0"/>
      <w:marTop w:val="0"/>
      <w:marBottom w:val="0"/>
      <w:divBdr>
        <w:top w:val="none" w:sz="0" w:space="0" w:color="auto"/>
        <w:left w:val="none" w:sz="0" w:space="0" w:color="auto"/>
        <w:bottom w:val="none" w:sz="0" w:space="0" w:color="auto"/>
        <w:right w:val="none" w:sz="0" w:space="0" w:color="auto"/>
      </w:divBdr>
    </w:div>
    <w:div w:id="869419121">
      <w:bodyDiv w:val="1"/>
      <w:marLeft w:val="0"/>
      <w:marRight w:val="0"/>
      <w:marTop w:val="0"/>
      <w:marBottom w:val="0"/>
      <w:divBdr>
        <w:top w:val="none" w:sz="0" w:space="0" w:color="auto"/>
        <w:left w:val="none" w:sz="0" w:space="0" w:color="auto"/>
        <w:bottom w:val="none" w:sz="0" w:space="0" w:color="auto"/>
        <w:right w:val="none" w:sz="0" w:space="0" w:color="auto"/>
      </w:divBdr>
    </w:div>
    <w:div w:id="873466244">
      <w:bodyDiv w:val="1"/>
      <w:marLeft w:val="0"/>
      <w:marRight w:val="0"/>
      <w:marTop w:val="0"/>
      <w:marBottom w:val="0"/>
      <w:divBdr>
        <w:top w:val="none" w:sz="0" w:space="0" w:color="auto"/>
        <w:left w:val="none" w:sz="0" w:space="0" w:color="auto"/>
        <w:bottom w:val="none" w:sz="0" w:space="0" w:color="auto"/>
        <w:right w:val="none" w:sz="0" w:space="0" w:color="auto"/>
      </w:divBdr>
    </w:div>
    <w:div w:id="875581010">
      <w:bodyDiv w:val="1"/>
      <w:marLeft w:val="0"/>
      <w:marRight w:val="0"/>
      <w:marTop w:val="0"/>
      <w:marBottom w:val="0"/>
      <w:divBdr>
        <w:top w:val="none" w:sz="0" w:space="0" w:color="auto"/>
        <w:left w:val="none" w:sz="0" w:space="0" w:color="auto"/>
        <w:bottom w:val="none" w:sz="0" w:space="0" w:color="auto"/>
        <w:right w:val="none" w:sz="0" w:space="0" w:color="auto"/>
      </w:divBdr>
    </w:div>
    <w:div w:id="876814341">
      <w:bodyDiv w:val="1"/>
      <w:marLeft w:val="0"/>
      <w:marRight w:val="0"/>
      <w:marTop w:val="0"/>
      <w:marBottom w:val="0"/>
      <w:divBdr>
        <w:top w:val="none" w:sz="0" w:space="0" w:color="auto"/>
        <w:left w:val="none" w:sz="0" w:space="0" w:color="auto"/>
        <w:bottom w:val="none" w:sz="0" w:space="0" w:color="auto"/>
        <w:right w:val="none" w:sz="0" w:space="0" w:color="auto"/>
      </w:divBdr>
    </w:div>
    <w:div w:id="877015265">
      <w:bodyDiv w:val="1"/>
      <w:marLeft w:val="0"/>
      <w:marRight w:val="0"/>
      <w:marTop w:val="0"/>
      <w:marBottom w:val="0"/>
      <w:divBdr>
        <w:top w:val="none" w:sz="0" w:space="0" w:color="auto"/>
        <w:left w:val="none" w:sz="0" w:space="0" w:color="auto"/>
        <w:bottom w:val="none" w:sz="0" w:space="0" w:color="auto"/>
        <w:right w:val="none" w:sz="0" w:space="0" w:color="auto"/>
      </w:divBdr>
    </w:div>
    <w:div w:id="877081588">
      <w:bodyDiv w:val="1"/>
      <w:marLeft w:val="0"/>
      <w:marRight w:val="0"/>
      <w:marTop w:val="0"/>
      <w:marBottom w:val="0"/>
      <w:divBdr>
        <w:top w:val="none" w:sz="0" w:space="0" w:color="auto"/>
        <w:left w:val="none" w:sz="0" w:space="0" w:color="auto"/>
        <w:bottom w:val="none" w:sz="0" w:space="0" w:color="auto"/>
        <w:right w:val="none" w:sz="0" w:space="0" w:color="auto"/>
      </w:divBdr>
    </w:div>
    <w:div w:id="879896465">
      <w:bodyDiv w:val="1"/>
      <w:marLeft w:val="0"/>
      <w:marRight w:val="0"/>
      <w:marTop w:val="0"/>
      <w:marBottom w:val="0"/>
      <w:divBdr>
        <w:top w:val="none" w:sz="0" w:space="0" w:color="auto"/>
        <w:left w:val="none" w:sz="0" w:space="0" w:color="auto"/>
        <w:bottom w:val="none" w:sz="0" w:space="0" w:color="auto"/>
        <w:right w:val="none" w:sz="0" w:space="0" w:color="auto"/>
      </w:divBdr>
    </w:div>
    <w:div w:id="885142855">
      <w:bodyDiv w:val="1"/>
      <w:marLeft w:val="0"/>
      <w:marRight w:val="0"/>
      <w:marTop w:val="0"/>
      <w:marBottom w:val="0"/>
      <w:divBdr>
        <w:top w:val="none" w:sz="0" w:space="0" w:color="auto"/>
        <w:left w:val="none" w:sz="0" w:space="0" w:color="auto"/>
        <w:bottom w:val="none" w:sz="0" w:space="0" w:color="auto"/>
        <w:right w:val="none" w:sz="0" w:space="0" w:color="auto"/>
      </w:divBdr>
    </w:div>
    <w:div w:id="886649102">
      <w:bodyDiv w:val="1"/>
      <w:marLeft w:val="0"/>
      <w:marRight w:val="0"/>
      <w:marTop w:val="0"/>
      <w:marBottom w:val="0"/>
      <w:divBdr>
        <w:top w:val="none" w:sz="0" w:space="0" w:color="auto"/>
        <w:left w:val="none" w:sz="0" w:space="0" w:color="auto"/>
        <w:bottom w:val="none" w:sz="0" w:space="0" w:color="auto"/>
        <w:right w:val="none" w:sz="0" w:space="0" w:color="auto"/>
      </w:divBdr>
    </w:div>
    <w:div w:id="887692054">
      <w:bodyDiv w:val="1"/>
      <w:marLeft w:val="0"/>
      <w:marRight w:val="0"/>
      <w:marTop w:val="0"/>
      <w:marBottom w:val="0"/>
      <w:divBdr>
        <w:top w:val="none" w:sz="0" w:space="0" w:color="auto"/>
        <w:left w:val="none" w:sz="0" w:space="0" w:color="auto"/>
        <w:bottom w:val="none" w:sz="0" w:space="0" w:color="auto"/>
        <w:right w:val="none" w:sz="0" w:space="0" w:color="auto"/>
      </w:divBdr>
    </w:div>
    <w:div w:id="887841374">
      <w:bodyDiv w:val="1"/>
      <w:marLeft w:val="0"/>
      <w:marRight w:val="0"/>
      <w:marTop w:val="0"/>
      <w:marBottom w:val="0"/>
      <w:divBdr>
        <w:top w:val="none" w:sz="0" w:space="0" w:color="auto"/>
        <w:left w:val="none" w:sz="0" w:space="0" w:color="auto"/>
        <w:bottom w:val="none" w:sz="0" w:space="0" w:color="auto"/>
        <w:right w:val="none" w:sz="0" w:space="0" w:color="auto"/>
      </w:divBdr>
    </w:div>
    <w:div w:id="888879150">
      <w:bodyDiv w:val="1"/>
      <w:marLeft w:val="0"/>
      <w:marRight w:val="0"/>
      <w:marTop w:val="0"/>
      <w:marBottom w:val="0"/>
      <w:divBdr>
        <w:top w:val="none" w:sz="0" w:space="0" w:color="auto"/>
        <w:left w:val="none" w:sz="0" w:space="0" w:color="auto"/>
        <w:bottom w:val="none" w:sz="0" w:space="0" w:color="auto"/>
        <w:right w:val="none" w:sz="0" w:space="0" w:color="auto"/>
      </w:divBdr>
    </w:div>
    <w:div w:id="889027416">
      <w:bodyDiv w:val="1"/>
      <w:marLeft w:val="0"/>
      <w:marRight w:val="0"/>
      <w:marTop w:val="0"/>
      <w:marBottom w:val="0"/>
      <w:divBdr>
        <w:top w:val="none" w:sz="0" w:space="0" w:color="auto"/>
        <w:left w:val="none" w:sz="0" w:space="0" w:color="auto"/>
        <w:bottom w:val="none" w:sz="0" w:space="0" w:color="auto"/>
        <w:right w:val="none" w:sz="0" w:space="0" w:color="auto"/>
      </w:divBdr>
    </w:div>
    <w:div w:id="889079168">
      <w:bodyDiv w:val="1"/>
      <w:marLeft w:val="0"/>
      <w:marRight w:val="0"/>
      <w:marTop w:val="0"/>
      <w:marBottom w:val="0"/>
      <w:divBdr>
        <w:top w:val="none" w:sz="0" w:space="0" w:color="auto"/>
        <w:left w:val="none" w:sz="0" w:space="0" w:color="auto"/>
        <w:bottom w:val="none" w:sz="0" w:space="0" w:color="auto"/>
        <w:right w:val="none" w:sz="0" w:space="0" w:color="auto"/>
      </w:divBdr>
    </w:div>
    <w:div w:id="890076000">
      <w:bodyDiv w:val="1"/>
      <w:marLeft w:val="0"/>
      <w:marRight w:val="0"/>
      <w:marTop w:val="0"/>
      <w:marBottom w:val="0"/>
      <w:divBdr>
        <w:top w:val="none" w:sz="0" w:space="0" w:color="auto"/>
        <w:left w:val="none" w:sz="0" w:space="0" w:color="auto"/>
        <w:bottom w:val="none" w:sz="0" w:space="0" w:color="auto"/>
        <w:right w:val="none" w:sz="0" w:space="0" w:color="auto"/>
      </w:divBdr>
    </w:div>
    <w:div w:id="890389132">
      <w:bodyDiv w:val="1"/>
      <w:marLeft w:val="0"/>
      <w:marRight w:val="0"/>
      <w:marTop w:val="0"/>
      <w:marBottom w:val="0"/>
      <w:divBdr>
        <w:top w:val="none" w:sz="0" w:space="0" w:color="auto"/>
        <w:left w:val="none" w:sz="0" w:space="0" w:color="auto"/>
        <w:bottom w:val="none" w:sz="0" w:space="0" w:color="auto"/>
        <w:right w:val="none" w:sz="0" w:space="0" w:color="auto"/>
      </w:divBdr>
    </w:div>
    <w:div w:id="890842828">
      <w:bodyDiv w:val="1"/>
      <w:marLeft w:val="0"/>
      <w:marRight w:val="0"/>
      <w:marTop w:val="0"/>
      <w:marBottom w:val="0"/>
      <w:divBdr>
        <w:top w:val="none" w:sz="0" w:space="0" w:color="auto"/>
        <w:left w:val="none" w:sz="0" w:space="0" w:color="auto"/>
        <w:bottom w:val="none" w:sz="0" w:space="0" w:color="auto"/>
        <w:right w:val="none" w:sz="0" w:space="0" w:color="auto"/>
      </w:divBdr>
    </w:div>
    <w:div w:id="890967467">
      <w:bodyDiv w:val="1"/>
      <w:marLeft w:val="0"/>
      <w:marRight w:val="0"/>
      <w:marTop w:val="0"/>
      <w:marBottom w:val="0"/>
      <w:divBdr>
        <w:top w:val="none" w:sz="0" w:space="0" w:color="auto"/>
        <w:left w:val="none" w:sz="0" w:space="0" w:color="auto"/>
        <w:bottom w:val="none" w:sz="0" w:space="0" w:color="auto"/>
        <w:right w:val="none" w:sz="0" w:space="0" w:color="auto"/>
      </w:divBdr>
    </w:div>
    <w:div w:id="894392582">
      <w:bodyDiv w:val="1"/>
      <w:marLeft w:val="0"/>
      <w:marRight w:val="0"/>
      <w:marTop w:val="0"/>
      <w:marBottom w:val="0"/>
      <w:divBdr>
        <w:top w:val="none" w:sz="0" w:space="0" w:color="auto"/>
        <w:left w:val="none" w:sz="0" w:space="0" w:color="auto"/>
        <w:bottom w:val="none" w:sz="0" w:space="0" w:color="auto"/>
        <w:right w:val="none" w:sz="0" w:space="0" w:color="auto"/>
      </w:divBdr>
    </w:div>
    <w:div w:id="895167314">
      <w:bodyDiv w:val="1"/>
      <w:marLeft w:val="0"/>
      <w:marRight w:val="0"/>
      <w:marTop w:val="0"/>
      <w:marBottom w:val="0"/>
      <w:divBdr>
        <w:top w:val="none" w:sz="0" w:space="0" w:color="auto"/>
        <w:left w:val="none" w:sz="0" w:space="0" w:color="auto"/>
        <w:bottom w:val="none" w:sz="0" w:space="0" w:color="auto"/>
        <w:right w:val="none" w:sz="0" w:space="0" w:color="auto"/>
      </w:divBdr>
    </w:div>
    <w:div w:id="895550556">
      <w:bodyDiv w:val="1"/>
      <w:marLeft w:val="0"/>
      <w:marRight w:val="0"/>
      <w:marTop w:val="0"/>
      <w:marBottom w:val="0"/>
      <w:divBdr>
        <w:top w:val="none" w:sz="0" w:space="0" w:color="auto"/>
        <w:left w:val="none" w:sz="0" w:space="0" w:color="auto"/>
        <w:bottom w:val="none" w:sz="0" w:space="0" w:color="auto"/>
        <w:right w:val="none" w:sz="0" w:space="0" w:color="auto"/>
      </w:divBdr>
    </w:div>
    <w:div w:id="897008610">
      <w:bodyDiv w:val="1"/>
      <w:marLeft w:val="0"/>
      <w:marRight w:val="0"/>
      <w:marTop w:val="0"/>
      <w:marBottom w:val="0"/>
      <w:divBdr>
        <w:top w:val="none" w:sz="0" w:space="0" w:color="auto"/>
        <w:left w:val="none" w:sz="0" w:space="0" w:color="auto"/>
        <w:bottom w:val="none" w:sz="0" w:space="0" w:color="auto"/>
        <w:right w:val="none" w:sz="0" w:space="0" w:color="auto"/>
      </w:divBdr>
    </w:div>
    <w:div w:id="897204014">
      <w:bodyDiv w:val="1"/>
      <w:marLeft w:val="0"/>
      <w:marRight w:val="0"/>
      <w:marTop w:val="0"/>
      <w:marBottom w:val="0"/>
      <w:divBdr>
        <w:top w:val="none" w:sz="0" w:space="0" w:color="auto"/>
        <w:left w:val="none" w:sz="0" w:space="0" w:color="auto"/>
        <w:bottom w:val="none" w:sz="0" w:space="0" w:color="auto"/>
        <w:right w:val="none" w:sz="0" w:space="0" w:color="auto"/>
      </w:divBdr>
    </w:div>
    <w:div w:id="897786865">
      <w:bodyDiv w:val="1"/>
      <w:marLeft w:val="0"/>
      <w:marRight w:val="0"/>
      <w:marTop w:val="0"/>
      <w:marBottom w:val="0"/>
      <w:divBdr>
        <w:top w:val="none" w:sz="0" w:space="0" w:color="auto"/>
        <w:left w:val="none" w:sz="0" w:space="0" w:color="auto"/>
        <w:bottom w:val="none" w:sz="0" w:space="0" w:color="auto"/>
        <w:right w:val="none" w:sz="0" w:space="0" w:color="auto"/>
      </w:divBdr>
    </w:div>
    <w:div w:id="898323798">
      <w:bodyDiv w:val="1"/>
      <w:marLeft w:val="0"/>
      <w:marRight w:val="0"/>
      <w:marTop w:val="0"/>
      <w:marBottom w:val="0"/>
      <w:divBdr>
        <w:top w:val="none" w:sz="0" w:space="0" w:color="auto"/>
        <w:left w:val="none" w:sz="0" w:space="0" w:color="auto"/>
        <w:bottom w:val="none" w:sz="0" w:space="0" w:color="auto"/>
        <w:right w:val="none" w:sz="0" w:space="0" w:color="auto"/>
      </w:divBdr>
    </w:div>
    <w:div w:id="899487643">
      <w:bodyDiv w:val="1"/>
      <w:marLeft w:val="0"/>
      <w:marRight w:val="0"/>
      <w:marTop w:val="0"/>
      <w:marBottom w:val="0"/>
      <w:divBdr>
        <w:top w:val="none" w:sz="0" w:space="0" w:color="auto"/>
        <w:left w:val="none" w:sz="0" w:space="0" w:color="auto"/>
        <w:bottom w:val="none" w:sz="0" w:space="0" w:color="auto"/>
        <w:right w:val="none" w:sz="0" w:space="0" w:color="auto"/>
      </w:divBdr>
    </w:div>
    <w:div w:id="902645549">
      <w:bodyDiv w:val="1"/>
      <w:marLeft w:val="0"/>
      <w:marRight w:val="0"/>
      <w:marTop w:val="0"/>
      <w:marBottom w:val="0"/>
      <w:divBdr>
        <w:top w:val="none" w:sz="0" w:space="0" w:color="auto"/>
        <w:left w:val="none" w:sz="0" w:space="0" w:color="auto"/>
        <w:bottom w:val="none" w:sz="0" w:space="0" w:color="auto"/>
        <w:right w:val="none" w:sz="0" w:space="0" w:color="auto"/>
      </w:divBdr>
    </w:div>
    <w:div w:id="903297382">
      <w:bodyDiv w:val="1"/>
      <w:marLeft w:val="0"/>
      <w:marRight w:val="0"/>
      <w:marTop w:val="0"/>
      <w:marBottom w:val="0"/>
      <w:divBdr>
        <w:top w:val="none" w:sz="0" w:space="0" w:color="auto"/>
        <w:left w:val="none" w:sz="0" w:space="0" w:color="auto"/>
        <w:bottom w:val="none" w:sz="0" w:space="0" w:color="auto"/>
        <w:right w:val="none" w:sz="0" w:space="0" w:color="auto"/>
      </w:divBdr>
    </w:div>
    <w:div w:id="905725674">
      <w:bodyDiv w:val="1"/>
      <w:marLeft w:val="0"/>
      <w:marRight w:val="0"/>
      <w:marTop w:val="0"/>
      <w:marBottom w:val="0"/>
      <w:divBdr>
        <w:top w:val="none" w:sz="0" w:space="0" w:color="auto"/>
        <w:left w:val="none" w:sz="0" w:space="0" w:color="auto"/>
        <w:bottom w:val="none" w:sz="0" w:space="0" w:color="auto"/>
        <w:right w:val="none" w:sz="0" w:space="0" w:color="auto"/>
      </w:divBdr>
    </w:div>
    <w:div w:id="907035380">
      <w:bodyDiv w:val="1"/>
      <w:marLeft w:val="0"/>
      <w:marRight w:val="0"/>
      <w:marTop w:val="0"/>
      <w:marBottom w:val="0"/>
      <w:divBdr>
        <w:top w:val="none" w:sz="0" w:space="0" w:color="auto"/>
        <w:left w:val="none" w:sz="0" w:space="0" w:color="auto"/>
        <w:bottom w:val="none" w:sz="0" w:space="0" w:color="auto"/>
        <w:right w:val="none" w:sz="0" w:space="0" w:color="auto"/>
      </w:divBdr>
    </w:div>
    <w:div w:id="910581444">
      <w:bodyDiv w:val="1"/>
      <w:marLeft w:val="0"/>
      <w:marRight w:val="0"/>
      <w:marTop w:val="0"/>
      <w:marBottom w:val="0"/>
      <w:divBdr>
        <w:top w:val="none" w:sz="0" w:space="0" w:color="auto"/>
        <w:left w:val="none" w:sz="0" w:space="0" w:color="auto"/>
        <w:bottom w:val="none" w:sz="0" w:space="0" w:color="auto"/>
        <w:right w:val="none" w:sz="0" w:space="0" w:color="auto"/>
      </w:divBdr>
    </w:div>
    <w:div w:id="910700034">
      <w:bodyDiv w:val="1"/>
      <w:marLeft w:val="0"/>
      <w:marRight w:val="0"/>
      <w:marTop w:val="0"/>
      <w:marBottom w:val="0"/>
      <w:divBdr>
        <w:top w:val="none" w:sz="0" w:space="0" w:color="auto"/>
        <w:left w:val="none" w:sz="0" w:space="0" w:color="auto"/>
        <w:bottom w:val="none" w:sz="0" w:space="0" w:color="auto"/>
        <w:right w:val="none" w:sz="0" w:space="0" w:color="auto"/>
      </w:divBdr>
    </w:div>
    <w:div w:id="912350559">
      <w:bodyDiv w:val="1"/>
      <w:marLeft w:val="0"/>
      <w:marRight w:val="0"/>
      <w:marTop w:val="0"/>
      <w:marBottom w:val="0"/>
      <w:divBdr>
        <w:top w:val="none" w:sz="0" w:space="0" w:color="auto"/>
        <w:left w:val="none" w:sz="0" w:space="0" w:color="auto"/>
        <w:bottom w:val="none" w:sz="0" w:space="0" w:color="auto"/>
        <w:right w:val="none" w:sz="0" w:space="0" w:color="auto"/>
      </w:divBdr>
    </w:div>
    <w:div w:id="912742397">
      <w:bodyDiv w:val="1"/>
      <w:marLeft w:val="0"/>
      <w:marRight w:val="0"/>
      <w:marTop w:val="0"/>
      <w:marBottom w:val="0"/>
      <w:divBdr>
        <w:top w:val="none" w:sz="0" w:space="0" w:color="auto"/>
        <w:left w:val="none" w:sz="0" w:space="0" w:color="auto"/>
        <w:bottom w:val="none" w:sz="0" w:space="0" w:color="auto"/>
        <w:right w:val="none" w:sz="0" w:space="0" w:color="auto"/>
      </w:divBdr>
    </w:div>
    <w:div w:id="915212997">
      <w:bodyDiv w:val="1"/>
      <w:marLeft w:val="0"/>
      <w:marRight w:val="0"/>
      <w:marTop w:val="0"/>
      <w:marBottom w:val="0"/>
      <w:divBdr>
        <w:top w:val="none" w:sz="0" w:space="0" w:color="auto"/>
        <w:left w:val="none" w:sz="0" w:space="0" w:color="auto"/>
        <w:bottom w:val="none" w:sz="0" w:space="0" w:color="auto"/>
        <w:right w:val="none" w:sz="0" w:space="0" w:color="auto"/>
      </w:divBdr>
    </w:div>
    <w:div w:id="918098773">
      <w:bodyDiv w:val="1"/>
      <w:marLeft w:val="0"/>
      <w:marRight w:val="0"/>
      <w:marTop w:val="0"/>
      <w:marBottom w:val="0"/>
      <w:divBdr>
        <w:top w:val="none" w:sz="0" w:space="0" w:color="auto"/>
        <w:left w:val="none" w:sz="0" w:space="0" w:color="auto"/>
        <w:bottom w:val="none" w:sz="0" w:space="0" w:color="auto"/>
        <w:right w:val="none" w:sz="0" w:space="0" w:color="auto"/>
      </w:divBdr>
    </w:div>
    <w:div w:id="919028150">
      <w:bodyDiv w:val="1"/>
      <w:marLeft w:val="0"/>
      <w:marRight w:val="0"/>
      <w:marTop w:val="0"/>
      <w:marBottom w:val="0"/>
      <w:divBdr>
        <w:top w:val="none" w:sz="0" w:space="0" w:color="auto"/>
        <w:left w:val="none" w:sz="0" w:space="0" w:color="auto"/>
        <w:bottom w:val="none" w:sz="0" w:space="0" w:color="auto"/>
        <w:right w:val="none" w:sz="0" w:space="0" w:color="auto"/>
      </w:divBdr>
    </w:div>
    <w:div w:id="920137756">
      <w:bodyDiv w:val="1"/>
      <w:marLeft w:val="0"/>
      <w:marRight w:val="0"/>
      <w:marTop w:val="0"/>
      <w:marBottom w:val="0"/>
      <w:divBdr>
        <w:top w:val="none" w:sz="0" w:space="0" w:color="auto"/>
        <w:left w:val="none" w:sz="0" w:space="0" w:color="auto"/>
        <w:bottom w:val="none" w:sz="0" w:space="0" w:color="auto"/>
        <w:right w:val="none" w:sz="0" w:space="0" w:color="auto"/>
      </w:divBdr>
    </w:div>
    <w:div w:id="922446047">
      <w:bodyDiv w:val="1"/>
      <w:marLeft w:val="0"/>
      <w:marRight w:val="0"/>
      <w:marTop w:val="0"/>
      <w:marBottom w:val="0"/>
      <w:divBdr>
        <w:top w:val="none" w:sz="0" w:space="0" w:color="auto"/>
        <w:left w:val="none" w:sz="0" w:space="0" w:color="auto"/>
        <w:bottom w:val="none" w:sz="0" w:space="0" w:color="auto"/>
        <w:right w:val="none" w:sz="0" w:space="0" w:color="auto"/>
      </w:divBdr>
    </w:div>
    <w:div w:id="922490097">
      <w:bodyDiv w:val="1"/>
      <w:marLeft w:val="0"/>
      <w:marRight w:val="0"/>
      <w:marTop w:val="0"/>
      <w:marBottom w:val="0"/>
      <w:divBdr>
        <w:top w:val="none" w:sz="0" w:space="0" w:color="auto"/>
        <w:left w:val="none" w:sz="0" w:space="0" w:color="auto"/>
        <w:bottom w:val="none" w:sz="0" w:space="0" w:color="auto"/>
        <w:right w:val="none" w:sz="0" w:space="0" w:color="auto"/>
      </w:divBdr>
    </w:div>
    <w:div w:id="925068904">
      <w:bodyDiv w:val="1"/>
      <w:marLeft w:val="0"/>
      <w:marRight w:val="0"/>
      <w:marTop w:val="0"/>
      <w:marBottom w:val="0"/>
      <w:divBdr>
        <w:top w:val="none" w:sz="0" w:space="0" w:color="auto"/>
        <w:left w:val="none" w:sz="0" w:space="0" w:color="auto"/>
        <w:bottom w:val="none" w:sz="0" w:space="0" w:color="auto"/>
        <w:right w:val="none" w:sz="0" w:space="0" w:color="auto"/>
      </w:divBdr>
    </w:div>
    <w:div w:id="925118226">
      <w:bodyDiv w:val="1"/>
      <w:marLeft w:val="0"/>
      <w:marRight w:val="0"/>
      <w:marTop w:val="0"/>
      <w:marBottom w:val="0"/>
      <w:divBdr>
        <w:top w:val="none" w:sz="0" w:space="0" w:color="auto"/>
        <w:left w:val="none" w:sz="0" w:space="0" w:color="auto"/>
        <w:bottom w:val="none" w:sz="0" w:space="0" w:color="auto"/>
        <w:right w:val="none" w:sz="0" w:space="0" w:color="auto"/>
      </w:divBdr>
    </w:div>
    <w:div w:id="926155576">
      <w:bodyDiv w:val="1"/>
      <w:marLeft w:val="0"/>
      <w:marRight w:val="0"/>
      <w:marTop w:val="0"/>
      <w:marBottom w:val="0"/>
      <w:divBdr>
        <w:top w:val="none" w:sz="0" w:space="0" w:color="auto"/>
        <w:left w:val="none" w:sz="0" w:space="0" w:color="auto"/>
        <w:bottom w:val="none" w:sz="0" w:space="0" w:color="auto"/>
        <w:right w:val="none" w:sz="0" w:space="0" w:color="auto"/>
      </w:divBdr>
    </w:div>
    <w:div w:id="926378736">
      <w:bodyDiv w:val="1"/>
      <w:marLeft w:val="0"/>
      <w:marRight w:val="0"/>
      <w:marTop w:val="0"/>
      <w:marBottom w:val="0"/>
      <w:divBdr>
        <w:top w:val="none" w:sz="0" w:space="0" w:color="auto"/>
        <w:left w:val="none" w:sz="0" w:space="0" w:color="auto"/>
        <w:bottom w:val="none" w:sz="0" w:space="0" w:color="auto"/>
        <w:right w:val="none" w:sz="0" w:space="0" w:color="auto"/>
      </w:divBdr>
    </w:div>
    <w:div w:id="928467174">
      <w:bodyDiv w:val="1"/>
      <w:marLeft w:val="0"/>
      <w:marRight w:val="0"/>
      <w:marTop w:val="0"/>
      <w:marBottom w:val="0"/>
      <w:divBdr>
        <w:top w:val="none" w:sz="0" w:space="0" w:color="auto"/>
        <w:left w:val="none" w:sz="0" w:space="0" w:color="auto"/>
        <w:bottom w:val="none" w:sz="0" w:space="0" w:color="auto"/>
        <w:right w:val="none" w:sz="0" w:space="0" w:color="auto"/>
      </w:divBdr>
    </w:div>
    <w:div w:id="928923709">
      <w:bodyDiv w:val="1"/>
      <w:marLeft w:val="0"/>
      <w:marRight w:val="0"/>
      <w:marTop w:val="0"/>
      <w:marBottom w:val="0"/>
      <w:divBdr>
        <w:top w:val="none" w:sz="0" w:space="0" w:color="auto"/>
        <w:left w:val="none" w:sz="0" w:space="0" w:color="auto"/>
        <w:bottom w:val="none" w:sz="0" w:space="0" w:color="auto"/>
        <w:right w:val="none" w:sz="0" w:space="0" w:color="auto"/>
      </w:divBdr>
    </w:div>
    <w:div w:id="929435289">
      <w:bodyDiv w:val="1"/>
      <w:marLeft w:val="0"/>
      <w:marRight w:val="0"/>
      <w:marTop w:val="0"/>
      <w:marBottom w:val="0"/>
      <w:divBdr>
        <w:top w:val="none" w:sz="0" w:space="0" w:color="auto"/>
        <w:left w:val="none" w:sz="0" w:space="0" w:color="auto"/>
        <w:bottom w:val="none" w:sz="0" w:space="0" w:color="auto"/>
        <w:right w:val="none" w:sz="0" w:space="0" w:color="auto"/>
      </w:divBdr>
    </w:div>
    <w:div w:id="930509337">
      <w:bodyDiv w:val="1"/>
      <w:marLeft w:val="0"/>
      <w:marRight w:val="0"/>
      <w:marTop w:val="0"/>
      <w:marBottom w:val="0"/>
      <w:divBdr>
        <w:top w:val="none" w:sz="0" w:space="0" w:color="auto"/>
        <w:left w:val="none" w:sz="0" w:space="0" w:color="auto"/>
        <w:bottom w:val="none" w:sz="0" w:space="0" w:color="auto"/>
        <w:right w:val="none" w:sz="0" w:space="0" w:color="auto"/>
      </w:divBdr>
    </w:div>
    <w:div w:id="930771833">
      <w:bodyDiv w:val="1"/>
      <w:marLeft w:val="0"/>
      <w:marRight w:val="0"/>
      <w:marTop w:val="0"/>
      <w:marBottom w:val="0"/>
      <w:divBdr>
        <w:top w:val="none" w:sz="0" w:space="0" w:color="auto"/>
        <w:left w:val="none" w:sz="0" w:space="0" w:color="auto"/>
        <w:bottom w:val="none" w:sz="0" w:space="0" w:color="auto"/>
        <w:right w:val="none" w:sz="0" w:space="0" w:color="auto"/>
      </w:divBdr>
    </w:div>
    <w:div w:id="932787323">
      <w:bodyDiv w:val="1"/>
      <w:marLeft w:val="0"/>
      <w:marRight w:val="0"/>
      <w:marTop w:val="0"/>
      <w:marBottom w:val="0"/>
      <w:divBdr>
        <w:top w:val="none" w:sz="0" w:space="0" w:color="auto"/>
        <w:left w:val="none" w:sz="0" w:space="0" w:color="auto"/>
        <w:bottom w:val="none" w:sz="0" w:space="0" w:color="auto"/>
        <w:right w:val="none" w:sz="0" w:space="0" w:color="auto"/>
      </w:divBdr>
    </w:div>
    <w:div w:id="932863239">
      <w:bodyDiv w:val="1"/>
      <w:marLeft w:val="0"/>
      <w:marRight w:val="0"/>
      <w:marTop w:val="0"/>
      <w:marBottom w:val="0"/>
      <w:divBdr>
        <w:top w:val="none" w:sz="0" w:space="0" w:color="auto"/>
        <w:left w:val="none" w:sz="0" w:space="0" w:color="auto"/>
        <w:bottom w:val="none" w:sz="0" w:space="0" w:color="auto"/>
        <w:right w:val="none" w:sz="0" w:space="0" w:color="auto"/>
      </w:divBdr>
    </w:div>
    <w:div w:id="933704792">
      <w:bodyDiv w:val="1"/>
      <w:marLeft w:val="0"/>
      <w:marRight w:val="0"/>
      <w:marTop w:val="0"/>
      <w:marBottom w:val="0"/>
      <w:divBdr>
        <w:top w:val="none" w:sz="0" w:space="0" w:color="auto"/>
        <w:left w:val="none" w:sz="0" w:space="0" w:color="auto"/>
        <w:bottom w:val="none" w:sz="0" w:space="0" w:color="auto"/>
        <w:right w:val="none" w:sz="0" w:space="0" w:color="auto"/>
      </w:divBdr>
    </w:div>
    <w:div w:id="935748184">
      <w:bodyDiv w:val="1"/>
      <w:marLeft w:val="0"/>
      <w:marRight w:val="0"/>
      <w:marTop w:val="0"/>
      <w:marBottom w:val="0"/>
      <w:divBdr>
        <w:top w:val="none" w:sz="0" w:space="0" w:color="auto"/>
        <w:left w:val="none" w:sz="0" w:space="0" w:color="auto"/>
        <w:bottom w:val="none" w:sz="0" w:space="0" w:color="auto"/>
        <w:right w:val="none" w:sz="0" w:space="0" w:color="auto"/>
      </w:divBdr>
    </w:div>
    <w:div w:id="936717671">
      <w:bodyDiv w:val="1"/>
      <w:marLeft w:val="0"/>
      <w:marRight w:val="0"/>
      <w:marTop w:val="0"/>
      <w:marBottom w:val="0"/>
      <w:divBdr>
        <w:top w:val="none" w:sz="0" w:space="0" w:color="auto"/>
        <w:left w:val="none" w:sz="0" w:space="0" w:color="auto"/>
        <w:bottom w:val="none" w:sz="0" w:space="0" w:color="auto"/>
        <w:right w:val="none" w:sz="0" w:space="0" w:color="auto"/>
      </w:divBdr>
    </w:div>
    <w:div w:id="938413401">
      <w:bodyDiv w:val="1"/>
      <w:marLeft w:val="0"/>
      <w:marRight w:val="0"/>
      <w:marTop w:val="0"/>
      <w:marBottom w:val="0"/>
      <w:divBdr>
        <w:top w:val="none" w:sz="0" w:space="0" w:color="auto"/>
        <w:left w:val="none" w:sz="0" w:space="0" w:color="auto"/>
        <w:bottom w:val="none" w:sz="0" w:space="0" w:color="auto"/>
        <w:right w:val="none" w:sz="0" w:space="0" w:color="auto"/>
      </w:divBdr>
    </w:div>
    <w:div w:id="938567680">
      <w:bodyDiv w:val="1"/>
      <w:marLeft w:val="0"/>
      <w:marRight w:val="0"/>
      <w:marTop w:val="0"/>
      <w:marBottom w:val="0"/>
      <w:divBdr>
        <w:top w:val="none" w:sz="0" w:space="0" w:color="auto"/>
        <w:left w:val="none" w:sz="0" w:space="0" w:color="auto"/>
        <w:bottom w:val="none" w:sz="0" w:space="0" w:color="auto"/>
        <w:right w:val="none" w:sz="0" w:space="0" w:color="auto"/>
      </w:divBdr>
    </w:div>
    <w:div w:id="941179673">
      <w:bodyDiv w:val="1"/>
      <w:marLeft w:val="0"/>
      <w:marRight w:val="0"/>
      <w:marTop w:val="0"/>
      <w:marBottom w:val="0"/>
      <w:divBdr>
        <w:top w:val="none" w:sz="0" w:space="0" w:color="auto"/>
        <w:left w:val="none" w:sz="0" w:space="0" w:color="auto"/>
        <w:bottom w:val="none" w:sz="0" w:space="0" w:color="auto"/>
        <w:right w:val="none" w:sz="0" w:space="0" w:color="auto"/>
      </w:divBdr>
    </w:div>
    <w:div w:id="941953272">
      <w:bodyDiv w:val="1"/>
      <w:marLeft w:val="0"/>
      <w:marRight w:val="0"/>
      <w:marTop w:val="0"/>
      <w:marBottom w:val="0"/>
      <w:divBdr>
        <w:top w:val="none" w:sz="0" w:space="0" w:color="auto"/>
        <w:left w:val="none" w:sz="0" w:space="0" w:color="auto"/>
        <w:bottom w:val="none" w:sz="0" w:space="0" w:color="auto"/>
        <w:right w:val="none" w:sz="0" w:space="0" w:color="auto"/>
      </w:divBdr>
    </w:div>
    <w:div w:id="943461491">
      <w:bodyDiv w:val="1"/>
      <w:marLeft w:val="0"/>
      <w:marRight w:val="0"/>
      <w:marTop w:val="0"/>
      <w:marBottom w:val="0"/>
      <w:divBdr>
        <w:top w:val="none" w:sz="0" w:space="0" w:color="auto"/>
        <w:left w:val="none" w:sz="0" w:space="0" w:color="auto"/>
        <w:bottom w:val="none" w:sz="0" w:space="0" w:color="auto"/>
        <w:right w:val="none" w:sz="0" w:space="0" w:color="auto"/>
      </w:divBdr>
    </w:div>
    <w:div w:id="944114918">
      <w:bodyDiv w:val="1"/>
      <w:marLeft w:val="0"/>
      <w:marRight w:val="0"/>
      <w:marTop w:val="0"/>
      <w:marBottom w:val="0"/>
      <w:divBdr>
        <w:top w:val="none" w:sz="0" w:space="0" w:color="auto"/>
        <w:left w:val="none" w:sz="0" w:space="0" w:color="auto"/>
        <w:bottom w:val="none" w:sz="0" w:space="0" w:color="auto"/>
        <w:right w:val="none" w:sz="0" w:space="0" w:color="auto"/>
      </w:divBdr>
    </w:div>
    <w:div w:id="944266826">
      <w:bodyDiv w:val="1"/>
      <w:marLeft w:val="0"/>
      <w:marRight w:val="0"/>
      <w:marTop w:val="0"/>
      <w:marBottom w:val="0"/>
      <w:divBdr>
        <w:top w:val="none" w:sz="0" w:space="0" w:color="auto"/>
        <w:left w:val="none" w:sz="0" w:space="0" w:color="auto"/>
        <w:bottom w:val="none" w:sz="0" w:space="0" w:color="auto"/>
        <w:right w:val="none" w:sz="0" w:space="0" w:color="auto"/>
      </w:divBdr>
    </w:div>
    <w:div w:id="946236081">
      <w:bodyDiv w:val="1"/>
      <w:marLeft w:val="0"/>
      <w:marRight w:val="0"/>
      <w:marTop w:val="0"/>
      <w:marBottom w:val="0"/>
      <w:divBdr>
        <w:top w:val="none" w:sz="0" w:space="0" w:color="auto"/>
        <w:left w:val="none" w:sz="0" w:space="0" w:color="auto"/>
        <w:bottom w:val="none" w:sz="0" w:space="0" w:color="auto"/>
        <w:right w:val="none" w:sz="0" w:space="0" w:color="auto"/>
      </w:divBdr>
    </w:div>
    <w:div w:id="946935076">
      <w:bodyDiv w:val="1"/>
      <w:marLeft w:val="0"/>
      <w:marRight w:val="0"/>
      <w:marTop w:val="0"/>
      <w:marBottom w:val="0"/>
      <w:divBdr>
        <w:top w:val="none" w:sz="0" w:space="0" w:color="auto"/>
        <w:left w:val="none" w:sz="0" w:space="0" w:color="auto"/>
        <w:bottom w:val="none" w:sz="0" w:space="0" w:color="auto"/>
        <w:right w:val="none" w:sz="0" w:space="0" w:color="auto"/>
      </w:divBdr>
    </w:div>
    <w:div w:id="947276300">
      <w:bodyDiv w:val="1"/>
      <w:marLeft w:val="0"/>
      <w:marRight w:val="0"/>
      <w:marTop w:val="0"/>
      <w:marBottom w:val="0"/>
      <w:divBdr>
        <w:top w:val="none" w:sz="0" w:space="0" w:color="auto"/>
        <w:left w:val="none" w:sz="0" w:space="0" w:color="auto"/>
        <w:bottom w:val="none" w:sz="0" w:space="0" w:color="auto"/>
        <w:right w:val="none" w:sz="0" w:space="0" w:color="auto"/>
      </w:divBdr>
    </w:div>
    <w:div w:id="952395775">
      <w:bodyDiv w:val="1"/>
      <w:marLeft w:val="0"/>
      <w:marRight w:val="0"/>
      <w:marTop w:val="0"/>
      <w:marBottom w:val="0"/>
      <w:divBdr>
        <w:top w:val="none" w:sz="0" w:space="0" w:color="auto"/>
        <w:left w:val="none" w:sz="0" w:space="0" w:color="auto"/>
        <w:bottom w:val="none" w:sz="0" w:space="0" w:color="auto"/>
        <w:right w:val="none" w:sz="0" w:space="0" w:color="auto"/>
      </w:divBdr>
    </w:div>
    <w:div w:id="952513142">
      <w:bodyDiv w:val="1"/>
      <w:marLeft w:val="0"/>
      <w:marRight w:val="0"/>
      <w:marTop w:val="0"/>
      <w:marBottom w:val="0"/>
      <w:divBdr>
        <w:top w:val="none" w:sz="0" w:space="0" w:color="auto"/>
        <w:left w:val="none" w:sz="0" w:space="0" w:color="auto"/>
        <w:bottom w:val="none" w:sz="0" w:space="0" w:color="auto"/>
        <w:right w:val="none" w:sz="0" w:space="0" w:color="auto"/>
      </w:divBdr>
    </w:div>
    <w:div w:id="955022404">
      <w:bodyDiv w:val="1"/>
      <w:marLeft w:val="0"/>
      <w:marRight w:val="0"/>
      <w:marTop w:val="0"/>
      <w:marBottom w:val="0"/>
      <w:divBdr>
        <w:top w:val="none" w:sz="0" w:space="0" w:color="auto"/>
        <w:left w:val="none" w:sz="0" w:space="0" w:color="auto"/>
        <w:bottom w:val="none" w:sz="0" w:space="0" w:color="auto"/>
        <w:right w:val="none" w:sz="0" w:space="0" w:color="auto"/>
      </w:divBdr>
    </w:div>
    <w:div w:id="958950480">
      <w:bodyDiv w:val="1"/>
      <w:marLeft w:val="0"/>
      <w:marRight w:val="0"/>
      <w:marTop w:val="0"/>
      <w:marBottom w:val="0"/>
      <w:divBdr>
        <w:top w:val="none" w:sz="0" w:space="0" w:color="auto"/>
        <w:left w:val="none" w:sz="0" w:space="0" w:color="auto"/>
        <w:bottom w:val="none" w:sz="0" w:space="0" w:color="auto"/>
        <w:right w:val="none" w:sz="0" w:space="0" w:color="auto"/>
      </w:divBdr>
    </w:div>
    <w:div w:id="959140748">
      <w:bodyDiv w:val="1"/>
      <w:marLeft w:val="0"/>
      <w:marRight w:val="0"/>
      <w:marTop w:val="0"/>
      <w:marBottom w:val="0"/>
      <w:divBdr>
        <w:top w:val="none" w:sz="0" w:space="0" w:color="auto"/>
        <w:left w:val="none" w:sz="0" w:space="0" w:color="auto"/>
        <w:bottom w:val="none" w:sz="0" w:space="0" w:color="auto"/>
        <w:right w:val="none" w:sz="0" w:space="0" w:color="auto"/>
      </w:divBdr>
    </w:div>
    <w:div w:id="960190135">
      <w:bodyDiv w:val="1"/>
      <w:marLeft w:val="0"/>
      <w:marRight w:val="0"/>
      <w:marTop w:val="0"/>
      <w:marBottom w:val="0"/>
      <w:divBdr>
        <w:top w:val="none" w:sz="0" w:space="0" w:color="auto"/>
        <w:left w:val="none" w:sz="0" w:space="0" w:color="auto"/>
        <w:bottom w:val="none" w:sz="0" w:space="0" w:color="auto"/>
        <w:right w:val="none" w:sz="0" w:space="0" w:color="auto"/>
      </w:divBdr>
    </w:div>
    <w:div w:id="960652633">
      <w:bodyDiv w:val="1"/>
      <w:marLeft w:val="0"/>
      <w:marRight w:val="0"/>
      <w:marTop w:val="0"/>
      <w:marBottom w:val="0"/>
      <w:divBdr>
        <w:top w:val="none" w:sz="0" w:space="0" w:color="auto"/>
        <w:left w:val="none" w:sz="0" w:space="0" w:color="auto"/>
        <w:bottom w:val="none" w:sz="0" w:space="0" w:color="auto"/>
        <w:right w:val="none" w:sz="0" w:space="0" w:color="auto"/>
      </w:divBdr>
    </w:div>
    <w:div w:id="961299745">
      <w:bodyDiv w:val="1"/>
      <w:marLeft w:val="0"/>
      <w:marRight w:val="0"/>
      <w:marTop w:val="0"/>
      <w:marBottom w:val="0"/>
      <w:divBdr>
        <w:top w:val="none" w:sz="0" w:space="0" w:color="auto"/>
        <w:left w:val="none" w:sz="0" w:space="0" w:color="auto"/>
        <w:bottom w:val="none" w:sz="0" w:space="0" w:color="auto"/>
        <w:right w:val="none" w:sz="0" w:space="0" w:color="auto"/>
      </w:divBdr>
    </w:div>
    <w:div w:id="963004128">
      <w:bodyDiv w:val="1"/>
      <w:marLeft w:val="0"/>
      <w:marRight w:val="0"/>
      <w:marTop w:val="0"/>
      <w:marBottom w:val="0"/>
      <w:divBdr>
        <w:top w:val="none" w:sz="0" w:space="0" w:color="auto"/>
        <w:left w:val="none" w:sz="0" w:space="0" w:color="auto"/>
        <w:bottom w:val="none" w:sz="0" w:space="0" w:color="auto"/>
        <w:right w:val="none" w:sz="0" w:space="0" w:color="auto"/>
      </w:divBdr>
    </w:div>
    <w:div w:id="963391445">
      <w:bodyDiv w:val="1"/>
      <w:marLeft w:val="0"/>
      <w:marRight w:val="0"/>
      <w:marTop w:val="0"/>
      <w:marBottom w:val="0"/>
      <w:divBdr>
        <w:top w:val="none" w:sz="0" w:space="0" w:color="auto"/>
        <w:left w:val="none" w:sz="0" w:space="0" w:color="auto"/>
        <w:bottom w:val="none" w:sz="0" w:space="0" w:color="auto"/>
        <w:right w:val="none" w:sz="0" w:space="0" w:color="auto"/>
      </w:divBdr>
    </w:div>
    <w:div w:id="965427824">
      <w:bodyDiv w:val="1"/>
      <w:marLeft w:val="0"/>
      <w:marRight w:val="0"/>
      <w:marTop w:val="0"/>
      <w:marBottom w:val="0"/>
      <w:divBdr>
        <w:top w:val="none" w:sz="0" w:space="0" w:color="auto"/>
        <w:left w:val="none" w:sz="0" w:space="0" w:color="auto"/>
        <w:bottom w:val="none" w:sz="0" w:space="0" w:color="auto"/>
        <w:right w:val="none" w:sz="0" w:space="0" w:color="auto"/>
      </w:divBdr>
    </w:div>
    <w:div w:id="967932643">
      <w:bodyDiv w:val="1"/>
      <w:marLeft w:val="0"/>
      <w:marRight w:val="0"/>
      <w:marTop w:val="0"/>
      <w:marBottom w:val="0"/>
      <w:divBdr>
        <w:top w:val="none" w:sz="0" w:space="0" w:color="auto"/>
        <w:left w:val="none" w:sz="0" w:space="0" w:color="auto"/>
        <w:bottom w:val="none" w:sz="0" w:space="0" w:color="auto"/>
        <w:right w:val="none" w:sz="0" w:space="0" w:color="auto"/>
      </w:divBdr>
    </w:div>
    <w:div w:id="969282349">
      <w:bodyDiv w:val="1"/>
      <w:marLeft w:val="0"/>
      <w:marRight w:val="0"/>
      <w:marTop w:val="0"/>
      <w:marBottom w:val="0"/>
      <w:divBdr>
        <w:top w:val="none" w:sz="0" w:space="0" w:color="auto"/>
        <w:left w:val="none" w:sz="0" w:space="0" w:color="auto"/>
        <w:bottom w:val="none" w:sz="0" w:space="0" w:color="auto"/>
        <w:right w:val="none" w:sz="0" w:space="0" w:color="auto"/>
      </w:divBdr>
    </w:div>
    <w:div w:id="969550777">
      <w:bodyDiv w:val="1"/>
      <w:marLeft w:val="0"/>
      <w:marRight w:val="0"/>
      <w:marTop w:val="0"/>
      <w:marBottom w:val="0"/>
      <w:divBdr>
        <w:top w:val="none" w:sz="0" w:space="0" w:color="auto"/>
        <w:left w:val="none" w:sz="0" w:space="0" w:color="auto"/>
        <w:bottom w:val="none" w:sz="0" w:space="0" w:color="auto"/>
        <w:right w:val="none" w:sz="0" w:space="0" w:color="auto"/>
      </w:divBdr>
    </w:div>
    <w:div w:id="970211337">
      <w:bodyDiv w:val="1"/>
      <w:marLeft w:val="0"/>
      <w:marRight w:val="0"/>
      <w:marTop w:val="0"/>
      <w:marBottom w:val="0"/>
      <w:divBdr>
        <w:top w:val="none" w:sz="0" w:space="0" w:color="auto"/>
        <w:left w:val="none" w:sz="0" w:space="0" w:color="auto"/>
        <w:bottom w:val="none" w:sz="0" w:space="0" w:color="auto"/>
        <w:right w:val="none" w:sz="0" w:space="0" w:color="auto"/>
      </w:divBdr>
    </w:div>
    <w:div w:id="970525191">
      <w:bodyDiv w:val="1"/>
      <w:marLeft w:val="0"/>
      <w:marRight w:val="0"/>
      <w:marTop w:val="0"/>
      <w:marBottom w:val="0"/>
      <w:divBdr>
        <w:top w:val="none" w:sz="0" w:space="0" w:color="auto"/>
        <w:left w:val="none" w:sz="0" w:space="0" w:color="auto"/>
        <w:bottom w:val="none" w:sz="0" w:space="0" w:color="auto"/>
        <w:right w:val="none" w:sz="0" w:space="0" w:color="auto"/>
      </w:divBdr>
    </w:div>
    <w:div w:id="971986302">
      <w:bodyDiv w:val="1"/>
      <w:marLeft w:val="0"/>
      <w:marRight w:val="0"/>
      <w:marTop w:val="0"/>
      <w:marBottom w:val="0"/>
      <w:divBdr>
        <w:top w:val="none" w:sz="0" w:space="0" w:color="auto"/>
        <w:left w:val="none" w:sz="0" w:space="0" w:color="auto"/>
        <w:bottom w:val="none" w:sz="0" w:space="0" w:color="auto"/>
        <w:right w:val="none" w:sz="0" w:space="0" w:color="auto"/>
      </w:divBdr>
    </w:div>
    <w:div w:id="972517628">
      <w:bodyDiv w:val="1"/>
      <w:marLeft w:val="0"/>
      <w:marRight w:val="0"/>
      <w:marTop w:val="0"/>
      <w:marBottom w:val="0"/>
      <w:divBdr>
        <w:top w:val="none" w:sz="0" w:space="0" w:color="auto"/>
        <w:left w:val="none" w:sz="0" w:space="0" w:color="auto"/>
        <w:bottom w:val="none" w:sz="0" w:space="0" w:color="auto"/>
        <w:right w:val="none" w:sz="0" w:space="0" w:color="auto"/>
      </w:divBdr>
    </w:div>
    <w:div w:id="973606750">
      <w:bodyDiv w:val="1"/>
      <w:marLeft w:val="0"/>
      <w:marRight w:val="0"/>
      <w:marTop w:val="0"/>
      <w:marBottom w:val="0"/>
      <w:divBdr>
        <w:top w:val="none" w:sz="0" w:space="0" w:color="auto"/>
        <w:left w:val="none" w:sz="0" w:space="0" w:color="auto"/>
        <w:bottom w:val="none" w:sz="0" w:space="0" w:color="auto"/>
        <w:right w:val="none" w:sz="0" w:space="0" w:color="auto"/>
      </w:divBdr>
    </w:div>
    <w:div w:id="973681970">
      <w:bodyDiv w:val="1"/>
      <w:marLeft w:val="0"/>
      <w:marRight w:val="0"/>
      <w:marTop w:val="0"/>
      <w:marBottom w:val="0"/>
      <w:divBdr>
        <w:top w:val="none" w:sz="0" w:space="0" w:color="auto"/>
        <w:left w:val="none" w:sz="0" w:space="0" w:color="auto"/>
        <w:bottom w:val="none" w:sz="0" w:space="0" w:color="auto"/>
        <w:right w:val="none" w:sz="0" w:space="0" w:color="auto"/>
      </w:divBdr>
    </w:div>
    <w:div w:id="974290532">
      <w:bodyDiv w:val="1"/>
      <w:marLeft w:val="0"/>
      <w:marRight w:val="0"/>
      <w:marTop w:val="0"/>
      <w:marBottom w:val="0"/>
      <w:divBdr>
        <w:top w:val="none" w:sz="0" w:space="0" w:color="auto"/>
        <w:left w:val="none" w:sz="0" w:space="0" w:color="auto"/>
        <w:bottom w:val="none" w:sz="0" w:space="0" w:color="auto"/>
        <w:right w:val="none" w:sz="0" w:space="0" w:color="auto"/>
      </w:divBdr>
    </w:div>
    <w:div w:id="974337741">
      <w:bodyDiv w:val="1"/>
      <w:marLeft w:val="0"/>
      <w:marRight w:val="0"/>
      <w:marTop w:val="0"/>
      <w:marBottom w:val="0"/>
      <w:divBdr>
        <w:top w:val="none" w:sz="0" w:space="0" w:color="auto"/>
        <w:left w:val="none" w:sz="0" w:space="0" w:color="auto"/>
        <w:bottom w:val="none" w:sz="0" w:space="0" w:color="auto"/>
        <w:right w:val="none" w:sz="0" w:space="0" w:color="auto"/>
      </w:divBdr>
    </w:div>
    <w:div w:id="975448289">
      <w:bodyDiv w:val="1"/>
      <w:marLeft w:val="0"/>
      <w:marRight w:val="0"/>
      <w:marTop w:val="0"/>
      <w:marBottom w:val="0"/>
      <w:divBdr>
        <w:top w:val="none" w:sz="0" w:space="0" w:color="auto"/>
        <w:left w:val="none" w:sz="0" w:space="0" w:color="auto"/>
        <w:bottom w:val="none" w:sz="0" w:space="0" w:color="auto"/>
        <w:right w:val="none" w:sz="0" w:space="0" w:color="auto"/>
      </w:divBdr>
    </w:div>
    <w:div w:id="975717573">
      <w:bodyDiv w:val="1"/>
      <w:marLeft w:val="0"/>
      <w:marRight w:val="0"/>
      <w:marTop w:val="0"/>
      <w:marBottom w:val="0"/>
      <w:divBdr>
        <w:top w:val="none" w:sz="0" w:space="0" w:color="auto"/>
        <w:left w:val="none" w:sz="0" w:space="0" w:color="auto"/>
        <w:bottom w:val="none" w:sz="0" w:space="0" w:color="auto"/>
        <w:right w:val="none" w:sz="0" w:space="0" w:color="auto"/>
      </w:divBdr>
    </w:div>
    <w:div w:id="977951833">
      <w:bodyDiv w:val="1"/>
      <w:marLeft w:val="0"/>
      <w:marRight w:val="0"/>
      <w:marTop w:val="0"/>
      <w:marBottom w:val="0"/>
      <w:divBdr>
        <w:top w:val="none" w:sz="0" w:space="0" w:color="auto"/>
        <w:left w:val="none" w:sz="0" w:space="0" w:color="auto"/>
        <w:bottom w:val="none" w:sz="0" w:space="0" w:color="auto"/>
        <w:right w:val="none" w:sz="0" w:space="0" w:color="auto"/>
      </w:divBdr>
    </w:div>
    <w:div w:id="978533604">
      <w:bodyDiv w:val="1"/>
      <w:marLeft w:val="0"/>
      <w:marRight w:val="0"/>
      <w:marTop w:val="0"/>
      <w:marBottom w:val="0"/>
      <w:divBdr>
        <w:top w:val="none" w:sz="0" w:space="0" w:color="auto"/>
        <w:left w:val="none" w:sz="0" w:space="0" w:color="auto"/>
        <w:bottom w:val="none" w:sz="0" w:space="0" w:color="auto"/>
        <w:right w:val="none" w:sz="0" w:space="0" w:color="auto"/>
      </w:divBdr>
    </w:div>
    <w:div w:id="979578217">
      <w:bodyDiv w:val="1"/>
      <w:marLeft w:val="0"/>
      <w:marRight w:val="0"/>
      <w:marTop w:val="0"/>
      <w:marBottom w:val="0"/>
      <w:divBdr>
        <w:top w:val="none" w:sz="0" w:space="0" w:color="auto"/>
        <w:left w:val="none" w:sz="0" w:space="0" w:color="auto"/>
        <w:bottom w:val="none" w:sz="0" w:space="0" w:color="auto"/>
        <w:right w:val="none" w:sz="0" w:space="0" w:color="auto"/>
      </w:divBdr>
    </w:div>
    <w:div w:id="980505127">
      <w:bodyDiv w:val="1"/>
      <w:marLeft w:val="0"/>
      <w:marRight w:val="0"/>
      <w:marTop w:val="0"/>
      <w:marBottom w:val="0"/>
      <w:divBdr>
        <w:top w:val="none" w:sz="0" w:space="0" w:color="auto"/>
        <w:left w:val="none" w:sz="0" w:space="0" w:color="auto"/>
        <w:bottom w:val="none" w:sz="0" w:space="0" w:color="auto"/>
        <w:right w:val="none" w:sz="0" w:space="0" w:color="auto"/>
      </w:divBdr>
    </w:div>
    <w:div w:id="981694900">
      <w:bodyDiv w:val="1"/>
      <w:marLeft w:val="0"/>
      <w:marRight w:val="0"/>
      <w:marTop w:val="0"/>
      <w:marBottom w:val="0"/>
      <w:divBdr>
        <w:top w:val="none" w:sz="0" w:space="0" w:color="auto"/>
        <w:left w:val="none" w:sz="0" w:space="0" w:color="auto"/>
        <w:bottom w:val="none" w:sz="0" w:space="0" w:color="auto"/>
        <w:right w:val="none" w:sz="0" w:space="0" w:color="auto"/>
      </w:divBdr>
    </w:div>
    <w:div w:id="982391486">
      <w:bodyDiv w:val="1"/>
      <w:marLeft w:val="0"/>
      <w:marRight w:val="0"/>
      <w:marTop w:val="0"/>
      <w:marBottom w:val="0"/>
      <w:divBdr>
        <w:top w:val="none" w:sz="0" w:space="0" w:color="auto"/>
        <w:left w:val="none" w:sz="0" w:space="0" w:color="auto"/>
        <w:bottom w:val="none" w:sz="0" w:space="0" w:color="auto"/>
        <w:right w:val="none" w:sz="0" w:space="0" w:color="auto"/>
      </w:divBdr>
    </w:div>
    <w:div w:id="982925158">
      <w:bodyDiv w:val="1"/>
      <w:marLeft w:val="0"/>
      <w:marRight w:val="0"/>
      <w:marTop w:val="0"/>
      <w:marBottom w:val="0"/>
      <w:divBdr>
        <w:top w:val="none" w:sz="0" w:space="0" w:color="auto"/>
        <w:left w:val="none" w:sz="0" w:space="0" w:color="auto"/>
        <w:bottom w:val="none" w:sz="0" w:space="0" w:color="auto"/>
        <w:right w:val="none" w:sz="0" w:space="0" w:color="auto"/>
      </w:divBdr>
    </w:div>
    <w:div w:id="983970556">
      <w:bodyDiv w:val="1"/>
      <w:marLeft w:val="0"/>
      <w:marRight w:val="0"/>
      <w:marTop w:val="0"/>
      <w:marBottom w:val="0"/>
      <w:divBdr>
        <w:top w:val="none" w:sz="0" w:space="0" w:color="auto"/>
        <w:left w:val="none" w:sz="0" w:space="0" w:color="auto"/>
        <w:bottom w:val="none" w:sz="0" w:space="0" w:color="auto"/>
        <w:right w:val="none" w:sz="0" w:space="0" w:color="auto"/>
      </w:divBdr>
    </w:div>
    <w:div w:id="984630130">
      <w:bodyDiv w:val="1"/>
      <w:marLeft w:val="0"/>
      <w:marRight w:val="0"/>
      <w:marTop w:val="0"/>
      <w:marBottom w:val="0"/>
      <w:divBdr>
        <w:top w:val="none" w:sz="0" w:space="0" w:color="auto"/>
        <w:left w:val="none" w:sz="0" w:space="0" w:color="auto"/>
        <w:bottom w:val="none" w:sz="0" w:space="0" w:color="auto"/>
        <w:right w:val="none" w:sz="0" w:space="0" w:color="auto"/>
      </w:divBdr>
    </w:div>
    <w:div w:id="986667150">
      <w:bodyDiv w:val="1"/>
      <w:marLeft w:val="0"/>
      <w:marRight w:val="0"/>
      <w:marTop w:val="0"/>
      <w:marBottom w:val="0"/>
      <w:divBdr>
        <w:top w:val="none" w:sz="0" w:space="0" w:color="auto"/>
        <w:left w:val="none" w:sz="0" w:space="0" w:color="auto"/>
        <w:bottom w:val="none" w:sz="0" w:space="0" w:color="auto"/>
        <w:right w:val="none" w:sz="0" w:space="0" w:color="auto"/>
      </w:divBdr>
    </w:div>
    <w:div w:id="992031482">
      <w:bodyDiv w:val="1"/>
      <w:marLeft w:val="0"/>
      <w:marRight w:val="0"/>
      <w:marTop w:val="0"/>
      <w:marBottom w:val="0"/>
      <w:divBdr>
        <w:top w:val="none" w:sz="0" w:space="0" w:color="auto"/>
        <w:left w:val="none" w:sz="0" w:space="0" w:color="auto"/>
        <w:bottom w:val="none" w:sz="0" w:space="0" w:color="auto"/>
        <w:right w:val="none" w:sz="0" w:space="0" w:color="auto"/>
      </w:divBdr>
    </w:div>
    <w:div w:id="992833736">
      <w:bodyDiv w:val="1"/>
      <w:marLeft w:val="0"/>
      <w:marRight w:val="0"/>
      <w:marTop w:val="0"/>
      <w:marBottom w:val="0"/>
      <w:divBdr>
        <w:top w:val="none" w:sz="0" w:space="0" w:color="auto"/>
        <w:left w:val="none" w:sz="0" w:space="0" w:color="auto"/>
        <w:bottom w:val="none" w:sz="0" w:space="0" w:color="auto"/>
        <w:right w:val="none" w:sz="0" w:space="0" w:color="auto"/>
      </w:divBdr>
    </w:div>
    <w:div w:id="993144525">
      <w:bodyDiv w:val="1"/>
      <w:marLeft w:val="0"/>
      <w:marRight w:val="0"/>
      <w:marTop w:val="0"/>
      <w:marBottom w:val="0"/>
      <w:divBdr>
        <w:top w:val="none" w:sz="0" w:space="0" w:color="auto"/>
        <w:left w:val="none" w:sz="0" w:space="0" w:color="auto"/>
        <w:bottom w:val="none" w:sz="0" w:space="0" w:color="auto"/>
        <w:right w:val="none" w:sz="0" w:space="0" w:color="auto"/>
      </w:divBdr>
    </w:div>
    <w:div w:id="993219361">
      <w:bodyDiv w:val="1"/>
      <w:marLeft w:val="0"/>
      <w:marRight w:val="0"/>
      <w:marTop w:val="0"/>
      <w:marBottom w:val="0"/>
      <w:divBdr>
        <w:top w:val="none" w:sz="0" w:space="0" w:color="auto"/>
        <w:left w:val="none" w:sz="0" w:space="0" w:color="auto"/>
        <w:bottom w:val="none" w:sz="0" w:space="0" w:color="auto"/>
        <w:right w:val="none" w:sz="0" w:space="0" w:color="auto"/>
      </w:divBdr>
    </w:div>
    <w:div w:id="993333147">
      <w:bodyDiv w:val="1"/>
      <w:marLeft w:val="0"/>
      <w:marRight w:val="0"/>
      <w:marTop w:val="0"/>
      <w:marBottom w:val="0"/>
      <w:divBdr>
        <w:top w:val="none" w:sz="0" w:space="0" w:color="auto"/>
        <w:left w:val="none" w:sz="0" w:space="0" w:color="auto"/>
        <w:bottom w:val="none" w:sz="0" w:space="0" w:color="auto"/>
        <w:right w:val="none" w:sz="0" w:space="0" w:color="auto"/>
      </w:divBdr>
    </w:div>
    <w:div w:id="995300216">
      <w:bodyDiv w:val="1"/>
      <w:marLeft w:val="0"/>
      <w:marRight w:val="0"/>
      <w:marTop w:val="0"/>
      <w:marBottom w:val="0"/>
      <w:divBdr>
        <w:top w:val="none" w:sz="0" w:space="0" w:color="auto"/>
        <w:left w:val="none" w:sz="0" w:space="0" w:color="auto"/>
        <w:bottom w:val="none" w:sz="0" w:space="0" w:color="auto"/>
        <w:right w:val="none" w:sz="0" w:space="0" w:color="auto"/>
      </w:divBdr>
    </w:div>
    <w:div w:id="995573023">
      <w:bodyDiv w:val="1"/>
      <w:marLeft w:val="0"/>
      <w:marRight w:val="0"/>
      <w:marTop w:val="0"/>
      <w:marBottom w:val="0"/>
      <w:divBdr>
        <w:top w:val="none" w:sz="0" w:space="0" w:color="auto"/>
        <w:left w:val="none" w:sz="0" w:space="0" w:color="auto"/>
        <w:bottom w:val="none" w:sz="0" w:space="0" w:color="auto"/>
        <w:right w:val="none" w:sz="0" w:space="0" w:color="auto"/>
      </w:divBdr>
    </w:div>
    <w:div w:id="995843592">
      <w:bodyDiv w:val="1"/>
      <w:marLeft w:val="0"/>
      <w:marRight w:val="0"/>
      <w:marTop w:val="0"/>
      <w:marBottom w:val="0"/>
      <w:divBdr>
        <w:top w:val="none" w:sz="0" w:space="0" w:color="auto"/>
        <w:left w:val="none" w:sz="0" w:space="0" w:color="auto"/>
        <w:bottom w:val="none" w:sz="0" w:space="0" w:color="auto"/>
        <w:right w:val="none" w:sz="0" w:space="0" w:color="auto"/>
      </w:divBdr>
    </w:div>
    <w:div w:id="996222642">
      <w:bodyDiv w:val="1"/>
      <w:marLeft w:val="0"/>
      <w:marRight w:val="0"/>
      <w:marTop w:val="0"/>
      <w:marBottom w:val="0"/>
      <w:divBdr>
        <w:top w:val="none" w:sz="0" w:space="0" w:color="auto"/>
        <w:left w:val="none" w:sz="0" w:space="0" w:color="auto"/>
        <w:bottom w:val="none" w:sz="0" w:space="0" w:color="auto"/>
        <w:right w:val="none" w:sz="0" w:space="0" w:color="auto"/>
      </w:divBdr>
    </w:div>
    <w:div w:id="996693465">
      <w:bodyDiv w:val="1"/>
      <w:marLeft w:val="0"/>
      <w:marRight w:val="0"/>
      <w:marTop w:val="0"/>
      <w:marBottom w:val="0"/>
      <w:divBdr>
        <w:top w:val="none" w:sz="0" w:space="0" w:color="auto"/>
        <w:left w:val="none" w:sz="0" w:space="0" w:color="auto"/>
        <w:bottom w:val="none" w:sz="0" w:space="0" w:color="auto"/>
        <w:right w:val="none" w:sz="0" w:space="0" w:color="auto"/>
      </w:divBdr>
    </w:div>
    <w:div w:id="997880035">
      <w:bodyDiv w:val="1"/>
      <w:marLeft w:val="0"/>
      <w:marRight w:val="0"/>
      <w:marTop w:val="0"/>
      <w:marBottom w:val="0"/>
      <w:divBdr>
        <w:top w:val="none" w:sz="0" w:space="0" w:color="auto"/>
        <w:left w:val="none" w:sz="0" w:space="0" w:color="auto"/>
        <w:bottom w:val="none" w:sz="0" w:space="0" w:color="auto"/>
        <w:right w:val="none" w:sz="0" w:space="0" w:color="auto"/>
      </w:divBdr>
    </w:div>
    <w:div w:id="998928158">
      <w:bodyDiv w:val="1"/>
      <w:marLeft w:val="0"/>
      <w:marRight w:val="0"/>
      <w:marTop w:val="0"/>
      <w:marBottom w:val="0"/>
      <w:divBdr>
        <w:top w:val="none" w:sz="0" w:space="0" w:color="auto"/>
        <w:left w:val="none" w:sz="0" w:space="0" w:color="auto"/>
        <w:bottom w:val="none" w:sz="0" w:space="0" w:color="auto"/>
        <w:right w:val="none" w:sz="0" w:space="0" w:color="auto"/>
      </w:divBdr>
    </w:div>
    <w:div w:id="1001158143">
      <w:bodyDiv w:val="1"/>
      <w:marLeft w:val="0"/>
      <w:marRight w:val="0"/>
      <w:marTop w:val="0"/>
      <w:marBottom w:val="0"/>
      <w:divBdr>
        <w:top w:val="none" w:sz="0" w:space="0" w:color="auto"/>
        <w:left w:val="none" w:sz="0" w:space="0" w:color="auto"/>
        <w:bottom w:val="none" w:sz="0" w:space="0" w:color="auto"/>
        <w:right w:val="none" w:sz="0" w:space="0" w:color="auto"/>
      </w:divBdr>
    </w:div>
    <w:div w:id="1001351152">
      <w:bodyDiv w:val="1"/>
      <w:marLeft w:val="0"/>
      <w:marRight w:val="0"/>
      <w:marTop w:val="0"/>
      <w:marBottom w:val="0"/>
      <w:divBdr>
        <w:top w:val="none" w:sz="0" w:space="0" w:color="auto"/>
        <w:left w:val="none" w:sz="0" w:space="0" w:color="auto"/>
        <w:bottom w:val="none" w:sz="0" w:space="0" w:color="auto"/>
        <w:right w:val="none" w:sz="0" w:space="0" w:color="auto"/>
      </w:divBdr>
    </w:div>
    <w:div w:id="1002119941">
      <w:bodyDiv w:val="1"/>
      <w:marLeft w:val="0"/>
      <w:marRight w:val="0"/>
      <w:marTop w:val="0"/>
      <w:marBottom w:val="0"/>
      <w:divBdr>
        <w:top w:val="none" w:sz="0" w:space="0" w:color="auto"/>
        <w:left w:val="none" w:sz="0" w:space="0" w:color="auto"/>
        <w:bottom w:val="none" w:sz="0" w:space="0" w:color="auto"/>
        <w:right w:val="none" w:sz="0" w:space="0" w:color="auto"/>
      </w:divBdr>
    </w:div>
    <w:div w:id="1002244356">
      <w:bodyDiv w:val="1"/>
      <w:marLeft w:val="0"/>
      <w:marRight w:val="0"/>
      <w:marTop w:val="0"/>
      <w:marBottom w:val="0"/>
      <w:divBdr>
        <w:top w:val="none" w:sz="0" w:space="0" w:color="auto"/>
        <w:left w:val="none" w:sz="0" w:space="0" w:color="auto"/>
        <w:bottom w:val="none" w:sz="0" w:space="0" w:color="auto"/>
        <w:right w:val="none" w:sz="0" w:space="0" w:color="auto"/>
      </w:divBdr>
    </w:div>
    <w:div w:id="1002851877">
      <w:bodyDiv w:val="1"/>
      <w:marLeft w:val="0"/>
      <w:marRight w:val="0"/>
      <w:marTop w:val="0"/>
      <w:marBottom w:val="0"/>
      <w:divBdr>
        <w:top w:val="none" w:sz="0" w:space="0" w:color="auto"/>
        <w:left w:val="none" w:sz="0" w:space="0" w:color="auto"/>
        <w:bottom w:val="none" w:sz="0" w:space="0" w:color="auto"/>
        <w:right w:val="none" w:sz="0" w:space="0" w:color="auto"/>
      </w:divBdr>
    </w:div>
    <w:div w:id="1003122942">
      <w:bodyDiv w:val="1"/>
      <w:marLeft w:val="0"/>
      <w:marRight w:val="0"/>
      <w:marTop w:val="0"/>
      <w:marBottom w:val="0"/>
      <w:divBdr>
        <w:top w:val="none" w:sz="0" w:space="0" w:color="auto"/>
        <w:left w:val="none" w:sz="0" w:space="0" w:color="auto"/>
        <w:bottom w:val="none" w:sz="0" w:space="0" w:color="auto"/>
        <w:right w:val="none" w:sz="0" w:space="0" w:color="auto"/>
      </w:divBdr>
    </w:div>
    <w:div w:id="1003750724">
      <w:bodyDiv w:val="1"/>
      <w:marLeft w:val="0"/>
      <w:marRight w:val="0"/>
      <w:marTop w:val="0"/>
      <w:marBottom w:val="0"/>
      <w:divBdr>
        <w:top w:val="none" w:sz="0" w:space="0" w:color="auto"/>
        <w:left w:val="none" w:sz="0" w:space="0" w:color="auto"/>
        <w:bottom w:val="none" w:sz="0" w:space="0" w:color="auto"/>
        <w:right w:val="none" w:sz="0" w:space="0" w:color="auto"/>
      </w:divBdr>
    </w:div>
    <w:div w:id="1003895451">
      <w:bodyDiv w:val="1"/>
      <w:marLeft w:val="0"/>
      <w:marRight w:val="0"/>
      <w:marTop w:val="0"/>
      <w:marBottom w:val="0"/>
      <w:divBdr>
        <w:top w:val="none" w:sz="0" w:space="0" w:color="auto"/>
        <w:left w:val="none" w:sz="0" w:space="0" w:color="auto"/>
        <w:bottom w:val="none" w:sz="0" w:space="0" w:color="auto"/>
        <w:right w:val="none" w:sz="0" w:space="0" w:color="auto"/>
      </w:divBdr>
    </w:div>
    <w:div w:id="1006398397">
      <w:bodyDiv w:val="1"/>
      <w:marLeft w:val="0"/>
      <w:marRight w:val="0"/>
      <w:marTop w:val="0"/>
      <w:marBottom w:val="0"/>
      <w:divBdr>
        <w:top w:val="none" w:sz="0" w:space="0" w:color="auto"/>
        <w:left w:val="none" w:sz="0" w:space="0" w:color="auto"/>
        <w:bottom w:val="none" w:sz="0" w:space="0" w:color="auto"/>
        <w:right w:val="none" w:sz="0" w:space="0" w:color="auto"/>
      </w:divBdr>
    </w:div>
    <w:div w:id="1006665166">
      <w:bodyDiv w:val="1"/>
      <w:marLeft w:val="0"/>
      <w:marRight w:val="0"/>
      <w:marTop w:val="0"/>
      <w:marBottom w:val="0"/>
      <w:divBdr>
        <w:top w:val="none" w:sz="0" w:space="0" w:color="auto"/>
        <w:left w:val="none" w:sz="0" w:space="0" w:color="auto"/>
        <w:bottom w:val="none" w:sz="0" w:space="0" w:color="auto"/>
        <w:right w:val="none" w:sz="0" w:space="0" w:color="auto"/>
      </w:divBdr>
    </w:div>
    <w:div w:id="1008753046">
      <w:bodyDiv w:val="1"/>
      <w:marLeft w:val="0"/>
      <w:marRight w:val="0"/>
      <w:marTop w:val="0"/>
      <w:marBottom w:val="0"/>
      <w:divBdr>
        <w:top w:val="none" w:sz="0" w:space="0" w:color="auto"/>
        <w:left w:val="none" w:sz="0" w:space="0" w:color="auto"/>
        <w:bottom w:val="none" w:sz="0" w:space="0" w:color="auto"/>
        <w:right w:val="none" w:sz="0" w:space="0" w:color="auto"/>
      </w:divBdr>
    </w:div>
    <w:div w:id="1010526254">
      <w:bodyDiv w:val="1"/>
      <w:marLeft w:val="0"/>
      <w:marRight w:val="0"/>
      <w:marTop w:val="0"/>
      <w:marBottom w:val="0"/>
      <w:divBdr>
        <w:top w:val="none" w:sz="0" w:space="0" w:color="auto"/>
        <w:left w:val="none" w:sz="0" w:space="0" w:color="auto"/>
        <w:bottom w:val="none" w:sz="0" w:space="0" w:color="auto"/>
        <w:right w:val="none" w:sz="0" w:space="0" w:color="auto"/>
      </w:divBdr>
    </w:div>
    <w:div w:id="1010644321">
      <w:bodyDiv w:val="1"/>
      <w:marLeft w:val="0"/>
      <w:marRight w:val="0"/>
      <w:marTop w:val="0"/>
      <w:marBottom w:val="0"/>
      <w:divBdr>
        <w:top w:val="none" w:sz="0" w:space="0" w:color="auto"/>
        <w:left w:val="none" w:sz="0" w:space="0" w:color="auto"/>
        <w:bottom w:val="none" w:sz="0" w:space="0" w:color="auto"/>
        <w:right w:val="none" w:sz="0" w:space="0" w:color="auto"/>
      </w:divBdr>
    </w:div>
    <w:div w:id="1010644878">
      <w:bodyDiv w:val="1"/>
      <w:marLeft w:val="0"/>
      <w:marRight w:val="0"/>
      <w:marTop w:val="0"/>
      <w:marBottom w:val="0"/>
      <w:divBdr>
        <w:top w:val="none" w:sz="0" w:space="0" w:color="auto"/>
        <w:left w:val="none" w:sz="0" w:space="0" w:color="auto"/>
        <w:bottom w:val="none" w:sz="0" w:space="0" w:color="auto"/>
        <w:right w:val="none" w:sz="0" w:space="0" w:color="auto"/>
      </w:divBdr>
    </w:div>
    <w:div w:id="1013072150">
      <w:bodyDiv w:val="1"/>
      <w:marLeft w:val="0"/>
      <w:marRight w:val="0"/>
      <w:marTop w:val="0"/>
      <w:marBottom w:val="0"/>
      <w:divBdr>
        <w:top w:val="none" w:sz="0" w:space="0" w:color="auto"/>
        <w:left w:val="none" w:sz="0" w:space="0" w:color="auto"/>
        <w:bottom w:val="none" w:sz="0" w:space="0" w:color="auto"/>
        <w:right w:val="none" w:sz="0" w:space="0" w:color="auto"/>
      </w:divBdr>
    </w:div>
    <w:div w:id="1013344304">
      <w:bodyDiv w:val="1"/>
      <w:marLeft w:val="0"/>
      <w:marRight w:val="0"/>
      <w:marTop w:val="0"/>
      <w:marBottom w:val="0"/>
      <w:divBdr>
        <w:top w:val="none" w:sz="0" w:space="0" w:color="auto"/>
        <w:left w:val="none" w:sz="0" w:space="0" w:color="auto"/>
        <w:bottom w:val="none" w:sz="0" w:space="0" w:color="auto"/>
        <w:right w:val="none" w:sz="0" w:space="0" w:color="auto"/>
      </w:divBdr>
    </w:div>
    <w:div w:id="1014843134">
      <w:bodyDiv w:val="1"/>
      <w:marLeft w:val="0"/>
      <w:marRight w:val="0"/>
      <w:marTop w:val="0"/>
      <w:marBottom w:val="0"/>
      <w:divBdr>
        <w:top w:val="none" w:sz="0" w:space="0" w:color="auto"/>
        <w:left w:val="none" w:sz="0" w:space="0" w:color="auto"/>
        <w:bottom w:val="none" w:sz="0" w:space="0" w:color="auto"/>
        <w:right w:val="none" w:sz="0" w:space="0" w:color="auto"/>
      </w:divBdr>
    </w:div>
    <w:div w:id="1015495258">
      <w:bodyDiv w:val="1"/>
      <w:marLeft w:val="0"/>
      <w:marRight w:val="0"/>
      <w:marTop w:val="0"/>
      <w:marBottom w:val="0"/>
      <w:divBdr>
        <w:top w:val="none" w:sz="0" w:space="0" w:color="auto"/>
        <w:left w:val="none" w:sz="0" w:space="0" w:color="auto"/>
        <w:bottom w:val="none" w:sz="0" w:space="0" w:color="auto"/>
        <w:right w:val="none" w:sz="0" w:space="0" w:color="auto"/>
      </w:divBdr>
    </w:div>
    <w:div w:id="1016074871">
      <w:bodyDiv w:val="1"/>
      <w:marLeft w:val="0"/>
      <w:marRight w:val="0"/>
      <w:marTop w:val="0"/>
      <w:marBottom w:val="0"/>
      <w:divBdr>
        <w:top w:val="none" w:sz="0" w:space="0" w:color="auto"/>
        <w:left w:val="none" w:sz="0" w:space="0" w:color="auto"/>
        <w:bottom w:val="none" w:sz="0" w:space="0" w:color="auto"/>
        <w:right w:val="none" w:sz="0" w:space="0" w:color="auto"/>
      </w:divBdr>
    </w:div>
    <w:div w:id="1020424984">
      <w:bodyDiv w:val="1"/>
      <w:marLeft w:val="0"/>
      <w:marRight w:val="0"/>
      <w:marTop w:val="0"/>
      <w:marBottom w:val="0"/>
      <w:divBdr>
        <w:top w:val="none" w:sz="0" w:space="0" w:color="auto"/>
        <w:left w:val="none" w:sz="0" w:space="0" w:color="auto"/>
        <w:bottom w:val="none" w:sz="0" w:space="0" w:color="auto"/>
        <w:right w:val="none" w:sz="0" w:space="0" w:color="auto"/>
      </w:divBdr>
    </w:div>
    <w:div w:id="1020550917">
      <w:bodyDiv w:val="1"/>
      <w:marLeft w:val="0"/>
      <w:marRight w:val="0"/>
      <w:marTop w:val="0"/>
      <w:marBottom w:val="0"/>
      <w:divBdr>
        <w:top w:val="none" w:sz="0" w:space="0" w:color="auto"/>
        <w:left w:val="none" w:sz="0" w:space="0" w:color="auto"/>
        <w:bottom w:val="none" w:sz="0" w:space="0" w:color="auto"/>
        <w:right w:val="none" w:sz="0" w:space="0" w:color="auto"/>
      </w:divBdr>
    </w:div>
    <w:div w:id="1025055598">
      <w:bodyDiv w:val="1"/>
      <w:marLeft w:val="0"/>
      <w:marRight w:val="0"/>
      <w:marTop w:val="0"/>
      <w:marBottom w:val="0"/>
      <w:divBdr>
        <w:top w:val="none" w:sz="0" w:space="0" w:color="auto"/>
        <w:left w:val="none" w:sz="0" w:space="0" w:color="auto"/>
        <w:bottom w:val="none" w:sz="0" w:space="0" w:color="auto"/>
        <w:right w:val="none" w:sz="0" w:space="0" w:color="auto"/>
      </w:divBdr>
    </w:div>
    <w:div w:id="1025402243">
      <w:bodyDiv w:val="1"/>
      <w:marLeft w:val="0"/>
      <w:marRight w:val="0"/>
      <w:marTop w:val="0"/>
      <w:marBottom w:val="0"/>
      <w:divBdr>
        <w:top w:val="none" w:sz="0" w:space="0" w:color="auto"/>
        <w:left w:val="none" w:sz="0" w:space="0" w:color="auto"/>
        <w:bottom w:val="none" w:sz="0" w:space="0" w:color="auto"/>
        <w:right w:val="none" w:sz="0" w:space="0" w:color="auto"/>
      </w:divBdr>
    </w:div>
    <w:div w:id="1029572328">
      <w:bodyDiv w:val="1"/>
      <w:marLeft w:val="0"/>
      <w:marRight w:val="0"/>
      <w:marTop w:val="0"/>
      <w:marBottom w:val="0"/>
      <w:divBdr>
        <w:top w:val="none" w:sz="0" w:space="0" w:color="auto"/>
        <w:left w:val="none" w:sz="0" w:space="0" w:color="auto"/>
        <w:bottom w:val="none" w:sz="0" w:space="0" w:color="auto"/>
        <w:right w:val="none" w:sz="0" w:space="0" w:color="auto"/>
      </w:divBdr>
    </w:div>
    <w:div w:id="1031805844">
      <w:bodyDiv w:val="1"/>
      <w:marLeft w:val="0"/>
      <w:marRight w:val="0"/>
      <w:marTop w:val="0"/>
      <w:marBottom w:val="0"/>
      <w:divBdr>
        <w:top w:val="none" w:sz="0" w:space="0" w:color="auto"/>
        <w:left w:val="none" w:sz="0" w:space="0" w:color="auto"/>
        <w:bottom w:val="none" w:sz="0" w:space="0" w:color="auto"/>
        <w:right w:val="none" w:sz="0" w:space="0" w:color="auto"/>
      </w:divBdr>
    </w:div>
    <w:div w:id="1033653445">
      <w:bodyDiv w:val="1"/>
      <w:marLeft w:val="0"/>
      <w:marRight w:val="0"/>
      <w:marTop w:val="0"/>
      <w:marBottom w:val="0"/>
      <w:divBdr>
        <w:top w:val="none" w:sz="0" w:space="0" w:color="auto"/>
        <w:left w:val="none" w:sz="0" w:space="0" w:color="auto"/>
        <w:bottom w:val="none" w:sz="0" w:space="0" w:color="auto"/>
        <w:right w:val="none" w:sz="0" w:space="0" w:color="auto"/>
      </w:divBdr>
    </w:div>
    <w:div w:id="1034968145">
      <w:bodyDiv w:val="1"/>
      <w:marLeft w:val="0"/>
      <w:marRight w:val="0"/>
      <w:marTop w:val="0"/>
      <w:marBottom w:val="0"/>
      <w:divBdr>
        <w:top w:val="none" w:sz="0" w:space="0" w:color="auto"/>
        <w:left w:val="none" w:sz="0" w:space="0" w:color="auto"/>
        <w:bottom w:val="none" w:sz="0" w:space="0" w:color="auto"/>
        <w:right w:val="none" w:sz="0" w:space="0" w:color="auto"/>
      </w:divBdr>
    </w:div>
    <w:div w:id="1036613501">
      <w:bodyDiv w:val="1"/>
      <w:marLeft w:val="0"/>
      <w:marRight w:val="0"/>
      <w:marTop w:val="0"/>
      <w:marBottom w:val="0"/>
      <w:divBdr>
        <w:top w:val="none" w:sz="0" w:space="0" w:color="auto"/>
        <w:left w:val="none" w:sz="0" w:space="0" w:color="auto"/>
        <w:bottom w:val="none" w:sz="0" w:space="0" w:color="auto"/>
        <w:right w:val="none" w:sz="0" w:space="0" w:color="auto"/>
      </w:divBdr>
    </w:div>
    <w:div w:id="1038237074">
      <w:bodyDiv w:val="1"/>
      <w:marLeft w:val="0"/>
      <w:marRight w:val="0"/>
      <w:marTop w:val="0"/>
      <w:marBottom w:val="0"/>
      <w:divBdr>
        <w:top w:val="none" w:sz="0" w:space="0" w:color="auto"/>
        <w:left w:val="none" w:sz="0" w:space="0" w:color="auto"/>
        <w:bottom w:val="none" w:sz="0" w:space="0" w:color="auto"/>
        <w:right w:val="none" w:sz="0" w:space="0" w:color="auto"/>
      </w:divBdr>
    </w:div>
    <w:div w:id="1041201582">
      <w:bodyDiv w:val="1"/>
      <w:marLeft w:val="0"/>
      <w:marRight w:val="0"/>
      <w:marTop w:val="0"/>
      <w:marBottom w:val="0"/>
      <w:divBdr>
        <w:top w:val="none" w:sz="0" w:space="0" w:color="auto"/>
        <w:left w:val="none" w:sz="0" w:space="0" w:color="auto"/>
        <w:bottom w:val="none" w:sz="0" w:space="0" w:color="auto"/>
        <w:right w:val="none" w:sz="0" w:space="0" w:color="auto"/>
      </w:divBdr>
    </w:div>
    <w:div w:id="1041324424">
      <w:bodyDiv w:val="1"/>
      <w:marLeft w:val="0"/>
      <w:marRight w:val="0"/>
      <w:marTop w:val="0"/>
      <w:marBottom w:val="0"/>
      <w:divBdr>
        <w:top w:val="none" w:sz="0" w:space="0" w:color="auto"/>
        <w:left w:val="none" w:sz="0" w:space="0" w:color="auto"/>
        <w:bottom w:val="none" w:sz="0" w:space="0" w:color="auto"/>
        <w:right w:val="none" w:sz="0" w:space="0" w:color="auto"/>
      </w:divBdr>
    </w:div>
    <w:div w:id="1041589443">
      <w:bodyDiv w:val="1"/>
      <w:marLeft w:val="0"/>
      <w:marRight w:val="0"/>
      <w:marTop w:val="0"/>
      <w:marBottom w:val="0"/>
      <w:divBdr>
        <w:top w:val="none" w:sz="0" w:space="0" w:color="auto"/>
        <w:left w:val="none" w:sz="0" w:space="0" w:color="auto"/>
        <w:bottom w:val="none" w:sz="0" w:space="0" w:color="auto"/>
        <w:right w:val="none" w:sz="0" w:space="0" w:color="auto"/>
      </w:divBdr>
    </w:div>
    <w:div w:id="1041904412">
      <w:bodyDiv w:val="1"/>
      <w:marLeft w:val="0"/>
      <w:marRight w:val="0"/>
      <w:marTop w:val="0"/>
      <w:marBottom w:val="0"/>
      <w:divBdr>
        <w:top w:val="none" w:sz="0" w:space="0" w:color="auto"/>
        <w:left w:val="none" w:sz="0" w:space="0" w:color="auto"/>
        <w:bottom w:val="none" w:sz="0" w:space="0" w:color="auto"/>
        <w:right w:val="none" w:sz="0" w:space="0" w:color="auto"/>
      </w:divBdr>
    </w:div>
    <w:div w:id="1043552401">
      <w:bodyDiv w:val="1"/>
      <w:marLeft w:val="0"/>
      <w:marRight w:val="0"/>
      <w:marTop w:val="0"/>
      <w:marBottom w:val="0"/>
      <w:divBdr>
        <w:top w:val="none" w:sz="0" w:space="0" w:color="auto"/>
        <w:left w:val="none" w:sz="0" w:space="0" w:color="auto"/>
        <w:bottom w:val="none" w:sz="0" w:space="0" w:color="auto"/>
        <w:right w:val="none" w:sz="0" w:space="0" w:color="auto"/>
      </w:divBdr>
    </w:div>
    <w:div w:id="1044061311">
      <w:bodyDiv w:val="1"/>
      <w:marLeft w:val="0"/>
      <w:marRight w:val="0"/>
      <w:marTop w:val="0"/>
      <w:marBottom w:val="0"/>
      <w:divBdr>
        <w:top w:val="none" w:sz="0" w:space="0" w:color="auto"/>
        <w:left w:val="none" w:sz="0" w:space="0" w:color="auto"/>
        <w:bottom w:val="none" w:sz="0" w:space="0" w:color="auto"/>
        <w:right w:val="none" w:sz="0" w:space="0" w:color="auto"/>
      </w:divBdr>
    </w:div>
    <w:div w:id="1044790668">
      <w:bodyDiv w:val="1"/>
      <w:marLeft w:val="0"/>
      <w:marRight w:val="0"/>
      <w:marTop w:val="0"/>
      <w:marBottom w:val="0"/>
      <w:divBdr>
        <w:top w:val="none" w:sz="0" w:space="0" w:color="auto"/>
        <w:left w:val="none" w:sz="0" w:space="0" w:color="auto"/>
        <w:bottom w:val="none" w:sz="0" w:space="0" w:color="auto"/>
        <w:right w:val="none" w:sz="0" w:space="0" w:color="auto"/>
      </w:divBdr>
    </w:div>
    <w:div w:id="1047605321">
      <w:bodyDiv w:val="1"/>
      <w:marLeft w:val="0"/>
      <w:marRight w:val="0"/>
      <w:marTop w:val="0"/>
      <w:marBottom w:val="0"/>
      <w:divBdr>
        <w:top w:val="none" w:sz="0" w:space="0" w:color="auto"/>
        <w:left w:val="none" w:sz="0" w:space="0" w:color="auto"/>
        <w:bottom w:val="none" w:sz="0" w:space="0" w:color="auto"/>
        <w:right w:val="none" w:sz="0" w:space="0" w:color="auto"/>
      </w:divBdr>
    </w:div>
    <w:div w:id="1049258108">
      <w:bodyDiv w:val="1"/>
      <w:marLeft w:val="0"/>
      <w:marRight w:val="0"/>
      <w:marTop w:val="0"/>
      <w:marBottom w:val="0"/>
      <w:divBdr>
        <w:top w:val="none" w:sz="0" w:space="0" w:color="auto"/>
        <w:left w:val="none" w:sz="0" w:space="0" w:color="auto"/>
        <w:bottom w:val="none" w:sz="0" w:space="0" w:color="auto"/>
        <w:right w:val="none" w:sz="0" w:space="0" w:color="auto"/>
      </w:divBdr>
    </w:div>
    <w:div w:id="1049762680">
      <w:bodyDiv w:val="1"/>
      <w:marLeft w:val="0"/>
      <w:marRight w:val="0"/>
      <w:marTop w:val="0"/>
      <w:marBottom w:val="0"/>
      <w:divBdr>
        <w:top w:val="none" w:sz="0" w:space="0" w:color="auto"/>
        <w:left w:val="none" w:sz="0" w:space="0" w:color="auto"/>
        <w:bottom w:val="none" w:sz="0" w:space="0" w:color="auto"/>
        <w:right w:val="none" w:sz="0" w:space="0" w:color="auto"/>
      </w:divBdr>
    </w:div>
    <w:div w:id="1052920430">
      <w:bodyDiv w:val="1"/>
      <w:marLeft w:val="0"/>
      <w:marRight w:val="0"/>
      <w:marTop w:val="0"/>
      <w:marBottom w:val="0"/>
      <w:divBdr>
        <w:top w:val="none" w:sz="0" w:space="0" w:color="auto"/>
        <w:left w:val="none" w:sz="0" w:space="0" w:color="auto"/>
        <w:bottom w:val="none" w:sz="0" w:space="0" w:color="auto"/>
        <w:right w:val="none" w:sz="0" w:space="0" w:color="auto"/>
      </w:divBdr>
    </w:div>
    <w:div w:id="1054545073">
      <w:bodyDiv w:val="1"/>
      <w:marLeft w:val="0"/>
      <w:marRight w:val="0"/>
      <w:marTop w:val="0"/>
      <w:marBottom w:val="0"/>
      <w:divBdr>
        <w:top w:val="none" w:sz="0" w:space="0" w:color="auto"/>
        <w:left w:val="none" w:sz="0" w:space="0" w:color="auto"/>
        <w:bottom w:val="none" w:sz="0" w:space="0" w:color="auto"/>
        <w:right w:val="none" w:sz="0" w:space="0" w:color="auto"/>
      </w:divBdr>
    </w:div>
    <w:div w:id="1055812385">
      <w:bodyDiv w:val="1"/>
      <w:marLeft w:val="0"/>
      <w:marRight w:val="0"/>
      <w:marTop w:val="0"/>
      <w:marBottom w:val="0"/>
      <w:divBdr>
        <w:top w:val="none" w:sz="0" w:space="0" w:color="auto"/>
        <w:left w:val="none" w:sz="0" w:space="0" w:color="auto"/>
        <w:bottom w:val="none" w:sz="0" w:space="0" w:color="auto"/>
        <w:right w:val="none" w:sz="0" w:space="0" w:color="auto"/>
      </w:divBdr>
    </w:div>
    <w:div w:id="1055934893">
      <w:bodyDiv w:val="1"/>
      <w:marLeft w:val="0"/>
      <w:marRight w:val="0"/>
      <w:marTop w:val="0"/>
      <w:marBottom w:val="0"/>
      <w:divBdr>
        <w:top w:val="none" w:sz="0" w:space="0" w:color="auto"/>
        <w:left w:val="none" w:sz="0" w:space="0" w:color="auto"/>
        <w:bottom w:val="none" w:sz="0" w:space="0" w:color="auto"/>
        <w:right w:val="none" w:sz="0" w:space="0" w:color="auto"/>
      </w:divBdr>
    </w:div>
    <w:div w:id="1056899346">
      <w:bodyDiv w:val="1"/>
      <w:marLeft w:val="0"/>
      <w:marRight w:val="0"/>
      <w:marTop w:val="0"/>
      <w:marBottom w:val="0"/>
      <w:divBdr>
        <w:top w:val="none" w:sz="0" w:space="0" w:color="auto"/>
        <w:left w:val="none" w:sz="0" w:space="0" w:color="auto"/>
        <w:bottom w:val="none" w:sz="0" w:space="0" w:color="auto"/>
        <w:right w:val="none" w:sz="0" w:space="0" w:color="auto"/>
      </w:divBdr>
    </w:div>
    <w:div w:id="1057164320">
      <w:bodyDiv w:val="1"/>
      <w:marLeft w:val="0"/>
      <w:marRight w:val="0"/>
      <w:marTop w:val="0"/>
      <w:marBottom w:val="0"/>
      <w:divBdr>
        <w:top w:val="none" w:sz="0" w:space="0" w:color="auto"/>
        <w:left w:val="none" w:sz="0" w:space="0" w:color="auto"/>
        <w:bottom w:val="none" w:sz="0" w:space="0" w:color="auto"/>
        <w:right w:val="none" w:sz="0" w:space="0" w:color="auto"/>
      </w:divBdr>
    </w:div>
    <w:div w:id="1058163077">
      <w:bodyDiv w:val="1"/>
      <w:marLeft w:val="0"/>
      <w:marRight w:val="0"/>
      <w:marTop w:val="0"/>
      <w:marBottom w:val="0"/>
      <w:divBdr>
        <w:top w:val="none" w:sz="0" w:space="0" w:color="auto"/>
        <w:left w:val="none" w:sz="0" w:space="0" w:color="auto"/>
        <w:bottom w:val="none" w:sz="0" w:space="0" w:color="auto"/>
        <w:right w:val="none" w:sz="0" w:space="0" w:color="auto"/>
      </w:divBdr>
    </w:div>
    <w:div w:id="1059673389">
      <w:bodyDiv w:val="1"/>
      <w:marLeft w:val="0"/>
      <w:marRight w:val="0"/>
      <w:marTop w:val="0"/>
      <w:marBottom w:val="0"/>
      <w:divBdr>
        <w:top w:val="none" w:sz="0" w:space="0" w:color="auto"/>
        <w:left w:val="none" w:sz="0" w:space="0" w:color="auto"/>
        <w:bottom w:val="none" w:sz="0" w:space="0" w:color="auto"/>
        <w:right w:val="none" w:sz="0" w:space="0" w:color="auto"/>
      </w:divBdr>
    </w:div>
    <w:div w:id="1060320792">
      <w:bodyDiv w:val="1"/>
      <w:marLeft w:val="0"/>
      <w:marRight w:val="0"/>
      <w:marTop w:val="0"/>
      <w:marBottom w:val="0"/>
      <w:divBdr>
        <w:top w:val="none" w:sz="0" w:space="0" w:color="auto"/>
        <w:left w:val="none" w:sz="0" w:space="0" w:color="auto"/>
        <w:bottom w:val="none" w:sz="0" w:space="0" w:color="auto"/>
        <w:right w:val="none" w:sz="0" w:space="0" w:color="auto"/>
      </w:divBdr>
    </w:div>
    <w:div w:id="1060402125">
      <w:bodyDiv w:val="1"/>
      <w:marLeft w:val="0"/>
      <w:marRight w:val="0"/>
      <w:marTop w:val="0"/>
      <w:marBottom w:val="0"/>
      <w:divBdr>
        <w:top w:val="none" w:sz="0" w:space="0" w:color="auto"/>
        <w:left w:val="none" w:sz="0" w:space="0" w:color="auto"/>
        <w:bottom w:val="none" w:sz="0" w:space="0" w:color="auto"/>
        <w:right w:val="none" w:sz="0" w:space="0" w:color="auto"/>
      </w:divBdr>
    </w:div>
    <w:div w:id="1061096575">
      <w:bodyDiv w:val="1"/>
      <w:marLeft w:val="0"/>
      <w:marRight w:val="0"/>
      <w:marTop w:val="0"/>
      <w:marBottom w:val="0"/>
      <w:divBdr>
        <w:top w:val="none" w:sz="0" w:space="0" w:color="auto"/>
        <w:left w:val="none" w:sz="0" w:space="0" w:color="auto"/>
        <w:bottom w:val="none" w:sz="0" w:space="0" w:color="auto"/>
        <w:right w:val="none" w:sz="0" w:space="0" w:color="auto"/>
      </w:divBdr>
    </w:div>
    <w:div w:id="1061901464">
      <w:bodyDiv w:val="1"/>
      <w:marLeft w:val="0"/>
      <w:marRight w:val="0"/>
      <w:marTop w:val="0"/>
      <w:marBottom w:val="0"/>
      <w:divBdr>
        <w:top w:val="none" w:sz="0" w:space="0" w:color="auto"/>
        <w:left w:val="none" w:sz="0" w:space="0" w:color="auto"/>
        <w:bottom w:val="none" w:sz="0" w:space="0" w:color="auto"/>
        <w:right w:val="none" w:sz="0" w:space="0" w:color="auto"/>
      </w:divBdr>
    </w:div>
    <w:div w:id="1062603390">
      <w:bodyDiv w:val="1"/>
      <w:marLeft w:val="0"/>
      <w:marRight w:val="0"/>
      <w:marTop w:val="0"/>
      <w:marBottom w:val="0"/>
      <w:divBdr>
        <w:top w:val="none" w:sz="0" w:space="0" w:color="auto"/>
        <w:left w:val="none" w:sz="0" w:space="0" w:color="auto"/>
        <w:bottom w:val="none" w:sz="0" w:space="0" w:color="auto"/>
        <w:right w:val="none" w:sz="0" w:space="0" w:color="auto"/>
      </w:divBdr>
    </w:div>
    <w:div w:id="1063605524">
      <w:bodyDiv w:val="1"/>
      <w:marLeft w:val="0"/>
      <w:marRight w:val="0"/>
      <w:marTop w:val="0"/>
      <w:marBottom w:val="0"/>
      <w:divBdr>
        <w:top w:val="none" w:sz="0" w:space="0" w:color="auto"/>
        <w:left w:val="none" w:sz="0" w:space="0" w:color="auto"/>
        <w:bottom w:val="none" w:sz="0" w:space="0" w:color="auto"/>
        <w:right w:val="none" w:sz="0" w:space="0" w:color="auto"/>
      </w:divBdr>
    </w:div>
    <w:div w:id="1064329585">
      <w:bodyDiv w:val="1"/>
      <w:marLeft w:val="0"/>
      <w:marRight w:val="0"/>
      <w:marTop w:val="0"/>
      <w:marBottom w:val="0"/>
      <w:divBdr>
        <w:top w:val="none" w:sz="0" w:space="0" w:color="auto"/>
        <w:left w:val="none" w:sz="0" w:space="0" w:color="auto"/>
        <w:bottom w:val="none" w:sz="0" w:space="0" w:color="auto"/>
        <w:right w:val="none" w:sz="0" w:space="0" w:color="auto"/>
      </w:divBdr>
    </w:div>
    <w:div w:id="1064333717">
      <w:bodyDiv w:val="1"/>
      <w:marLeft w:val="0"/>
      <w:marRight w:val="0"/>
      <w:marTop w:val="0"/>
      <w:marBottom w:val="0"/>
      <w:divBdr>
        <w:top w:val="none" w:sz="0" w:space="0" w:color="auto"/>
        <w:left w:val="none" w:sz="0" w:space="0" w:color="auto"/>
        <w:bottom w:val="none" w:sz="0" w:space="0" w:color="auto"/>
        <w:right w:val="none" w:sz="0" w:space="0" w:color="auto"/>
      </w:divBdr>
    </w:div>
    <w:div w:id="1064648524">
      <w:bodyDiv w:val="1"/>
      <w:marLeft w:val="0"/>
      <w:marRight w:val="0"/>
      <w:marTop w:val="0"/>
      <w:marBottom w:val="0"/>
      <w:divBdr>
        <w:top w:val="none" w:sz="0" w:space="0" w:color="auto"/>
        <w:left w:val="none" w:sz="0" w:space="0" w:color="auto"/>
        <w:bottom w:val="none" w:sz="0" w:space="0" w:color="auto"/>
        <w:right w:val="none" w:sz="0" w:space="0" w:color="auto"/>
      </w:divBdr>
    </w:div>
    <w:div w:id="1065638796">
      <w:bodyDiv w:val="1"/>
      <w:marLeft w:val="0"/>
      <w:marRight w:val="0"/>
      <w:marTop w:val="0"/>
      <w:marBottom w:val="0"/>
      <w:divBdr>
        <w:top w:val="none" w:sz="0" w:space="0" w:color="auto"/>
        <w:left w:val="none" w:sz="0" w:space="0" w:color="auto"/>
        <w:bottom w:val="none" w:sz="0" w:space="0" w:color="auto"/>
        <w:right w:val="none" w:sz="0" w:space="0" w:color="auto"/>
      </w:divBdr>
    </w:div>
    <w:div w:id="1065686124">
      <w:bodyDiv w:val="1"/>
      <w:marLeft w:val="0"/>
      <w:marRight w:val="0"/>
      <w:marTop w:val="0"/>
      <w:marBottom w:val="0"/>
      <w:divBdr>
        <w:top w:val="none" w:sz="0" w:space="0" w:color="auto"/>
        <w:left w:val="none" w:sz="0" w:space="0" w:color="auto"/>
        <w:bottom w:val="none" w:sz="0" w:space="0" w:color="auto"/>
        <w:right w:val="none" w:sz="0" w:space="0" w:color="auto"/>
      </w:divBdr>
    </w:div>
    <w:div w:id="1066494108">
      <w:bodyDiv w:val="1"/>
      <w:marLeft w:val="0"/>
      <w:marRight w:val="0"/>
      <w:marTop w:val="0"/>
      <w:marBottom w:val="0"/>
      <w:divBdr>
        <w:top w:val="none" w:sz="0" w:space="0" w:color="auto"/>
        <w:left w:val="none" w:sz="0" w:space="0" w:color="auto"/>
        <w:bottom w:val="none" w:sz="0" w:space="0" w:color="auto"/>
        <w:right w:val="none" w:sz="0" w:space="0" w:color="auto"/>
      </w:divBdr>
    </w:div>
    <w:div w:id="1068266993">
      <w:bodyDiv w:val="1"/>
      <w:marLeft w:val="0"/>
      <w:marRight w:val="0"/>
      <w:marTop w:val="0"/>
      <w:marBottom w:val="0"/>
      <w:divBdr>
        <w:top w:val="none" w:sz="0" w:space="0" w:color="auto"/>
        <w:left w:val="none" w:sz="0" w:space="0" w:color="auto"/>
        <w:bottom w:val="none" w:sz="0" w:space="0" w:color="auto"/>
        <w:right w:val="none" w:sz="0" w:space="0" w:color="auto"/>
      </w:divBdr>
    </w:div>
    <w:div w:id="1068650301">
      <w:bodyDiv w:val="1"/>
      <w:marLeft w:val="0"/>
      <w:marRight w:val="0"/>
      <w:marTop w:val="0"/>
      <w:marBottom w:val="0"/>
      <w:divBdr>
        <w:top w:val="none" w:sz="0" w:space="0" w:color="auto"/>
        <w:left w:val="none" w:sz="0" w:space="0" w:color="auto"/>
        <w:bottom w:val="none" w:sz="0" w:space="0" w:color="auto"/>
        <w:right w:val="none" w:sz="0" w:space="0" w:color="auto"/>
      </w:divBdr>
    </w:div>
    <w:div w:id="1069690975">
      <w:bodyDiv w:val="1"/>
      <w:marLeft w:val="0"/>
      <w:marRight w:val="0"/>
      <w:marTop w:val="0"/>
      <w:marBottom w:val="0"/>
      <w:divBdr>
        <w:top w:val="none" w:sz="0" w:space="0" w:color="auto"/>
        <w:left w:val="none" w:sz="0" w:space="0" w:color="auto"/>
        <w:bottom w:val="none" w:sz="0" w:space="0" w:color="auto"/>
        <w:right w:val="none" w:sz="0" w:space="0" w:color="auto"/>
      </w:divBdr>
    </w:div>
    <w:div w:id="1070889216">
      <w:bodyDiv w:val="1"/>
      <w:marLeft w:val="0"/>
      <w:marRight w:val="0"/>
      <w:marTop w:val="0"/>
      <w:marBottom w:val="0"/>
      <w:divBdr>
        <w:top w:val="none" w:sz="0" w:space="0" w:color="auto"/>
        <w:left w:val="none" w:sz="0" w:space="0" w:color="auto"/>
        <w:bottom w:val="none" w:sz="0" w:space="0" w:color="auto"/>
        <w:right w:val="none" w:sz="0" w:space="0" w:color="auto"/>
      </w:divBdr>
    </w:div>
    <w:div w:id="1072120420">
      <w:bodyDiv w:val="1"/>
      <w:marLeft w:val="0"/>
      <w:marRight w:val="0"/>
      <w:marTop w:val="0"/>
      <w:marBottom w:val="0"/>
      <w:divBdr>
        <w:top w:val="none" w:sz="0" w:space="0" w:color="auto"/>
        <w:left w:val="none" w:sz="0" w:space="0" w:color="auto"/>
        <w:bottom w:val="none" w:sz="0" w:space="0" w:color="auto"/>
        <w:right w:val="none" w:sz="0" w:space="0" w:color="auto"/>
      </w:divBdr>
    </w:div>
    <w:div w:id="1072660437">
      <w:bodyDiv w:val="1"/>
      <w:marLeft w:val="0"/>
      <w:marRight w:val="0"/>
      <w:marTop w:val="0"/>
      <w:marBottom w:val="0"/>
      <w:divBdr>
        <w:top w:val="none" w:sz="0" w:space="0" w:color="auto"/>
        <w:left w:val="none" w:sz="0" w:space="0" w:color="auto"/>
        <w:bottom w:val="none" w:sz="0" w:space="0" w:color="auto"/>
        <w:right w:val="none" w:sz="0" w:space="0" w:color="auto"/>
      </w:divBdr>
    </w:div>
    <w:div w:id="1073039818">
      <w:bodyDiv w:val="1"/>
      <w:marLeft w:val="0"/>
      <w:marRight w:val="0"/>
      <w:marTop w:val="0"/>
      <w:marBottom w:val="0"/>
      <w:divBdr>
        <w:top w:val="none" w:sz="0" w:space="0" w:color="auto"/>
        <w:left w:val="none" w:sz="0" w:space="0" w:color="auto"/>
        <w:bottom w:val="none" w:sz="0" w:space="0" w:color="auto"/>
        <w:right w:val="none" w:sz="0" w:space="0" w:color="auto"/>
      </w:divBdr>
    </w:div>
    <w:div w:id="1073814317">
      <w:bodyDiv w:val="1"/>
      <w:marLeft w:val="0"/>
      <w:marRight w:val="0"/>
      <w:marTop w:val="0"/>
      <w:marBottom w:val="0"/>
      <w:divBdr>
        <w:top w:val="none" w:sz="0" w:space="0" w:color="auto"/>
        <w:left w:val="none" w:sz="0" w:space="0" w:color="auto"/>
        <w:bottom w:val="none" w:sz="0" w:space="0" w:color="auto"/>
        <w:right w:val="none" w:sz="0" w:space="0" w:color="auto"/>
      </w:divBdr>
    </w:div>
    <w:div w:id="1074546856">
      <w:bodyDiv w:val="1"/>
      <w:marLeft w:val="0"/>
      <w:marRight w:val="0"/>
      <w:marTop w:val="0"/>
      <w:marBottom w:val="0"/>
      <w:divBdr>
        <w:top w:val="none" w:sz="0" w:space="0" w:color="auto"/>
        <w:left w:val="none" w:sz="0" w:space="0" w:color="auto"/>
        <w:bottom w:val="none" w:sz="0" w:space="0" w:color="auto"/>
        <w:right w:val="none" w:sz="0" w:space="0" w:color="auto"/>
      </w:divBdr>
    </w:div>
    <w:div w:id="1074934746">
      <w:bodyDiv w:val="1"/>
      <w:marLeft w:val="0"/>
      <w:marRight w:val="0"/>
      <w:marTop w:val="0"/>
      <w:marBottom w:val="0"/>
      <w:divBdr>
        <w:top w:val="none" w:sz="0" w:space="0" w:color="auto"/>
        <w:left w:val="none" w:sz="0" w:space="0" w:color="auto"/>
        <w:bottom w:val="none" w:sz="0" w:space="0" w:color="auto"/>
        <w:right w:val="none" w:sz="0" w:space="0" w:color="auto"/>
      </w:divBdr>
    </w:div>
    <w:div w:id="1077290317">
      <w:bodyDiv w:val="1"/>
      <w:marLeft w:val="0"/>
      <w:marRight w:val="0"/>
      <w:marTop w:val="0"/>
      <w:marBottom w:val="0"/>
      <w:divBdr>
        <w:top w:val="none" w:sz="0" w:space="0" w:color="auto"/>
        <w:left w:val="none" w:sz="0" w:space="0" w:color="auto"/>
        <w:bottom w:val="none" w:sz="0" w:space="0" w:color="auto"/>
        <w:right w:val="none" w:sz="0" w:space="0" w:color="auto"/>
      </w:divBdr>
    </w:div>
    <w:div w:id="1078676142">
      <w:bodyDiv w:val="1"/>
      <w:marLeft w:val="0"/>
      <w:marRight w:val="0"/>
      <w:marTop w:val="0"/>
      <w:marBottom w:val="0"/>
      <w:divBdr>
        <w:top w:val="none" w:sz="0" w:space="0" w:color="auto"/>
        <w:left w:val="none" w:sz="0" w:space="0" w:color="auto"/>
        <w:bottom w:val="none" w:sz="0" w:space="0" w:color="auto"/>
        <w:right w:val="none" w:sz="0" w:space="0" w:color="auto"/>
      </w:divBdr>
    </w:div>
    <w:div w:id="1080296736">
      <w:bodyDiv w:val="1"/>
      <w:marLeft w:val="0"/>
      <w:marRight w:val="0"/>
      <w:marTop w:val="0"/>
      <w:marBottom w:val="0"/>
      <w:divBdr>
        <w:top w:val="none" w:sz="0" w:space="0" w:color="auto"/>
        <w:left w:val="none" w:sz="0" w:space="0" w:color="auto"/>
        <w:bottom w:val="none" w:sz="0" w:space="0" w:color="auto"/>
        <w:right w:val="none" w:sz="0" w:space="0" w:color="auto"/>
      </w:divBdr>
    </w:div>
    <w:div w:id="1080298735">
      <w:bodyDiv w:val="1"/>
      <w:marLeft w:val="0"/>
      <w:marRight w:val="0"/>
      <w:marTop w:val="0"/>
      <w:marBottom w:val="0"/>
      <w:divBdr>
        <w:top w:val="none" w:sz="0" w:space="0" w:color="auto"/>
        <w:left w:val="none" w:sz="0" w:space="0" w:color="auto"/>
        <w:bottom w:val="none" w:sz="0" w:space="0" w:color="auto"/>
        <w:right w:val="none" w:sz="0" w:space="0" w:color="auto"/>
      </w:divBdr>
    </w:div>
    <w:div w:id="1081684563">
      <w:bodyDiv w:val="1"/>
      <w:marLeft w:val="0"/>
      <w:marRight w:val="0"/>
      <w:marTop w:val="0"/>
      <w:marBottom w:val="0"/>
      <w:divBdr>
        <w:top w:val="none" w:sz="0" w:space="0" w:color="auto"/>
        <w:left w:val="none" w:sz="0" w:space="0" w:color="auto"/>
        <w:bottom w:val="none" w:sz="0" w:space="0" w:color="auto"/>
        <w:right w:val="none" w:sz="0" w:space="0" w:color="auto"/>
      </w:divBdr>
    </w:div>
    <w:div w:id="1081831104">
      <w:bodyDiv w:val="1"/>
      <w:marLeft w:val="0"/>
      <w:marRight w:val="0"/>
      <w:marTop w:val="0"/>
      <w:marBottom w:val="0"/>
      <w:divBdr>
        <w:top w:val="none" w:sz="0" w:space="0" w:color="auto"/>
        <w:left w:val="none" w:sz="0" w:space="0" w:color="auto"/>
        <w:bottom w:val="none" w:sz="0" w:space="0" w:color="auto"/>
        <w:right w:val="none" w:sz="0" w:space="0" w:color="auto"/>
      </w:divBdr>
    </w:div>
    <w:div w:id="1081947862">
      <w:bodyDiv w:val="1"/>
      <w:marLeft w:val="0"/>
      <w:marRight w:val="0"/>
      <w:marTop w:val="0"/>
      <w:marBottom w:val="0"/>
      <w:divBdr>
        <w:top w:val="none" w:sz="0" w:space="0" w:color="auto"/>
        <w:left w:val="none" w:sz="0" w:space="0" w:color="auto"/>
        <w:bottom w:val="none" w:sz="0" w:space="0" w:color="auto"/>
        <w:right w:val="none" w:sz="0" w:space="0" w:color="auto"/>
      </w:divBdr>
    </w:div>
    <w:div w:id="1085226652">
      <w:bodyDiv w:val="1"/>
      <w:marLeft w:val="0"/>
      <w:marRight w:val="0"/>
      <w:marTop w:val="0"/>
      <w:marBottom w:val="0"/>
      <w:divBdr>
        <w:top w:val="none" w:sz="0" w:space="0" w:color="auto"/>
        <w:left w:val="none" w:sz="0" w:space="0" w:color="auto"/>
        <w:bottom w:val="none" w:sz="0" w:space="0" w:color="auto"/>
        <w:right w:val="none" w:sz="0" w:space="0" w:color="auto"/>
      </w:divBdr>
    </w:div>
    <w:div w:id="1085767162">
      <w:bodyDiv w:val="1"/>
      <w:marLeft w:val="0"/>
      <w:marRight w:val="0"/>
      <w:marTop w:val="0"/>
      <w:marBottom w:val="0"/>
      <w:divBdr>
        <w:top w:val="none" w:sz="0" w:space="0" w:color="auto"/>
        <w:left w:val="none" w:sz="0" w:space="0" w:color="auto"/>
        <w:bottom w:val="none" w:sz="0" w:space="0" w:color="auto"/>
        <w:right w:val="none" w:sz="0" w:space="0" w:color="auto"/>
      </w:divBdr>
    </w:div>
    <w:div w:id="1085802494">
      <w:bodyDiv w:val="1"/>
      <w:marLeft w:val="0"/>
      <w:marRight w:val="0"/>
      <w:marTop w:val="0"/>
      <w:marBottom w:val="0"/>
      <w:divBdr>
        <w:top w:val="none" w:sz="0" w:space="0" w:color="auto"/>
        <w:left w:val="none" w:sz="0" w:space="0" w:color="auto"/>
        <w:bottom w:val="none" w:sz="0" w:space="0" w:color="auto"/>
        <w:right w:val="none" w:sz="0" w:space="0" w:color="auto"/>
      </w:divBdr>
    </w:div>
    <w:div w:id="1087728586">
      <w:bodyDiv w:val="1"/>
      <w:marLeft w:val="0"/>
      <w:marRight w:val="0"/>
      <w:marTop w:val="0"/>
      <w:marBottom w:val="0"/>
      <w:divBdr>
        <w:top w:val="none" w:sz="0" w:space="0" w:color="auto"/>
        <w:left w:val="none" w:sz="0" w:space="0" w:color="auto"/>
        <w:bottom w:val="none" w:sz="0" w:space="0" w:color="auto"/>
        <w:right w:val="none" w:sz="0" w:space="0" w:color="auto"/>
      </w:divBdr>
    </w:div>
    <w:div w:id="1087969213">
      <w:bodyDiv w:val="1"/>
      <w:marLeft w:val="0"/>
      <w:marRight w:val="0"/>
      <w:marTop w:val="0"/>
      <w:marBottom w:val="0"/>
      <w:divBdr>
        <w:top w:val="none" w:sz="0" w:space="0" w:color="auto"/>
        <w:left w:val="none" w:sz="0" w:space="0" w:color="auto"/>
        <w:bottom w:val="none" w:sz="0" w:space="0" w:color="auto"/>
        <w:right w:val="none" w:sz="0" w:space="0" w:color="auto"/>
      </w:divBdr>
    </w:div>
    <w:div w:id="1088581151">
      <w:bodyDiv w:val="1"/>
      <w:marLeft w:val="0"/>
      <w:marRight w:val="0"/>
      <w:marTop w:val="0"/>
      <w:marBottom w:val="0"/>
      <w:divBdr>
        <w:top w:val="none" w:sz="0" w:space="0" w:color="auto"/>
        <w:left w:val="none" w:sz="0" w:space="0" w:color="auto"/>
        <w:bottom w:val="none" w:sz="0" w:space="0" w:color="auto"/>
        <w:right w:val="none" w:sz="0" w:space="0" w:color="auto"/>
      </w:divBdr>
    </w:div>
    <w:div w:id="1089810969">
      <w:bodyDiv w:val="1"/>
      <w:marLeft w:val="0"/>
      <w:marRight w:val="0"/>
      <w:marTop w:val="0"/>
      <w:marBottom w:val="0"/>
      <w:divBdr>
        <w:top w:val="none" w:sz="0" w:space="0" w:color="auto"/>
        <w:left w:val="none" w:sz="0" w:space="0" w:color="auto"/>
        <w:bottom w:val="none" w:sz="0" w:space="0" w:color="auto"/>
        <w:right w:val="none" w:sz="0" w:space="0" w:color="auto"/>
      </w:divBdr>
    </w:div>
    <w:div w:id="1090078613">
      <w:bodyDiv w:val="1"/>
      <w:marLeft w:val="0"/>
      <w:marRight w:val="0"/>
      <w:marTop w:val="0"/>
      <w:marBottom w:val="0"/>
      <w:divBdr>
        <w:top w:val="none" w:sz="0" w:space="0" w:color="auto"/>
        <w:left w:val="none" w:sz="0" w:space="0" w:color="auto"/>
        <w:bottom w:val="none" w:sz="0" w:space="0" w:color="auto"/>
        <w:right w:val="none" w:sz="0" w:space="0" w:color="auto"/>
      </w:divBdr>
    </w:div>
    <w:div w:id="1090925990">
      <w:bodyDiv w:val="1"/>
      <w:marLeft w:val="0"/>
      <w:marRight w:val="0"/>
      <w:marTop w:val="0"/>
      <w:marBottom w:val="0"/>
      <w:divBdr>
        <w:top w:val="none" w:sz="0" w:space="0" w:color="auto"/>
        <w:left w:val="none" w:sz="0" w:space="0" w:color="auto"/>
        <w:bottom w:val="none" w:sz="0" w:space="0" w:color="auto"/>
        <w:right w:val="none" w:sz="0" w:space="0" w:color="auto"/>
      </w:divBdr>
    </w:div>
    <w:div w:id="1093894066">
      <w:bodyDiv w:val="1"/>
      <w:marLeft w:val="0"/>
      <w:marRight w:val="0"/>
      <w:marTop w:val="0"/>
      <w:marBottom w:val="0"/>
      <w:divBdr>
        <w:top w:val="none" w:sz="0" w:space="0" w:color="auto"/>
        <w:left w:val="none" w:sz="0" w:space="0" w:color="auto"/>
        <w:bottom w:val="none" w:sz="0" w:space="0" w:color="auto"/>
        <w:right w:val="none" w:sz="0" w:space="0" w:color="auto"/>
      </w:divBdr>
    </w:div>
    <w:div w:id="1094669298">
      <w:bodyDiv w:val="1"/>
      <w:marLeft w:val="0"/>
      <w:marRight w:val="0"/>
      <w:marTop w:val="0"/>
      <w:marBottom w:val="0"/>
      <w:divBdr>
        <w:top w:val="none" w:sz="0" w:space="0" w:color="auto"/>
        <w:left w:val="none" w:sz="0" w:space="0" w:color="auto"/>
        <w:bottom w:val="none" w:sz="0" w:space="0" w:color="auto"/>
        <w:right w:val="none" w:sz="0" w:space="0" w:color="auto"/>
      </w:divBdr>
    </w:div>
    <w:div w:id="1097798213">
      <w:bodyDiv w:val="1"/>
      <w:marLeft w:val="0"/>
      <w:marRight w:val="0"/>
      <w:marTop w:val="0"/>
      <w:marBottom w:val="0"/>
      <w:divBdr>
        <w:top w:val="none" w:sz="0" w:space="0" w:color="auto"/>
        <w:left w:val="none" w:sz="0" w:space="0" w:color="auto"/>
        <w:bottom w:val="none" w:sz="0" w:space="0" w:color="auto"/>
        <w:right w:val="none" w:sz="0" w:space="0" w:color="auto"/>
      </w:divBdr>
    </w:div>
    <w:div w:id="1098406552">
      <w:bodyDiv w:val="1"/>
      <w:marLeft w:val="0"/>
      <w:marRight w:val="0"/>
      <w:marTop w:val="0"/>
      <w:marBottom w:val="0"/>
      <w:divBdr>
        <w:top w:val="none" w:sz="0" w:space="0" w:color="auto"/>
        <w:left w:val="none" w:sz="0" w:space="0" w:color="auto"/>
        <w:bottom w:val="none" w:sz="0" w:space="0" w:color="auto"/>
        <w:right w:val="none" w:sz="0" w:space="0" w:color="auto"/>
      </w:divBdr>
    </w:div>
    <w:div w:id="1100224944">
      <w:bodyDiv w:val="1"/>
      <w:marLeft w:val="0"/>
      <w:marRight w:val="0"/>
      <w:marTop w:val="0"/>
      <w:marBottom w:val="0"/>
      <w:divBdr>
        <w:top w:val="none" w:sz="0" w:space="0" w:color="auto"/>
        <w:left w:val="none" w:sz="0" w:space="0" w:color="auto"/>
        <w:bottom w:val="none" w:sz="0" w:space="0" w:color="auto"/>
        <w:right w:val="none" w:sz="0" w:space="0" w:color="auto"/>
      </w:divBdr>
    </w:div>
    <w:div w:id="1104228853">
      <w:bodyDiv w:val="1"/>
      <w:marLeft w:val="0"/>
      <w:marRight w:val="0"/>
      <w:marTop w:val="0"/>
      <w:marBottom w:val="0"/>
      <w:divBdr>
        <w:top w:val="none" w:sz="0" w:space="0" w:color="auto"/>
        <w:left w:val="none" w:sz="0" w:space="0" w:color="auto"/>
        <w:bottom w:val="none" w:sz="0" w:space="0" w:color="auto"/>
        <w:right w:val="none" w:sz="0" w:space="0" w:color="auto"/>
      </w:divBdr>
    </w:div>
    <w:div w:id="1104882986">
      <w:bodyDiv w:val="1"/>
      <w:marLeft w:val="0"/>
      <w:marRight w:val="0"/>
      <w:marTop w:val="0"/>
      <w:marBottom w:val="0"/>
      <w:divBdr>
        <w:top w:val="none" w:sz="0" w:space="0" w:color="auto"/>
        <w:left w:val="none" w:sz="0" w:space="0" w:color="auto"/>
        <w:bottom w:val="none" w:sz="0" w:space="0" w:color="auto"/>
        <w:right w:val="none" w:sz="0" w:space="0" w:color="auto"/>
      </w:divBdr>
    </w:div>
    <w:div w:id="1105270111">
      <w:bodyDiv w:val="1"/>
      <w:marLeft w:val="0"/>
      <w:marRight w:val="0"/>
      <w:marTop w:val="0"/>
      <w:marBottom w:val="0"/>
      <w:divBdr>
        <w:top w:val="none" w:sz="0" w:space="0" w:color="auto"/>
        <w:left w:val="none" w:sz="0" w:space="0" w:color="auto"/>
        <w:bottom w:val="none" w:sz="0" w:space="0" w:color="auto"/>
        <w:right w:val="none" w:sz="0" w:space="0" w:color="auto"/>
      </w:divBdr>
    </w:div>
    <w:div w:id="1105425917">
      <w:bodyDiv w:val="1"/>
      <w:marLeft w:val="0"/>
      <w:marRight w:val="0"/>
      <w:marTop w:val="0"/>
      <w:marBottom w:val="0"/>
      <w:divBdr>
        <w:top w:val="none" w:sz="0" w:space="0" w:color="auto"/>
        <w:left w:val="none" w:sz="0" w:space="0" w:color="auto"/>
        <w:bottom w:val="none" w:sz="0" w:space="0" w:color="auto"/>
        <w:right w:val="none" w:sz="0" w:space="0" w:color="auto"/>
      </w:divBdr>
    </w:div>
    <w:div w:id="1105805871">
      <w:bodyDiv w:val="1"/>
      <w:marLeft w:val="0"/>
      <w:marRight w:val="0"/>
      <w:marTop w:val="0"/>
      <w:marBottom w:val="0"/>
      <w:divBdr>
        <w:top w:val="none" w:sz="0" w:space="0" w:color="auto"/>
        <w:left w:val="none" w:sz="0" w:space="0" w:color="auto"/>
        <w:bottom w:val="none" w:sz="0" w:space="0" w:color="auto"/>
        <w:right w:val="none" w:sz="0" w:space="0" w:color="auto"/>
      </w:divBdr>
    </w:div>
    <w:div w:id="1105997679">
      <w:bodyDiv w:val="1"/>
      <w:marLeft w:val="0"/>
      <w:marRight w:val="0"/>
      <w:marTop w:val="0"/>
      <w:marBottom w:val="0"/>
      <w:divBdr>
        <w:top w:val="none" w:sz="0" w:space="0" w:color="auto"/>
        <w:left w:val="none" w:sz="0" w:space="0" w:color="auto"/>
        <w:bottom w:val="none" w:sz="0" w:space="0" w:color="auto"/>
        <w:right w:val="none" w:sz="0" w:space="0" w:color="auto"/>
      </w:divBdr>
    </w:div>
    <w:div w:id="1106118784">
      <w:bodyDiv w:val="1"/>
      <w:marLeft w:val="0"/>
      <w:marRight w:val="0"/>
      <w:marTop w:val="0"/>
      <w:marBottom w:val="0"/>
      <w:divBdr>
        <w:top w:val="none" w:sz="0" w:space="0" w:color="auto"/>
        <w:left w:val="none" w:sz="0" w:space="0" w:color="auto"/>
        <w:bottom w:val="none" w:sz="0" w:space="0" w:color="auto"/>
        <w:right w:val="none" w:sz="0" w:space="0" w:color="auto"/>
      </w:divBdr>
    </w:div>
    <w:div w:id="1111168018">
      <w:bodyDiv w:val="1"/>
      <w:marLeft w:val="0"/>
      <w:marRight w:val="0"/>
      <w:marTop w:val="0"/>
      <w:marBottom w:val="0"/>
      <w:divBdr>
        <w:top w:val="none" w:sz="0" w:space="0" w:color="auto"/>
        <w:left w:val="none" w:sz="0" w:space="0" w:color="auto"/>
        <w:bottom w:val="none" w:sz="0" w:space="0" w:color="auto"/>
        <w:right w:val="none" w:sz="0" w:space="0" w:color="auto"/>
      </w:divBdr>
    </w:div>
    <w:div w:id="1111822554">
      <w:bodyDiv w:val="1"/>
      <w:marLeft w:val="0"/>
      <w:marRight w:val="0"/>
      <w:marTop w:val="0"/>
      <w:marBottom w:val="0"/>
      <w:divBdr>
        <w:top w:val="none" w:sz="0" w:space="0" w:color="auto"/>
        <w:left w:val="none" w:sz="0" w:space="0" w:color="auto"/>
        <w:bottom w:val="none" w:sz="0" w:space="0" w:color="auto"/>
        <w:right w:val="none" w:sz="0" w:space="0" w:color="auto"/>
      </w:divBdr>
    </w:div>
    <w:div w:id="1111978593">
      <w:bodyDiv w:val="1"/>
      <w:marLeft w:val="0"/>
      <w:marRight w:val="0"/>
      <w:marTop w:val="0"/>
      <w:marBottom w:val="0"/>
      <w:divBdr>
        <w:top w:val="none" w:sz="0" w:space="0" w:color="auto"/>
        <w:left w:val="none" w:sz="0" w:space="0" w:color="auto"/>
        <w:bottom w:val="none" w:sz="0" w:space="0" w:color="auto"/>
        <w:right w:val="none" w:sz="0" w:space="0" w:color="auto"/>
      </w:divBdr>
    </w:div>
    <w:div w:id="1112437230">
      <w:bodyDiv w:val="1"/>
      <w:marLeft w:val="0"/>
      <w:marRight w:val="0"/>
      <w:marTop w:val="0"/>
      <w:marBottom w:val="0"/>
      <w:divBdr>
        <w:top w:val="none" w:sz="0" w:space="0" w:color="auto"/>
        <w:left w:val="none" w:sz="0" w:space="0" w:color="auto"/>
        <w:bottom w:val="none" w:sz="0" w:space="0" w:color="auto"/>
        <w:right w:val="none" w:sz="0" w:space="0" w:color="auto"/>
      </w:divBdr>
    </w:div>
    <w:div w:id="1113208776">
      <w:bodyDiv w:val="1"/>
      <w:marLeft w:val="0"/>
      <w:marRight w:val="0"/>
      <w:marTop w:val="0"/>
      <w:marBottom w:val="0"/>
      <w:divBdr>
        <w:top w:val="none" w:sz="0" w:space="0" w:color="auto"/>
        <w:left w:val="none" w:sz="0" w:space="0" w:color="auto"/>
        <w:bottom w:val="none" w:sz="0" w:space="0" w:color="auto"/>
        <w:right w:val="none" w:sz="0" w:space="0" w:color="auto"/>
      </w:divBdr>
    </w:div>
    <w:div w:id="1114833336">
      <w:bodyDiv w:val="1"/>
      <w:marLeft w:val="0"/>
      <w:marRight w:val="0"/>
      <w:marTop w:val="0"/>
      <w:marBottom w:val="0"/>
      <w:divBdr>
        <w:top w:val="none" w:sz="0" w:space="0" w:color="auto"/>
        <w:left w:val="none" w:sz="0" w:space="0" w:color="auto"/>
        <w:bottom w:val="none" w:sz="0" w:space="0" w:color="auto"/>
        <w:right w:val="none" w:sz="0" w:space="0" w:color="auto"/>
      </w:divBdr>
    </w:div>
    <w:div w:id="1116829497">
      <w:bodyDiv w:val="1"/>
      <w:marLeft w:val="0"/>
      <w:marRight w:val="0"/>
      <w:marTop w:val="0"/>
      <w:marBottom w:val="0"/>
      <w:divBdr>
        <w:top w:val="none" w:sz="0" w:space="0" w:color="auto"/>
        <w:left w:val="none" w:sz="0" w:space="0" w:color="auto"/>
        <w:bottom w:val="none" w:sz="0" w:space="0" w:color="auto"/>
        <w:right w:val="none" w:sz="0" w:space="0" w:color="auto"/>
      </w:divBdr>
    </w:div>
    <w:div w:id="1117529007">
      <w:bodyDiv w:val="1"/>
      <w:marLeft w:val="0"/>
      <w:marRight w:val="0"/>
      <w:marTop w:val="0"/>
      <w:marBottom w:val="0"/>
      <w:divBdr>
        <w:top w:val="none" w:sz="0" w:space="0" w:color="auto"/>
        <w:left w:val="none" w:sz="0" w:space="0" w:color="auto"/>
        <w:bottom w:val="none" w:sz="0" w:space="0" w:color="auto"/>
        <w:right w:val="none" w:sz="0" w:space="0" w:color="auto"/>
      </w:divBdr>
    </w:div>
    <w:div w:id="1117987488">
      <w:bodyDiv w:val="1"/>
      <w:marLeft w:val="0"/>
      <w:marRight w:val="0"/>
      <w:marTop w:val="0"/>
      <w:marBottom w:val="0"/>
      <w:divBdr>
        <w:top w:val="none" w:sz="0" w:space="0" w:color="auto"/>
        <w:left w:val="none" w:sz="0" w:space="0" w:color="auto"/>
        <w:bottom w:val="none" w:sz="0" w:space="0" w:color="auto"/>
        <w:right w:val="none" w:sz="0" w:space="0" w:color="auto"/>
      </w:divBdr>
    </w:div>
    <w:div w:id="1118989452">
      <w:bodyDiv w:val="1"/>
      <w:marLeft w:val="0"/>
      <w:marRight w:val="0"/>
      <w:marTop w:val="0"/>
      <w:marBottom w:val="0"/>
      <w:divBdr>
        <w:top w:val="none" w:sz="0" w:space="0" w:color="auto"/>
        <w:left w:val="none" w:sz="0" w:space="0" w:color="auto"/>
        <w:bottom w:val="none" w:sz="0" w:space="0" w:color="auto"/>
        <w:right w:val="none" w:sz="0" w:space="0" w:color="auto"/>
      </w:divBdr>
    </w:div>
    <w:div w:id="1120416243">
      <w:bodyDiv w:val="1"/>
      <w:marLeft w:val="0"/>
      <w:marRight w:val="0"/>
      <w:marTop w:val="0"/>
      <w:marBottom w:val="0"/>
      <w:divBdr>
        <w:top w:val="none" w:sz="0" w:space="0" w:color="auto"/>
        <w:left w:val="none" w:sz="0" w:space="0" w:color="auto"/>
        <w:bottom w:val="none" w:sz="0" w:space="0" w:color="auto"/>
        <w:right w:val="none" w:sz="0" w:space="0" w:color="auto"/>
      </w:divBdr>
    </w:div>
    <w:div w:id="1121337782">
      <w:bodyDiv w:val="1"/>
      <w:marLeft w:val="0"/>
      <w:marRight w:val="0"/>
      <w:marTop w:val="0"/>
      <w:marBottom w:val="0"/>
      <w:divBdr>
        <w:top w:val="none" w:sz="0" w:space="0" w:color="auto"/>
        <w:left w:val="none" w:sz="0" w:space="0" w:color="auto"/>
        <w:bottom w:val="none" w:sz="0" w:space="0" w:color="auto"/>
        <w:right w:val="none" w:sz="0" w:space="0" w:color="auto"/>
      </w:divBdr>
    </w:div>
    <w:div w:id="1121724817">
      <w:bodyDiv w:val="1"/>
      <w:marLeft w:val="0"/>
      <w:marRight w:val="0"/>
      <w:marTop w:val="0"/>
      <w:marBottom w:val="0"/>
      <w:divBdr>
        <w:top w:val="none" w:sz="0" w:space="0" w:color="auto"/>
        <w:left w:val="none" w:sz="0" w:space="0" w:color="auto"/>
        <w:bottom w:val="none" w:sz="0" w:space="0" w:color="auto"/>
        <w:right w:val="none" w:sz="0" w:space="0" w:color="auto"/>
      </w:divBdr>
    </w:div>
    <w:div w:id="1122068909">
      <w:bodyDiv w:val="1"/>
      <w:marLeft w:val="0"/>
      <w:marRight w:val="0"/>
      <w:marTop w:val="0"/>
      <w:marBottom w:val="0"/>
      <w:divBdr>
        <w:top w:val="none" w:sz="0" w:space="0" w:color="auto"/>
        <w:left w:val="none" w:sz="0" w:space="0" w:color="auto"/>
        <w:bottom w:val="none" w:sz="0" w:space="0" w:color="auto"/>
        <w:right w:val="none" w:sz="0" w:space="0" w:color="auto"/>
      </w:divBdr>
    </w:div>
    <w:div w:id="1122529771">
      <w:bodyDiv w:val="1"/>
      <w:marLeft w:val="0"/>
      <w:marRight w:val="0"/>
      <w:marTop w:val="0"/>
      <w:marBottom w:val="0"/>
      <w:divBdr>
        <w:top w:val="none" w:sz="0" w:space="0" w:color="auto"/>
        <w:left w:val="none" w:sz="0" w:space="0" w:color="auto"/>
        <w:bottom w:val="none" w:sz="0" w:space="0" w:color="auto"/>
        <w:right w:val="none" w:sz="0" w:space="0" w:color="auto"/>
      </w:divBdr>
    </w:div>
    <w:div w:id="1123647379">
      <w:bodyDiv w:val="1"/>
      <w:marLeft w:val="0"/>
      <w:marRight w:val="0"/>
      <w:marTop w:val="0"/>
      <w:marBottom w:val="0"/>
      <w:divBdr>
        <w:top w:val="none" w:sz="0" w:space="0" w:color="auto"/>
        <w:left w:val="none" w:sz="0" w:space="0" w:color="auto"/>
        <w:bottom w:val="none" w:sz="0" w:space="0" w:color="auto"/>
        <w:right w:val="none" w:sz="0" w:space="0" w:color="auto"/>
      </w:divBdr>
    </w:div>
    <w:div w:id="1123842080">
      <w:bodyDiv w:val="1"/>
      <w:marLeft w:val="0"/>
      <w:marRight w:val="0"/>
      <w:marTop w:val="0"/>
      <w:marBottom w:val="0"/>
      <w:divBdr>
        <w:top w:val="none" w:sz="0" w:space="0" w:color="auto"/>
        <w:left w:val="none" w:sz="0" w:space="0" w:color="auto"/>
        <w:bottom w:val="none" w:sz="0" w:space="0" w:color="auto"/>
        <w:right w:val="none" w:sz="0" w:space="0" w:color="auto"/>
      </w:divBdr>
    </w:div>
    <w:div w:id="1124150843">
      <w:bodyDiv w:val="1"/>
      <w:marLeft w:val="0"/>
      <w:marRight w:val="0"/>
      <w:marTop w:val="0"/>
      <w:marBottom w:val="0"/>
      <w:divBdr>
        <w:top w:val="none" w:sz="0" w:space="0" w:color="auto"/>
        <w:left w:val="none" w:sz="0" w:space="0" w:color="auto"/>
        <w:bottom w:val="none" w:sz="0" w:space="0" w:color="auto"/>
        <w:right w:val="none" w:sz="0" w:space="0" w:color="auto"/>
      </w:divBdr>
    </w:div>
    <w:div w:id="1124695176">
      <w:bodyDiv w:val="1"/>
      <w:marLeft w:val="0"/>
      <w:marRight w:val="0"/>
      <w:marTop w:val="0"/>
      <w:marBottom w:val="0"/>
      <w:divBdr>
        <w:top w:val="none" w:sz="0" w:space="0" w:color="auto"/>
        <w:left w:val="none" w:sz="0" w:space="0" w:color="auto"/>
        <w:bottom w:val="none" w:sz="0" w:space="0" w:color="auto"/>
        <w:right w:val="none" w:sz="0" w:space="0" w:color="auto"/>
      </w:divBdr>
    </w:div>
    <w:div w:id="1125930006">
      <w:bodyDiv w:val="1"/>
      <w:marLeft w:val="0"/>
      <w:marRight w:val="0"/>
      <w:marTop w:val="0"/>
      <w:marBottom w:val="0"/>
      <w:divBdr>
        <w:top w:val="none" w:sz="0" w:space="0" w:color="auto"/>
        <w:left w:val="none" w:sz="0" w:space="0" w:color="auto"/>
        <w:bottom w:val="none" w:sz="0" w:space="0" w:color="auto"/>
        <w:right w:val="none" w:sz="0" w:space="0" w:color="auto"/>
      </w:divBdr>
    </w:div>
    <w:div w:id="1128862290">
      <w:bodyDiv w:val="1"/>
      <w:marLeft w:val="0"/>
      <w:marRight w:val="0"/>
      <w:marTop w:val="0"/>
      <w:marBottom w:val="0"/>
      <w:divBdr>
        <w:top w:val="none" w:sz="0" w:space="0" w:color="auto"/>
        <w:left w:val="none" w:sz="0" w:space="0" w:color="auto"/>
        <w:bottom w:val="none" w:sz="0" w:space="0" w:color="auto"/>
        <w:right w:val="none" w:sz="0" w:space="0" w:color="auto"/>
      </w:divBdr>
    </w:div>
    <w:div w:id="1129393501">
      <w:bodyDiv w:val="1"/>
      <w:marLeft w:val="0"/>
      <w:marRight w:val="0"/>
      <w:marTop w:val="0"/>
      <w:marBottom w:val="0"/>
      <w:divBdr>
        <w:top w:val="none" w:sz="0" w:space="0" w:color="auto"/>
        <w:left w:val="none" w:sz="0" w:space="0" w:color="auto"/>
        <w:bottom w:val="none" w:sz="0" w:space="0" w:color="auto"/>
        <w:right w:val="none" w:sz="0" w:space="0" w:color="auto"/>
      </w:divBdr>
    </w:div>
    <w:div w:id="1133908780">
      <w:bodyDiv w:val="1"/>
      <w:marLeft w:val="0"/>
      <w:marRight w:val="0"/>
      <w:marTop w:val="0"/>
      <w:marBottom w:val="0"/>
      <w:divBdr>
        <w:top w:val="none" w:sz="0" w:space="0" w:color="auto"/>
        <w:left w:val="none" w:sz="0" w:space="0" w:color="auto"/>
        <w:bottom w:val="none" w:sz="0" w:space="0" w:color="auto"/>
        <w:right w:val="none" w:sz="0" w:space="0" w:color="auto"/>
      </w:divBdr>
    </w:div>
    <w:div w:id="1134182176">
      <w:bodyDiv w:val="1"/>
      <w:marLeft w:val="0"/>
      <w:marRight w:val="0"/>
      <w:marTop w:val="0"/>
      <w:marBottom w:val="0"/>
      <w:divBdr>
        <w:top w:val="none" w:sz="0" w:space="0" w:color="auto"/>
        <w:left w:val="none" w:sz="0" w:space="0" w:color="auto"/>
        <w:bottom w:val="none" w:sz="0" w:space="0" w:color="auto"/>
        <w:right w:val="none" w:sz="0" w:space="0" w:color="auto"/>
      </w:divBdr>
    </w:div>
    <w:div w:id="1134829382">
      <w:bodyDiv w:val="1"/>
      <w:marLeft w:val="0"/>
      <w:marRight w:val="0"/>
      <w:marTop w:val="0"/>
      <w:marBottom w:val="0"/>
      <w:divBdr>
        <w:top w:val="none" w:sz="0" w:space="0" w:color="auto"/>
        <w:left w:val="none" w:sz="0" w:space="0" w:color="auto"/>
        <w:bottom w:val="none" w:sz="0" w:space="0" w:color="auto"/>
        <w:right w:val="none" w:sz="0" w:space="0" w:color="auto"/>
      </w:divBdr>
    </w:div>
    <w:div w:id="1136098178">
      <w:bodyDiv w:val="1"/>
      <w:marLeft w:val="0"/>
      <w:marRight w:val="0"/>
      <w:marTop w:val="0"/>
      <w:marBottom w:val="0"/>
      <w:divBdr>
        <w:top w:val="none" w:sz="0" w:space="0" w:color="auto"/>
        <w:left w:val="none" w:sz="0" w:space="0" w:color="auto"/>
        <w:bottom w:val="none" w:sz="0" w:space="0" w:color="auto"/>
        <w:right w:val="none" w:sz="0" w:space="0" w:color="auto"/>
      </w:divBdr>
    </w:div>
    <w:div w:id="1136334589">
      <w:bodyDiv w:val="1"/>
      <w:marLeft w:val="0"/>
      <w:marRight w:val="0"/>
      <w:marTop w:val="0"/>
      <w:marBottom w:val="0"/>
      <w:divBdr>
        <w:top w:val="none" w:sz="0" w:space="0" w:color="auto"/>
        <w:left w:val="none" w:sz="0" w:space="0" w:color="auto"/>
        <w:bottom w:val="none" w:sz="0" w:space="0" w:color="auto"/>
        <w:right w:val="none" w:sz="0" w:space="0" w:color="auto"/>
      </w:divBdr>
    </w:div>
    <w:div w:id="1140683629">
      <w:bodyDiv w:val="1"/>
      <w:marLeft w:val="0"/>
      <w:marRight w:val="0"/>
      <w:marTop w:val="0"/>
      <w:marBottom w:val="0"/>
      <w:divBdr>
        <w:top w:val="none" w:sz="0" w:space="0" w:color="auto"/>
        <w:left w:val="none" w:sz="0" w:space="0" w:color="auto"/>
        <w:bottom w:val="none" w:sz="0" w:space="0" w:color="auto"/>
        <w:right w:val="none" w:sz="0" w:space="0" w:color="auto"/>
      </w:divBdr>
    </w:div>
    <w:div w:id="1141272413">
      <w:bodyDiv w:val="1"/>
      <w:marLeft w:val="0"/>
      <w:marRight w:val="0"/>
      <w:marTop w:val="0"/>
      <w:marBottom w:val="0"/>
      <w:divBdr>
        <w:top w:val="none" w:sz="0" w:space="0" w:color="auto"/>
        <w:left w:val="none" w:sz="0" w:space="0" w:color="auto"/>
        <w:bottom w:val="none" w:sz="0" w:space="0" w:color="auto"/>
        <w:right w:val="none" w:sz="0" w:space="0" w:color="auto"/>
      </w:divBdr>
    </w:div>
    <w:div w:id="1143231264">
      <w:bodyDiv w:val="1"/>
      <w:marLeft w:val="0"/>
      <w:marRight w:val="0"/>
      <w:marTop w:val="0"/>
      <w:marBottom w:val="0"/>
      <w:divBdr>
        <w:top w:val="none" w:sz="0" w:space="0" w:color="auto"/>
        <w:left w:val="none" w:sz="0" w:space="0" w:color="auto"/>
        <w:bottom w:val="none" w:sz="0" w:space="0" w:color="auto"/>
        <w:right w:val="none" w:sz="0" w:space="0" w:color="auto"/>
      </w:divBdr>
    </w:div>
    <w:div w:id="1146166621">
      <w:bodyDiv w:val="1"/>
      <w:marLeft w:val="0"/>
      <w:marRight w:val="0"/>
      <w:marTop w:val="0"/>
      <w:marBottom w:val="0"/>
      <w:divBdr>
        <w:top w:val="none" w:sz="0" w:space="0" w:color="auto"/>
        <w:left w:val="none" w:sz="0" w:space="0" w:color="auto"/>
        <w:bottom w:val="none" w:sz="0" w:space="0" w:color="auto"/>
        <w:right w:val="none" w:sz="0" w:space="0" w:color="auto"/>
      </w:divBdr>
    </w:div>
    <w:div w:id="1146243677">
      <w:bodyDiv w:val="1"/>
      <w:marLeft w:val="0"/>
      <w:marRight w:val="0"/>
      <w:marTop w:val="0"/>
      <w:marBottom w:val="0"/>
      <w:divBdr>
        <w:top w:val="none" w:sz="0" w:space="0" w:color="auto"/>
        <w:left w:val="none" w:sz="0" w:space="0" w:color="auto"/>
        <w:bottom w:val="none" w:sz="0" w:space="0" w:color="auto"/>
        <w:right w:val="none" w:sz="0" w:space="0" w:color="auto"/>
      </w:divBdr>
    </w:div>
    <w:div w:id="1147667805">
      <w:bodyDiv w:val="1"/>
      <w:marLeft w:val="0"/>
      <w:marRight w:val="0"/>
      <w:marTop w:val="0"/>
      <w:marBottom w:val="0"/>
      <w:divBdr>
        <w:top w:val="none" w:sz="0" w:space="0" w:color="auto"/>
        <w:left w:val="none" w:sz="0" w:space="0" w:color="auto"/>
        <w:bottom w:val="none" w:sz="0" w:space="0" w:color="auto"/>
        <w:right w:val="none" w:sz="0" w:space="0" w:color="auto"/>
      </w:divBdr>
    </w:div>
    <w:div w:id="1148744729">
      <w:bodyDiv w:val="1"/>
      <w:marLeft w:val="0"/>
      <w:marRight w:val="0"/>
      <w:marTop w:val="0"/>
      <w:marBottom w:val="0"/>
      <w:divBdr>
        <w:top w:val="none" w:sz="0" w:space="0" w:color="auto"/>
        <w:left w:val="none" w:sz="0" w:space="0" w:color="auto"/>
        <w:bottom w:val="none" w:sz="0" w:space="0" w:color="auto"/>
        <w:right w:val="none" w:sz="0" w:space="0" w:color="auto"/>
      </w:divBdr>
    </w:div>
    <w:div w:id="1149707987">
      <w:bodyDiv w:val="1"/>
      <w:marLeft w:val="0"/>
      <w:marRight w:val="0"/>
      <w:marTop w:val="0"/>
      <w:marBottom w:val="0"/>
      <w:divBdr>
        <w:top w:val="none" w:sz="0" w:space="0" w:color="auto"/>
        <w:left w:val="none" w:sz="0" w:space="0" w:color="auto"/>
        <w:bottom w:val="none" w:sz="0" w:space="0" w:color="auto"/>
        <w:right w:val="none" w:sz="0" w:space="0" w:color="auto"/>
      </w:divBdr>
    </w:div>
    <w:div w:id="1151869701">
      <w:bodyDiv w:val="1"/>
      <w:marLeft w:val="0"/>
      <w:marRight w:val="0"/>
      <w:marTop w:val="0"/>
      <w:marBottom w:val="0"/>
      <w:divBdr>
        <w:top w:val="none" w:sz="0" w:space="0" w:color="auto"/>
        <w:left w:val="none" w:sz="0" w:space="0" w:color="auto"/>
        <w:bottom w:val="none" w:sz="0" w:space="0" w:color="auto"/>
        <w:right w:val="none" w:sz="0" w:space="0" w:color="auto"/>
      </w:divBdr>
    </w:div>
    <w:div w:id="1152329106">
      <w:bodyDiv w:val="1"/>
      <w:marLeft w:val="0"/>
      <w:marRight w:val="0"/>
      <w:marTop w:val="0"/>
      <w:marBottom w:val="0"/>
      <w:divBdr>
        <w:top w:val="none" w:sz="0" w:space="0" w:color="auto"/>
        <w:left w:val="none" w:sz="0" w:space="0" w:color="auto"/>
        <w:bottom w:val="none" w:sz="0" w:space="0" w:color="auto"/>
        <w:right w:val="none" w:sz="0" w:space="0" w:color="auto"/>
      </w:divBdr>
    </w:div>
    <w:div w:id="1154952882">
      <w:bodyDiv w:val="1"/>
      <w:marLeft w:val="0"/>
      <w:marRight w:val="0"/>
      <w:marTop w:val="0"/>
      <w:marBottom w:val="0"/>
      <w:divBdr>
        <w:top w:val="none" w:sz="0" w:space="0" w:color="auto"/>
        <w:left w:val="none" w:sz="0" w:space="0" w:color="auto"/>
        <w:bottom w:val="none" w:sz="0" w:space="0" w:color="auto"/>
        <w:right w:val="none" w:sz="0" w:space="0" w:color="auto"/>
      </w:divBdr>
    </w:div>
    <w:div w:id="1157379506">
      <w:bodyDiv w:val="1"/>
      <w:marLeft w:val="0"/>
      <w:marRight w:val="0"/>
      <w:marTop w:val="0"/>
      <w:marBottom w:val="0"/>
      <w:divBdr>
        <w:top w:val="none" w:sz="0" w:space="0" w:color="auto"/>
        <w:left w:val="none" w:sz="0" w:space="0" w:color="auto"/>
        <w:bottom w:val="none" w:sz="0" w:space="0" w:color="auto"/>
        <w:right w:val="none" w:sz="0" w:space="0" w:color="auto"/>
      </w:divBdr>
    </w:div>
    <w:div w:id="1158808258">
      <w:bodyDiv w:val="1"/>
      <w:marLeft w:val="0"/>
      <w:marRight w:val="0"/>
      <w:marTop w:val="0"/>
      <w:marBottom w:val="0"/>
      <w:divBdr>
        <w:top w:val="none" w:sz="0" w:space="0" w:color="auto"/>
        <w:left w:val="none" w:sz="0" w:space="0" w:color="auto"/>
        <w:bottom w:val="none" w:sz="0" w:space="0" w:color="auto"/>
        <w:right w:val="none" w:sz="0" w:space="0" w:color="auto"/>
      </w:divBdr>
    </w:div>
    <w:div w:id="1159468627">
      <w:bodyDiv w:val="1"/>
      <w:marLeft w:val="0"/>
      <w:marRight w:val="0"/>
      <w:marTop w:val="0"/>
      <w:marBottom w:val="0"/>
      <w:divBdr>
        <w:top w:val="none" w:sz="0" w:space="0" w:color="auto"/>
        <w:left w:val="none" w:sz="0" w:space="0" w:color="auto"/>
        <w:bottom w:val="none" w:sz="0" w:space="0" w:color="auto"/>
        <w:right w:val="none" w:sz="0" w:space="0" w:color="auto"/>
      </w:divBdr>
    </w:div>
    <w:div w:id="1161122214">
      <w:bodyDiv w:val="1"/>
      <w:marLeft w:val="0"/>
      <w:marRight w:val="0"/>
      <w:marTop w:val="0"/>
      <w:marBottom w:val="0"/>
      <w:divBdr>
        <w:top w:val="none" w:sz="0" w:space="0" w:color="auto"/>
        <w:left w:val="none" w:sz="0" w:space="0" w:color="auto"/>
        <w:bottom w:val="none" w:sz="0" w:space="0" w:color="auto"/>
        <w:right w:val="none" w:sz="0" w:space="0" w:color="auto"/>
      </w:divBdr>
    </w:div>
    <w:div w:id="1161652861">
      <w:bodyDiv w:val="1"/>
      <w:marLeft w:val="0"/>
      <w:marRight w:val="0"/>
      <w:marTop w:val="0"/>
      <w:marBottom w:val="0"/>
      <w:divBdr>
        <w:top w:val="none" w:sz="0" w:space="0" w:color="auto"/>
        <w:left w:val="none" w:sz="0" w:space="0" w:color="auto"/>
        <w:bottom w:val="none" w:sz="0" w:space="0" w:color="auto"/>
        <w:right w:val="none" w:sz="0" w:space="0" w:color="auto"/>
      </w:divBdr>
    </w:div>
    <w:div w:id="1162085422">
      <w:bodyDiv w:val="1"/>
      <w:marLeft w:val="0"/>
      <w:marRight w:val="0"/>
      <w:marTop w:val="0"/>
      <w:marBottom w:val="0"/>
      <w:divBdr>
        <w:top w:val="none" w:sz="0" w:space="0" w:color="auto"/>
        <w:left w:val="none" w:sz="0" w:space="0" w:color="auto"/>
        <w:bottom w:val="none" w:sz="0" w:space="0" w:color="auto"/>
        <w:right w:val="none" w:sz="0" w:space="0" w:color="auto"/>
      </w:divBdr>
    </w:div>
    <w:div w:id="1162966035">
      <w:bodyDiv w:val="1"/>
      <w:marLeft w:val="0"/>
      <w:marRight w:val="0"/>
      <w:marTop w:val="0"/>
      <w:marBottom w:val="0"/>
      <w:divBdr>
        <w:top w:val="none" w:sz="0" w:space="0" w:color="auto"/>
        <w:left w:val="none" w:sz="0" w:space="0" w:color="auto"/>
        <w:bottom w:val="none" w:sz="0" w:space="0" w:color="auto"/>
        <w:right w:val="none" w:sz="0" w:space="0" w:color="auto"/>
      </w:divBdr>
    </w:div>
    <w:div w:id="1164472376">
      <w:bodyDiv w:val="1"/>
      <w:marLeft w:val="0"/>
      <w:marRight w:val="0"/>
      <w:marTop w:val="0"/>
      <w:marBottom w:val="0"/>
      <w:divBdr>
        <w:top w:val="none" w:sz="0" w:space="0" w:color="auto"/>
        <w:left w:val="none" w:sz="0" w:space="0" w:color="auto"/>
        <w:bottom w:val="none" w:sz="0" w:space="0" w:color="auto"/>
        <w:right w:val="none" w:sz="0" w:space="0" w:color="auto"/>
      </w:divBdr>
    </w:div>
    <w:div w:id="1165165476">
      <w:bodyDiv w:val="1"/>
      <w:marLeft w:val="0"/>
      <w:marRight w:val="0"/>
      <w:marTop w:val="0"/>
      <w:marBottom w:val="0"/>
      <w:divBdr>
        <w:top w:val="none" w:sz="0" w:space="0" w:color="auto"/>
        <w:left w:val="none" w:sz="0" w:space="0" w:color="auto"/>
        <w:bottom w:val="none" w:sz="0" w:space="0" w:color="auto"/>
        <w:right w:val="none" w:sz="0" w:space="0" w:color="auto"/>
      </w:divBdr>
    </w:div>
    <w:div w:id="1168908777">
      <w:bodyDiv w:val="1"/>
      <w:marLeft w:val="0"/>
      <w:marRight w:val="0"/>
      <w:marTop w:val="0"/>
      <w:marBottom w:val="0"/>
      <w:divBdr>
        <w:top w:val="none" w:sz="0" w:space="0" w:color="auto"/>
        <w:left w:val="none" w:sz="0" w:space="0" w:color="auto"/>
        <w:bottom w:val="none" w:sz="0" w:space="0" w:color="auto"/>
        <w:right w:val="none" w:sz="0" w:space="0" w:color="auto"/>
      </w:divBdr>
    </w:div>
    <w:div w:id="1169171637">
      <w:bodyDiv w:val="1"/>
      <w:marLeft w:val="0"/>
      <w:marRight w:val="0"/>
      <w:marTop w:val="0"/>
      <w:marBottom w:val="0"/>
      <w:divBdr>
        <w:top w:val="none" w:sz="0" w:space="0" w:color="auto"/>
        <w:left w:val="none" w:sz="0" w:space="0" w:color="auto"/>
        <w:bottom w:val="none" w:sz="0" w:space="0" w:color="auto"/>
        <w:right w:val="none" w:sz="0" w:space="0" w:color="auto"/>
      </w:divBdr>
    </w:div>
    <w:div w:id="1171339119">
      <w:bodyDiv w:val="1"/>
      <w:marLeft w:val="0"/>
      <w:marRight w:val="0"/>
      <w:marTop w:val="0"/>
      <w:marBottom w:val="0"/>
      <w:divBdr>
        <w:top w:val="none" w:sz="0" w:space="0" w:color="auto"/>
        <w:left w:val="none" w:sz="0" w:space="0" w:color="auto"/>
        <w:bottom w:val="none" w:sz="0" w:space="0" w:color="auto"/>
        <w:right w:val="none" w:sz="0" w:space="0" w:color="auto"/>
      </w:divBdr>
    </w:div>
    <w:div w:id="1174876725">
      <w:bodyDiv w:val="1"/>
      <w:marLeft w:val="0"/>
      <w:marRight w:val="0"/>
      <w:marTop w:val="0"/>
      <w:marBottom w:val="0"/>
      <w:divBdr>
        <w:top w:val="none" w:sz="0" w:space="0" w:color="auto"/>
        <w:left w:val="none" w:sz="0" w:space="0" w:color="auto"/>
        <w:bottom w:val="none" w:sz="0" w:space="0" w:color="auto"/>
        <w:right w:val="none" w:sz="0" w:space="0" w:color="auto"/>
      </w:divBdr>
    </w:div>
    <w:div w:id="1177236671">
      <w:bodyDiv w:val="1"/>
      <w:marLeft w:val="0"/>
      <w:marRight w:val="0"/>
      <w:marTop w:val="0"/>
      <w:marBottom w:val="0"/>
      <w:divBdr>
        <w:top w:val="none" w:sz="0" w:space="0" w:color="auto"/>
        <w:left w:val="none" w:sz="0" w:space="0" w:color="auto"/>
        <w:bottom w:val="none" w:sz="0" w:space="0" w:color="auto"/>
        <w:right w:val="none" w:sz="0" w:space="0" w:color="auto"/>
      </w:divBdr>
    </w:div>
    <w:div w:id="1177766609">
      <w:bodyDiv w:val="1"/>
      <w:marLeft w:val="0"/>
      <w:marRight w:val="0"/>
      <w:marTop w:val="0"/>
      <w:marBottom w:val="0"/>
      <w:divBdr>
        <w:top w:val="none" w:sz="0" w:space="0" w:color="auto"/>
        <w:left w:val="none" w:sz="0" w:space="0" w:color="auto"/>
        <w:bottom w:val="none" w:sz="0" w:space="0" w:color="auto"/>
        <w:right w:val="none" w:sz="0" w:space="0" w:color="auto"/>
      </w:divBdr>
    </w:div>
    <w:div w:id="1179461753">
      <w:bodyDiv w:val="1"/>
      <w:marLeft w:val="0"/>
      <w:marRight w:val="0"/>
      <w:marTop w:val="0"/>
      <w:marBottom w:val="0"/>
      <w:divBdr>
        <w:top w:val="none" w:sz="0" w:space="0" w:color="auto"/>
        <w:left w:val="none" w:sz="0" w:space="0" w:color="auto"/>
        <w:bottom w:val="none" w:sz="0" w:space="0" w:color="auto"/>
        <w:right w:val="none" w:sz="0" w:space="0" w:color="auto"/>
      </w:divBdr>
    </w:div>
    <w:div w:id="1179737149">
      <w:bodyDiv w:val="1"/>
      <w:marLeft w:val="0"/>
      <w:marRight w:val="0"/>
      <w:marTop w:val="0"/>
      <w:marBottom w:val="0"/>
      <w:divBdr>
        <w:top w:val="none" w:sz="0" w:space="0" w:color="auto"/>
        <w:left w:val="none" w:sz="0" w:space="0" w:color="auto"/>
        <w:bottom w:val="none" w:sz="0" w:space="0" w:color="auto"/>
        <w:right w:val="none" w:sz="0" w:space="0" w:color="auto"/>
      </w:divBdr>
    </w:div>
    <w:div w:id="1180580186">
      <w:bodyDiv w:val="1"/>
      <w:marLeft w:val="0"/>
      <w:marRight w:val="0"/>
      <w:marTop w:val="0"/>
      <w:marBottom w:val="0"/>
      <w:divBdr>
        <w:top w:val="none" w:sz="0" w:space="0" w:color="auto"/>
        <w:left w:val="none" w:sz="0" w:space="0" w:color="auto"/>
        <w:bottom w:val="none" w:sz="0" w:space="0" w:color="auto"/>
        <w:right w:val="none" w:sz="0" w:space="0" w:color="auto"/>
      </w:divBdr>
    </w:div>
    <w:div w:id="1180585620">
      <w:bodyDiv w:val="1"/>
      <w:marLeft w:val="0"/>
      <w:marRight w:val="0"/>
      <w:marTop w:val="0"/>
      <w:marBottom w:val="0"/>
      <w:divBdr>
        <w:top w:val="none" w:sz="0" w:space="0" w:color="auto"/>
        <w:left w:val="none" w:sz="0" w:space="0" w:color="auto"/>
        <w:bottom w:val="none" w:sz="0" w:space="0" w:color="auto"/>
        <w:right w:val="none" w:sz="0" w:space="0" w:color="auto"/>
      </w:divBdr>
    </w:div>
    <w:div w:id="1180853213">
      <w:bodyDiv w:val="1"/>
      <w:marLeft w:val="0"/>
      <w:marRight w:val="0"/>
      <w:marTop w:val="0"/>
      <w:marBottom w:val="0"/>
      <w:divBdr>
        <w:top w:val="none" w:sz="0" w:space="0" w:color="auto"/>
        <w:left w:val="none" w:sz="0" w:space="0" w:color="auto"/>
        <w:bottom w:val="none" w:sz="0" w:space="0" w:color="auto"/>
        <w:right w:val="none" w:sz="0" w:space="0" w:color="auto"/>
      </w:divBdr>
    </w:div>
    <w:div w:id="1183284649">
      <w:bodyDiv w:val="1"/>
      <w:marLeft w:val="0"/>
      <w:marRight w:val="0"/>
      <w:marTop w:val="0"/>
      <w:marBottom w:val="0"/>
      <w:divBdr>
        <w:top w:val="none" w:sz="0" w:space="0" w:color="auto"/>
        <w:left w:val="none" w:sz="0" w:space="0" w:color="auto"/>
        <w:bottom w:val="none" w:sz="0" w:space="0" w:color="auto"/>
        <w:right w:val="none" w:sz="0" w:space="0" w:color="auto"/>
      </w:divBdr>
    </w:div>
    <w:div w:id="1184781254">
      <w:bodyDiv w:val="1"/>
      <w:marLeft w:val="0"/>
      <w:marRight w:val="0"/>
      <w:marTop w:val="0"/>
      <w:marBottom w:val="0"/>
      <w:divBdr>
        <w:top w:val="none" w:sz="0" w:space="0" w:color="auto"/>
        <w:left w:val="none" w:sz="0" w:space="0" w:color="auto"/>
        <w:bottom w:val="none" w:sz="0" w:space="0" w:color="auto"/>
        <w:right w:val="none" w:sz="0" w:space="0" w:color="auto"/>
      </w:divBdr>
    </w:div>
    <w:div w:id="1185049148">
      <w:bodyDiv w:val="1"/>
      <w:marLeft w:val="0"/>
      <w:marRight w:val="0"/>
      <w:marTop w:val="0"/>
      <w:marBottom w:val="0"/>
      <w:divBdr>
        <w:top w:val="none" w:sz="0" w:space="0" w:color="auto"/>
        <w:left w:val="none" w:sz="0" w:space="0" w:color="auto"/>
        <w:bottom w:val="none" w:sz="0" w:space="0" w:color="auto"/>
        <w:right w:val="none" w:sz="0" w:space="0" w:color="auto"/>
      </w:divBdr>
    </w:div>
    <w:div w:id="1185368706">
      <w:bodyDiv w:val="1"/>
      <w:marLeft w:val="0"/>
      <w:marRight w:val="0"/>
      <w:marTop w:val="0"/>
      <w:marBottom w:val="0"/>
      <w:divBdr>
        <w:top w:val="none" w:sz="0" w:space="0" w:color="auto"/>
        <w:left w:val="none" w:sz="0" w:space="0" w:color="auto"/>
        <w:bottom w:val="none" w:sz="0" w:space="0" w:color="auto"/>
        <w:right w:val="none" w:sz="0" w:space="0" w:color="auto"/>
      </w:divBdr>
    </w:div>
    <w:div w:id="1186793565">
      <w:bodyDiv w:val="1"/>
      <w:marLeft w:val="0"/>
      <w:marRight w:val="0"/>
      <w:marTop w:val="0"/>
      <w:marBottom w:val="0"/>
      <w:divBdr>
        <w:top w:val="none" w:sz="0" w:space="0" w:color="auto"/>
        <w:left w:val="none" w:sz="0" w:space="0" w:color="auto"/>
        <w:bottom w:val="none" w:sz="0" w:space="0" w:color="auto"/>
        <w:right w:val="none" w:sz="0" w:space="0" w:color="auto"/>
      </w:divBdr>
    </w:div>
    <w:div w:id="1187403047">
      <w:bodyDiv w:val="1"/>
      <w:marLeft w:val="0"/>
      <w:marRight w:val="0"/>
      <w:marTop w:val="0"/>
      <w:marBottom w:val="0"/>
      <w:divBdr>
        <w:top w:val="none" w:sz="0" w:space="0" w:color="auto"/>
        <w:left w:val="none" w:sz="0" w:space="0" w:color="auto"/>
        <w:bottom w:val="none" w:sz="0" w:space="0" w:color="auto"/>
        <w:right w:val="none" w:sz="0" w:space="0" w:color="auto"/>
      </w:divBdr>
    </w:div>
    <w:div w:id="1191408277">
      <w:bodyDiv w:val="1"/>
      <w:marLeft w:val="0"/>
      <w:marRight w:val="0"/>
      <w:marTop w:val="0"/>
      <w:marBottom w:val="0"/>
      <w:divBdr>
        <w:top w:val="none" w:sz="0" w:space="0" w:color="auto"/>
        <w:left w:val="none" w:sz="0" w:space="0" w:color="auto"/>
        <w:bottom w:val="none" w:sz="0" w:space="0" w:color="auto"/>
        <w:right w:val="none" w:sz="0" w:space="0" w:color="auto"/>
      </w:divBdr>
    </w:div>
    <w:div w:id="1191457914">
      <w:bodyDiv w:val="1"/>
      <w:marLeft w:val="0"/>
      <w:marRight w:val="0"/>
      <w:marTop w:val="0"/>
      <w:marBottom w:val="0"/>
      <w:divBdr>
        <w:top w:val="none" w:sz="0" w:space="0" w:color="auto"/>
        <w:left w:val="none" w:sz="0" w:space="0" w:color="auto"/>
        <w:bottom w:val="none" w:sz="0" w:space="0" w:color="auto"/>
        <w:right w:val="none" w:sz="0" w:space="0" w:color="auto"/>
      </w:divBdr>
    </w:div>
    <w:div w:id="1191646381">
      <w:bodyDiv w:val="1"/>
      <w:marLeft w:val="0"/>
      <w:marRight w:val="0"/>
      <w:marTop w:val="0"/>
      <w:marBottom w:val="0"/>
      <w:divBdr>
        <w:top w:val="none" w:sz="0" w:space="0" w:color="auto"/>
        <w:left w:val="none" w:sz="0" w:space="0" w:color="auto"/>
        <w:bottom w:val="none" w:sz="0" w:space="0" w:color="auto"/>
        <w:right w:val="none" w:sz="0" w:space="0" w:color="auto"/>
      </w:divBdr>
    </w:div>
    <w:div w:id="1192299434">
      <w:bodyDiv w:val="1"/>
      <w:marLeft w:val="0"/>
      <w:marRight w:val="0"/>
      <w:marTop w:val="0"/>
      <w:marBottom w:val="0"/>
      <w:divBdr>
        <w:top w:val="none" w:sz="0" w:space="0" w:color="auto"/>
        <w:left w:val="none" w:sz="0" w:space="0" w:color="auto"/>
        <w:bottom w:val="none" w:sz="0" w:space="0" w:color="auto"/>
        <w:right w:val="none" w:sz="0" w:space="0" w:color="auto"/>
      </w:divBdr>
    </w:div>
    <w:div w:id="1193566720">
      <w:bodyDiv w:val="1"/>
      <w:marLeft w:val="0"/>
      <w:marRight w:val="0"/>
      <w:marTop w:val="0"/>
      <w:marBottom w:val="0"/>
      <w:divBdr>
        <w:top w:val="none" w:sz="0" w:space="0" w:color="auto"/>
        <w:left w:val="none" w:sz="0" w:space="0" w:color="auto"/>
        <w:bottom w:val="none" w:sz="0" w:space="0" w:color="auto"/>
        <w:right w:val="none" w:sz="0" w:space="0" w:color="auto"/>
      </w:divBdr>
    </w:div>
    <w:div w:id="1195457321">
      <w:bodyDiv w:val="1"/>
      <w:marLeft w:val="0"/>
      <w:marRight w:val="0"/>
      <w:marTop w:val="0"/>
      <w:marBottom w:val="0"/>
      <w:divBdr>
        <w:top w:val="none" w:sz="0" w:space="0" w:color="auto"/>
        <w:left w:val="none" w:sz="0" w:space="0" w:color="auto"/>
        <w:bottom w:val="none" w:sz="0" w:space="0" w:color="auto"/>
        <w:right w:val="none" w:sz="0" w:space="0" w:color="auto"/>
      </w:divBdr>
    </w:div>
    <w:div w:id="1196502849">
      <w:bodyDiv w:val="1"/>
      <w:marLeft w:val="0"/>
      <w:marRight w:val="0"/>
      <w:marTop w:val="0"/>
      <w:marBottom w:val="0"/>
      <w:divBdr>
        <w:top w:val="none" w:sz="0" w:space="0" w:color="auto"/>
        <w:left w:val="none" w:sz="0" w:space="0" w:color="auto"/>
        <w:bottom w:val="none" w:sz="0" w:space="0" w:color="auto"/>
        <w:right w:val="none" w:sz="0" w:space="0" w:color="auto"/>
      </w:divBdr>
    </w:div>
    <w:div w:id="1196692116">
      <w:bodyDiv w:val="1"/>
      <w:marLeft w:val="0"/>
      <w:marRight w:val="0"/>
      <w:marTop w:val="0"/>
      <w:marBottom w:val="0"/>
      <w:divBdr>
        <w:top w:val="none" w:sz="0" w:space="0" w:color="auto"/>
        <w:left w:val="none" w:sz="0" w:space="0" w:color="auto"/>
        <w:bottom w:val="none" w:sz="0" w:space="0" w:color="auto"/>
        <w:right w:val="none" w:sz="0" w:space="0" w:color="auto"/>
      </w:divBdr>
    </w:div>
    <w:div w:id="1196768914">
      <w:bodyDiv w:val="1"/>
      <w:marLeft w:val="0"/>
      <w:marRight w:val="0"/>
      <w:marTop w:val="0"/>
      <w:marBottom w:val="0"/>
      <w:divBdr>
        <w:top w:val="none" w:sz="0" w:space="0" w:color="auto"/>
        <w:left w:val="none" w:sz="0" w:space="0" w:color="auto"/>
        <w:bottom w:val="none" w:sz="0" w:space="0" w:color="auto"/>
        <w:right w:val="none" w:sz="0" w:space="0" w:color="auto"/>
      </w:divBdr>
    </w:div>
    <w:div w:id="1199968922">
      <w:bodyDiv w:val="1"/>
      <w:marLeft w:val="0"/>
      <w:marRight w:val="0"/>
      <w:marTop w:val="0"/>
      <w:marBottom w:val="0"/>
      <w:divBdr>
        <w:top w:val="none" w:sz="0" w:space="0" w:color="auto"/>
        <w:left w:val="none" w:sz="0" w:space="0" w:color="auto"/>
        <w:bottom w:val="none" w:sz="0" w:space="0" w:color="auto"/>
        <w:right w:val="none" w:sz="0" w:space="0" w:color="auto"/>
      </w:divBdr>
    </w:div>
    <w:div w:id="1200321265">
      <w:bodyDiv w:val="1"/>
      <w:marLeft w:val="0"/>
      <w:marRight w:val="0"/>
      <w:marTop w:val="0"/>
      <w:marBottom w:val="0"/>
      <w:divBdr>
        <w:top w:val="none" w:sz="0" w:space="0" w:color="auto"/>
        <w:left w:val="none" w:sz="0" w:space="0" w:color="auto"/>
        <w:bottom w:val="none" w:sz="0" w:space="0" w:color="auto"/>
        <w:right w:val="none" w:sz="0" w:space="0" w:color="auto"/>
      </w:divBdr>
    </w:div>
    <w:div w:id="1201357671">
      <w:bodyDiv w:val="1"/>
      <w:marLeft w:val="0"/>
      <w:marRight w:val="0"/>
      <w:marTop w:val="0"/>
      <w:marBottom w:val="0"/>
      <w:divBdr>
        <w:top w:val="none" w:sz="0" w:space="0" w:color="auto"/>
        <w:left w:val="none" w:sz="0" w:space="0" w:color="auto"/>
        <w:bottom w:val="none" w:sz="0" w:space="0" w:color="auto"/>
        <w:right w:val="none" w:sz="0" w:space="0" w:color="auto"/>
      </w:divBdr>
    </w:div>
    <w:div w:id="1203129358">
      <w:bodyDiv w:val="1"/>
      <w:marLeft w:val="0"/>
      <w:marRight w:val="0"/>
      <w:marTop w:val="0"/>
      <w:marBottom w:val="0"/>
      <w:divBdr>
        <w:top w:val="none" w:sz="0" w:space="0" w:color="auto"/>
        <w:left w:val="none" w:sz="0" w:space="0" w:color="auto"/>
        <w:bottom w:val="none" w:sz="0" w:space="0" w:color="auto"/>
        <w:right w:val="none" w:sz="0" w:space="0" w:color="auto"/>
      </w:divBdr>
    </w:div>
    <w:div w:id="1204827425">
      <w:bodyDiv w:val="1"/>
      <w:marLeft w:val="0"/>
      <w:marRight w:val="0"/>
      <w:marTop w:val="0"/>
      <w:marBottom w:val="0"/>
      <w:divBdr>
        <w:top w:val="none" w:sz="0" w:space="0" w:color="auto"/>
        <w:left w:val="none" w:sz="0" w:space="0" w:color="auto"/>
        <w:bottom w:val="none" w:sz="0" w:space="0" w:color="auto"/>
        <w:right w:val="none" w:sz="0" w:space="0" w:color="auto"/>
      </w:divBdr>
    </w:div>
    <w:div w:id="1204976530">
      <w:bodyDiv w:val="1"/>
      <w:marLeft w:val="0"/>
      <w:marRight w:val="0"/>
      <w:marTop w:val="0"/>
      <w:marBottom w:val="0"/>
      <w:divBdr>
        <w:top w:val="none" w:sz="0" w:space="0" w:color="auto"/>
        <w:left w:val="none" w:sz="0" w:space="0" w:color="auto"/>
        <w:bottom w:val="none" w:sz="0" w:space="0" w:color="auto"/>
        <w:right w:val="none" w:sz="0" w:space="0" w:color="auto"/>
      </w:divBdr>
    </w:div>
    <w:div w:id="1205945399">
      <w:bodyDiv w:val="1"/>
      <w:marLeft w:val="0"/>
      <w:marRight w:val="0"/>
      <w:marTop w:val="0"/>
      <w:marBottom w:val="0"/>
      <w:divBdr>
        <w:top w:val="none" w:sz="0" w:space="0" w:color="auto"/>
        <w:left w:val="none" w:sz="0" w:space="0" w:color="auto"/>
        <w:bottom w:val="none" w:sz="0" w:space="0" w:color="auto"/>
        <w:right w:val="none" w:sz="0" w:space="0" w:color="auto"/>
      </w:divBdr>
    </w:div>
    <w:div w:id="1207134271">
      <w:bodyDiv w:val="1"/>
      <w:marLeft w:val="0"/>
      <w:marRight w:val="0"/>
      <w:marTop w:val="0"/>
      <w:marBottom w:val="0"/>
      <w:divBdr>
        <w:top w:val="none" w:sz="0" w:space="0" w:color="auto"/>
        <w:left w:val="none" w:sz="0" w:space="0" w:color="auto"/>
        <w:bottom w:val="none" w:sz="0" w:space="0" w:color="auto"/>
        <w:right w:val="none" w:sz="0" w:space="0" w:color="auto"/>
      </w:divBdr>
    </w:div>
    <w:div w:id="1208641178">
      <w:bodyDiv w:val="1"/>
      <w:marLeft w:val="0"/>
      <w:marRight w:val="0"/>
      <w:marTop w:val="0"/>
      <w:marBottom w:val="0"/>
      <w:divBdr>
        <w:top w:val="none" w:sz="0" w:space="0" w:color="auto"/>
        <w:left w:val="none" w:sz="0" w:space="0" w:color="auto"/>
        <w:bottom w:val="none" w:sz="0" w:space="0" w:color="auto"/>
        <w:right w:val="none" w:sz="0" w:space="0" w:color="auto"/>
      </w:divBdr>
    </w:div>
    <w:div w:id="1209495610">
      <w:bodyDiv w:val="1"/>
      <w:marLeft w:val="0"/>
      <w:marRight w:val="0"/>
      <w:marTop w:val="0"/>
      <w:marBottom w:val="0"/>
      <w:divBdr>
        <w:top w:val="none" w:sz="0" w:space="0" w:color="auto"/>
        <w:left w:val="none" w:sz="0" w:space="0" w:color="auto"/>
        <w:bottom w:val="none" w:sz="0" w:space="0" w:color="auto"/>
        <w:right w:val="none" w:sz="0" w:space="0" w:color="auto"/>
      </w:divBdr>
    </w:div>
    <w:div w:id="1209804825">
      <w:bodyDiv w:val="1"/>
      <w:marLeft w:val="0"/>
      <w:marRight w:val="0"/>
      <w:marTop w:val="0"/>
      <w:marBottom w:val="0"/>
      <w:divBdr>
        <w:top w:val="none" w:sz="0" w:space="0" w:color="auto"/>
        <w:left w:val="none" w:sz="0" w:space="0" w:color="auto"/>
        <w:bottom w:val="none" w:sz="0" w:space="0" w:color="auto"/>
        <w:right w:val="none" w:sz="0" w:space="0" w:color="auto"/>
      </w:divBdr>
    </w:div>
    <w:div w:id="1211383745">
      <w:bodyDiv w:val="1"/>
      <w:marLeft w:val="0"/>
      <w:marRight w:val="0"/>
      <w:marTop w:val="0"/>
      <w:marBottom w:val="0"/>
      <w:divBdr>
        <w:top w:val="none" w:sz="0" w:space="0" w:color="auto"/>
        <w:left w:val="none" w:sz="0" w:space="0" w:color="auto"/>
        <w:bottom w:val="none" w:sz="0" w:space="0" w:color="auto"/>
        <w:right w:val="none" w:sz="0" w:space="0" w:color="auto"/>
      </w:divBdr>
    </w:div>
    <w:div w:id="1212813273">
      <w:bodyDiv w:val="1"/>
      <w:marLeft w:val="0"/>
      <w:marRight w:val="0"/>
      <w:marTop w:val="0"/>
      <w:marBottom w:val="0"/>
      <w:divBdr>
        <w:top w:val="none" w:sz="0" w:space="0" w:color="auto"/>
        <w:left w:val="none" w:sz="0" w:space="0" w:color="auto"/>
        <w:bottom w:val="none" w:sz="0" w:space="0" w:color="auto"/>
        <w:right w:val="none" w:sz="0" w:space="0" w:color="auto"/>
      </w:divBdr>
    </w:div>
    <w:div w:id="1214536597">
      <w:bodyDiv w:val="1"/>
      <w:marLeft w:val="0"/>
      <w:marRight w:val="0"/>
      <w:marTop w:val="0"/>
      <w:marBottom w:val="0"/>
      <w:divBdr>
        <w:top w:val="none" w:sz="0" w:space="0" w:color="auto"/>
        <w:left w:val="none" w:sz="0" w:space="0" w:color="auto"/>
        <w:bottom w:val="none" w:sz="0" w:space="0" w:color="auto"/>
        <w:right w:val="none" w:sz="0" w:space="0" w:color="auto"/>
      </w:divBdr>
    </w:div>
    <w:div w:id="1216358528">
      <w:bodyDiv w:val="1"/>
      <w:marLeft w:val="0"/>
      <w:marRight w:val="0"/>
      <w:marTop w:val="0"/>
      <w:marBottom w:val="0"/>
      <w:divBdr>
        <w:top w:val="none" w:sz="0" w:space="0" w:color="auto"/>
        <w:left w:val="none" w:sz="0" w:space="0" w:color="auto"/>
        <w:bottom w:val="none" w:sz="0" w:space="0" w:color="auto"/>
        <w:right w:val="none" w:sz="0" w:space="0" w:color="auto"/>
      </w:divBdr>
    </w:div>
    <w:div w:id="1217353259">
      <w:bodyDiv w:val="1"/>
      <w:marLeft w:val="0"/>
      <w:marRight w:val="0"/>
      <w:marTop w:val="0"/>
      <w:marBottom w:val="0"/>
      <w:divBdr>
        <w:top w:val="none" w:sz="0" w:space="0" w:color="auto"/>
        <w:left w:val="none" w:sz="0" w:space="0" w:color="auto"/>
        <w:bottom w:val="none" w:sz="0" w:space="0" w:color="auto"/>
        <w:right w:val="none" w:sz="0" w:space="0" w:color="auto"/>
      </w:divBdr>
    </w:div>
    <w:div w:id="1217862975">
      <w:bodyDiv w:val="1"/>
      <w:marLeft w:val="0"/>
      <w:marRight w:val="0"/>
      <w:marTop w:val="0"/>
      <w:marBottom w:val="0"/>
      <w:divBdr>
        <w:top w:val="none" w:sz="0" w:space="0" w:color="auto"/>
        <w:left w:val="none" w:sz="0" w:space="0" w:color="auto"/>
        <w:bottom w:val="none" w:sz="0" w:space="0" w:color="auto"/>
        <w:right w:val="none" w:sz="0" w:space="0" w:color="auto"/>
      </w:divBdr>
    </w:div>
    <w:div w:id="1218130105">
      <w:bodyDiv w:val="1"/>
      <w:marLeft w:val="0"/>
      <w:marRight w:val="0"/>
      <w:marTop w:val="0"/>
      <w:marBottom w:val="0"/>
      <w:divBdr>
        <w:top w:val="none" w:sz="0" w:space="0" w:color="auto"/>
        <w:left w:val="none" w:sz="0" w:space="0" w:color="auto"/>
        <w:bottom w:val="none" w:sz="0" w:space="0" w:color="auto"/>
        <w:right w:val="none" w:sz="0" w:space="0" w:color="auto"/>
      </w:divBdr>
    </w:div>
    <w:div w:id="1218400594">
      <w:bodyDiv w:val="1"/>
      <w:marLeft w:val="0"/>
      <w:marRight w:val="0"/>
      <w:marTop w:val="0"/>
      <w:marBottom w:val="0"/>
      <w:divBdr>
        <w:top w:val="none" w:sz="0" w:space="0" w:color="auto"/>
        <w:left w:val="none" w:sz="0" w:space="0" w:color="auto"/>
        <w:bottom w:val="none" w:sz="0" w:space="0" w:color="auto"/>
        <w:right w:val="none" w:sz="0" w:space="0" w:color="auto"/>
      </w:divBdr>
    </w:div>
    <w:div w:id="1219241690">
      <w:bodyDiv w:val="1"/>
      <w:marLeft w:val="0"/>
      <w:marRight w:val="0"/>
      <w:marTop w:val="0"/>
      <w:marBottom w:val="0"/>
      <w:divBdr>
        <w:top w:val="none" w:sz="0" w:space="0" w:color="auto"/>
        <w:left w:val="none" w:sz="0" w:space="0" w:color="auto"/>
        <w:bottom w:val="none" w:sz="0" w:space="0" w:color="auto"/>
        <w:right w:val="none" w:sz="0" w:space="0" w:color="auto"/>
      </w:divBdr>
    </w:div>
    <w:div w:id="1222448504">
      <w:bodyDiv w:val="1"/>
      <w:marLeft w:val="0"/>
      <w:marRight w:val="0"/>
      <w:marTop w:val="0"/>
      <w:marBottom w:val="0"/>
      <w:divBdr>
        <w:top w:val="none" w:sz="0" w:space="0" w:color="auto"/>
        <w:left w:val="none" w:sz="0" w:space="0" w:color="auto"/>
        <w:bottom w:val="none" w:sz="0" w:space="0" w:color="auto"/>
        <w:right w:val="none" w:sz="0" w:space="0" w:color="auto"/>
      </w:divBdr>
    </w:div>
    <w:div w:id="1222518101">
      <w:bodyDiv w:val="1"/>
      <w:marLeft w:val="0"/>
      <w:marRight w:val="0"/>
      <w:marTop w:val="0"/>
      <w:marBottom w:val="0"/>
      <w:divBdr>
        <w:top w:val="none" w:sz="0" w:space="0" w:color="auto"/>
        <w:left w:val="none" w:sz="0" w:space="0" w:color="auto"/>
        <w:bottom w:val="none" w:sz="0" w:space="0" w:color="auto"/>
        <w:right w:val="none" w:sz="0" w:space="0" w:color="auto"/>
      </w:divBdr>
    </w:div>
    <w:div w:id="1223058732">
      <w:bodyDiv w:val="1"/>
      <w:marLeft w:val="0"/>
      <w:marRight w:val="0"/>
      <w:marTop w:val="0"/>
      <w:marBottom w:val="0"/>
      <w:divBdr>
        <w:top w:val="none" w:sz="0" w:space="0" w:color="auto"/>
        <w:left w:val="none" w:sz="0" w:space="0" w:color="auto"/>
        <w:bottom w:val="none" w:sz="0" w:space="0" w:color="auto"/>
        <w:right w:val="none" w:sz="0" w:space="0" w:color="auto"/>
      </w:divBdr>
    </w:div>
    <w:div w:id="1225750660">
      <w:bodyDiv w:val="1"/>
      <w:marLeft w:val="0"/>
      <w:marRight w:val="0"/>
      <w:marTop w:val="0"/>
      <w:marBottom w:val="0"/>
      <w:divBdr>
        <w:top w:val="none" w:sz="0" w:space="0" w:color="auto"/>
        <w:left w:val="none" w:sz="0" w:space="0" w:color="auto"/>
        <w:bottom w:val="none" w:sz="0" w:space="0" w:color="auto"/>
        <w:right w:val="none" w:sz="0" w:space="0" w:color="auto"/>
      </w:divBdr>
    </w:div>
    <w:div w:id="1228959770">
      <w:bodyDiv w:val="1"/>
      <w:marLeft w:val="0"/>
      <w:marRight w:val="0"/>
      <w:marTop w:val="0"/>
      <w:marBottom w:val="0"/>
      <w:divBdr>
        <w:top w:val="none" w:sz="0" w:space="0" w:color="auto"/>
        <w:left w:val="none" w:sz="0" w:space="0" w:color="auto"/>
        <w:bottom w:val="none" w:sz="0" w:space="0" w:color="auto"/>
        <w:right w:val="none" w:sz="0" w:space="0" w:color="auto"/>
      </w:divBdr>
    </w:div>
    <w:div w:id="1229997062">
      <w:bodyDiv w:val="1"/>
      <w:marLeft w:val="0"/>
      <w:marRight w:val="0"/>
      <w:marTop w:val="0"/>
      <w:marBottom w:val="0"/>
      <w:divBdr>
        <w:top w:val="none" w:sz="0" w:space="0" w:color="auto"/>
        <w:left w:val="none" w:sz="0" w:space="0" w:color="auto"/>
        <w:bottom w:val="none" w:sz="0" w:space="0" w:color="auto"/>
        <w:right w:val="none" w:sz="0" w:space="0" w:color="auto"/>
      </w:divBdr>
    </w:div>
    <w:div w:id="1230651353">
      <w:bodyDiv w:val="1"/>
      <w:marLeft w:val="0"/>
      <w:marRight w:val="0"/>
      <w:marTop w:val="0"/>
      <w:marBottom w:val="0"/>
      <w:divBdr>
        <w:top w:val="none" w:sz="0" w:space="0" w:color="auto"/>
        <w:left w:val="none" w:sz="0" w:space="0" w:color="auto"/>
        <w:bottom w:val="none" w:sz="0" w:space="0" w:color="auto"/>
        <w:right w:val="none" w:sz="0" w:space="0" w:color="auto"/>
      </w:divBdr>
    </w:div>
    <w:div w:id="1230723395">
      <w:bodyDiv w:val="1"/>
      <w:marLeft w:val="0"/>
      <w:marRight w:val="0"/>
      <w:marTop w:val="0"/>
      <w:marBottom w:val="0"/>
      <w:divBdr>
        <w:top w:val="none" w:sz="0" w:space="0" w:color="auto"/>
        <w:left w:val="none" w:sz="0" w:space="0" w:color="auto"/>
        <w:bottom w:val="none" w:sz="0" w:space="0" w:color="auto"/>
        <w:right w:val="none" w:sz="0" w:space="0" w:color="auto"/>
      </w:divBdr>
    </w:div>
    <w:div w:id="1232933139">
      <w:bodyDiv w:val="1"/>
      <w:marLeft w:val="0"/>
      <w:marRight w:val="0"/>
      <w:marTop w:val="0"/>
      <w:marBottom w:val="0"/>
      <w:divBdr>
        <w:top w:val="none" w:sz="0" w:space="0" w:color="auto"/>
        <w:left w:val="none" w:sz="0" w:space="0" w:color="auto"/>
        <w:bottom w:val="none" w:sz="0" w:space="0" w:color="auto"/>
        <w:right w:val="none" w:sz="0" w:space="0" w:color="auto"/>
      </w:divBdr>
    </w:div>
    <w:div w:id="1234316278">
      <w:bodyDiv w:val="1"/>
      <w:marLeft w:val="0"/>
      <w:marRight w:val="0"/>
      <w:marTop w:val="0"/>
      <w:marBottom w:val="0"/>
      <w:divBdr>
        <w:top w:val="none" w:sz="0" w:space="0" w:color="auto"/>
        <w:left w:val="none" w:sz="0" w:space="0" w:color="auto"/>
        <w:bottom w:val="none" w:sz="0" w:space="0" w:color="auto"/>
        <w:right w:val="none" w:sz="0" w:space="0" w:color="auto"/>
      </w:divBdr>
    </w:div>
    <w:div w:id="1234782688">
      <w:bodyDiv w:val="1"/>
      <w:marLeft w:val="0"/>
      <w:marRight w:val="0"/>
      <w:marTop w:val="0"/>
      <w:marBottom w:val="0"/>
      <w:divBdr>
        <w:top w:val="none" w:sz="0" w:space="0" w:color="auto"/>
        <w:left w:val="none" w:sz="0" w:space="0" w:color="auto"/>
        <w:bottom w:val="none" w:sz="0" w:space="0" w:color="auto"/>
        <w:right w:val="none" w:sz="0" w:space="0" w:color="auto"/>
      </w:divBdr>
    </w:div>
    <w:div w:id="1236356394">
      <w:bodyDiv w:val="1"/>
      <w:marLeft w:val="0"/>
      <w:marRight w:val="0"/>
      <w:marTop w:val="0"/>
      <w:marBottom w:val="0"/>
      <w:divBdr>
        <w:top w:val="none" w:sz="0" w:space="0" w:color="auto"/>
        <w:left w:val="none" w:sz="0" w:space="0" w:color="auto"/>
        <w:bottom w:val="none" w:sz="0" w:space="0" w:color="auto"/>
        <w:right w:val="none" w:sz="0" w:space="0" w:color="auto"/>
      </w:divBdr>
    </w:div>
    <w:div w:id="1237084665">
      <w:bodyDiv w:val="1"/>
      <w:marLeft w:val="0"/>
      <w:marRight w:val="0"/>
      <w:marTop w:val="0"/>
      <w:marBottom w:val="0"/>
      <w:divBdr>
        <w:top w:val="none" w:sz="0" w:space="0" w:color="auto"/>
        <w:left w:val="none" w:sz="0" w:space="0" w:color="auto"/>
        <w:bottom w:val="none" w:sz="0" w:space="0" w:color="auto"/>
        <w:right w:val="none" w:sz="0" w:space="0" w:color="auto"/>
      </w:divBdr>
    </w:div>
    <w:div w:id="1238634635">
      <w:bodyDiv w:val="1"/>
      <w:marLeft w:val="0"/>
      <w:marRight w:val="0"/>
      <w:marTop w:val="0"/>
      <w:marBottom w:val="0"/>
      <w:divBdr>
        <w:top w:val="none" w:sz="0" w:space="0" w:color="auto"/>
        <w:left w:val="none" w:sz="0" w:space="0" w:color="auto"/>
        <w:bottom w:val="none" w:sz="0" w:space="0" w:color="auto"/>
        <w:right w:val="none" w:sz="0" w:space="0" w:color="auto"/>
      </w:divBdr>
    </w:div>
    <w:div w:id="1241283741">
      <w:bodyDiv w:val="1"/>
      <w:marLeft w:val="0"/>
      <w:marRight w:val="0"/>
      <w:marTop w:val="0"/>
      <w:marBottom w:val="0"/>
      <w:divBdr>
        <w:top w:val="none" w:sz="0" w:space="0" w:color="auto"/>
        <w:left w:val="none" w:sz="0" w:space="0" w:color="auto"/>
        <w:bottom w:val="none" w:sz="0" w:space="0" w:color="auto"/>
        <w:right w:val="none" w:sz="0" w:space="0" w:color="auto"/>
      </w:divBdr>
    </w:div>
    <w:div w:id="1241596380">
      <w:bodyDiv w:val="1"/>
      <w:marLeft w:val="0"/>
      <w:marRight w:val="0"/>
      <w:marTop w:val="0"/>
      <w:marBottom w:val="0"/>
      <w:divBdr>
        <w:top w:val="none" w:sz="0" w:space="0" w:color="auto"/>
        <w:left w:val="none" w:sz="0" w:space="0" w:color="auto"/>
        <w:bottom w:val="none" w:sz="0" w:space="0" w:color="auto"/>
        <w:right w:val="none" w:sz="0" w:space="0" w:color="auto"/>
      </w:divBdr>
    </w:div>
    <w:div w:id="1243177828">
      <w:bodyDiv w:val="1"/>
      <w:marLeft w:val="0"/>
      <w:marRight w:val="0"/>
      <w:marTop w:val="0"/>
      <w:marBottom w:val="0"/>
      <w:divBdr>
        <w:top w:val="none" w:sz="0" w:space="0" w:color="auto"/>
        <w:left w:val="none" w:sz="0" w:space="0" w:color="auto"/>
        <w:bottom w:val="none" w:sz="0" w:space="0" w:color="auto"/>
        <w:right w:val="none" w:sz="0" w:space="0" w:color="auto"/>
      </w:divBdr>
    </w:div>
    <w:div w:id="1243297260">
      <w:bodyDiv w:val="1"/>
      <w:marLeft w:val="0"/>
      <w:marRight w:val="0"/>
      <w:marTop w:val="0"/>
      <w:marBottom w:val="0"/>
      <w:divBdr>
        <w:top w:val="none" w:sz="0" w:space="0" w:color="auto"/>
        <w:left w:val="none" w:sz="0" w:space="0" w:color="auto"/>
        <w:bottom w:val="none" w:sz="0" w:space="0" w:color="auto"/>
        <w:right w:val="none" w:sz="0" w:space="0" w:color="auto"/>
      </w:divBdr>
    </w:div>
    <w:div w:id="1244267648">
      <w:bodyDiv w:val="1"/>
      <w:marLeft w:val="0"/>
      <w:marRight w:val="0"/>
      <w:marTop w:val="0"/>
      <w:marBottom w:val="0"/>
      <w:divBdr>
        <w:top w:val="none" w:sz="0" w:space="0" w:color="auto"/>
        <w:left w:val="none" w:sz="0" w:space="0" w:color="auto"/>
        <w:bottom w:val="none" w:sz="0" w:space="0" w:color="auto"/>
        <w:right w:val="none" w:sz="0" w:space="0" w:color="auto"/>
      </w:divBdr>
    </w:div>
    <w:div w:id="1245453618">
      <w:bodyDiv w:val="1"/>
      <w:marLeft w:val="0"/>
      <w:marRight w:val="0"/>
      <w:marTop w:val="0"/>
      <w:marBottom w:val="0"/>
      <w:divBdr>
        <w:top w:val="none" w:sz="0" w:space="0" w:color="auto"/>
        <w:left w:val="none" w:sz="0" w:space="0" w:color="auto"/>
        <w:bottom w:val="none" w:sz="0" w:space="0" w:color="auto"/>
        <w:right w:val="none" w:sz="0" w:space="0" w:color="auto"/>
      </w:divBdr>
    </w:div>
    <w:div w:id="1245846307">
      <w:bodyDiv w:val="1"/>
      <w:marLeft w:val="0"/>
      <w:marRight w:val="0"/>
      <w:marTop w:val="0"/>
      <w:marBottom w:val="0"/>
      <w:divBdr>
        <w:top w:val="none" w:sz="0" w:space="0" w:color="auto"/>
        <w:left w:val="none" w:sz="0" w:space="0" w:color="auto"/>
        <w:bottom w:val="none" w:sz="0" w:space="0" w:color="auto"/>
        <w:right w:val="none" w:sz="0" w:space="0" w:color="auto"/>
      </w:divBdr>
    </w:div>
    <w:div w:id="1246573850">
      <w:bodyDiv w:val="1"/>
      <w:marLeft w:val="0"/>
      <w:marRight w:val="0"/>
      <w:marTop w:val="0"/>
      <w:marBottom w:val="0"/>
      <w:divBdr>
        <w:top w:val="none" w:sz="0" w:space="0" w:color="auto"/>
        <w:left w:val="none" w:sz="0" w:space="0" w:color="auto"/>
        <w:bottom w:val="none" w:sz="0" w:space="0" w:color="auto"/>
        <w:right w:val="none" w:sz="0" w:space="0" w:color="auto"/>
      </w:divBdr>
    </w:div>
    <w:div w:id="1247570700">
      <w:bodyDiv w:val="1"/>
      <w:marLeft w:val="0"/>
      <w:marRight w:val="0"/>
      <w:marTop w:val="0"/>
      <w:marBottom w:val="0"/>
      <w:divBdr>
        <w:top w:val="none" w:sz="0" w:space="0" w:color="auto"/>
        <w:left w:val="none" w:sz="0" w:space="0" w:color="auto"/>
        <w:bottom w:val="none" w:sz="0" w:space="0" w:color="auto"/>
        <w:right w:val="none" w:sz="0" w:space="0" w:color="auto"/>
      </w:divBdr>
    </w:div>
    <w:div w:id="1248271125">
      <w:bodyDiv w:val="1"/>
      <w:marLeft w:val="0"/>
      <w:marRight w:val="0"/>
      <w:marTop w:val="0"/>
      <w:marBottom w:val="0"/>
      <w:divBdr>
        <w:top w:val="none" w:sz="0" w:space="0" w:color="auto"/>
        <w:left w:val="none" w:sz="0" w:space="0" w:color="auto"/>
        <w:bottom w:val="none" w:sz="0" w:space="0" w:color="auto"/>
        <w:right w:val="none" w:sz="0" w:space="0" w:color="auto"/>
      </w:divBdr>
    </w:div>
    <w:div w:id="1248419858">
      <w:bodyDiv w:val="1"/>
      <w:marLeft w:val="0"/>
      <w:marRight w:val="0"/>
      <w:marTop w:val="0"/>
      <w:marBottom w:val="0"/>
      <w:divBdr>
        <w:top w:val="none" w:sz="0" w:space="0" w:color="auto"/>
        <w:left w:val="none" w:sz="0" w:space="0" w:color="auto"/>
        <w:bottom w:val="none" w:sz="0" w:space="0" w:color="auto"/>
        <w:right w:val="none" w:sz="0" w:space="0" w:color="auto"/>
      </w:divBdr>
    </w:div>
    <w:div w:id="1249147846">
      <w:bodyDiv w:val="1"/>
      <w:marLeft w:val="0"/>
      <w:marRight w:val="0"/>
      <w:marTop w:val="0"/>
      <w:marBottom w:val="0"/>
      <w:divBdr>
        <w:top w:val="none" w:sz="0" w:space="0" w:color="auto"/>
        <w:left w:val="none" w:sz="0" w:space="0" w:color="auto"/>
        <w:bottom w:val="none" w:sz="0" w:space="0" w:color="auto"/>
        <w:right w:val="none" w:sz="0" w:space="0" w:color="auto"/>
      </w:divBdr>
    </w:div>
    <w:div w:id="1251160569">
      <w:bodyDiv w:val="1"/>
      <w:marLeft w:val="0"/>
      <w:marRight w:val="0"/>
      <w:marTop w:val="0"/>
      <w:marBottom w:val="0"/>
      <w:divBdr>
        <w:top w:val="none" w:sz="0" w:space="0" w:color="auto"/>
        <w:left w:val="none" w:sz="0" w:space="0" w:color="auto"/>
        <w:bottom w:val="none" w:sz="0" w:space="0" w:color="auto"/>
        <w:right w:val="none" w:sz="0" w:space="0" w:color="auto"/>
      </w:divBdr>
    </w:div>
    <w:div w:id="1251885863">
      <w:bodyDiv w:val="1"/>
      <w:marLeft w:val="0"/>
      <w:marRight w:val="0"/>
      <w:marTop w:val="0"/>
      <w:marBottom w:val="0"/>
      <w:divBdr>
        <w:top w:val="none" w:sz="0" w:space="0" w:color="auto"/>
        <w:left w:val="none" w:sz="0" w:space="0" w:color="auto"/>
        <w:bottom w:val="none" w:sz="0" w:space="0" w:color="auto"/>
        <w:right w:val="none" w:sz="0" w:space="0" w:color="auto"/>
      </w:divBdr>
    </w:div>
    <w:div w:id="1254515529">
      <w:bodyDiv w:val="1"/>
      <w:marLeft w:val="0"/>
      <w:marRight w:val="0"/>
      <w:marTop w:val="0"/>
      <w:marBottom w:val="0"/>
      <w:divBdr>
        <w:top w:val="none" w:sz="0" w:space="0" w:color="auto"/>
        <w:left w:val="none" w:sz="0" w:space="0" w:color="auto"/>
        <w:bottom w:val="none" w:sz="0" w:space="0" w:color="auto"/>
        <w:right w:val="none" w:sz="0" w:space="0" w:color="auto"/>
      </w:divBdr>
    </w:div>
    <w:div w:id="1254975320">
      <w:bodyDiv w:val="1"/>
      <w:marLeft w:val="0"/>
      <w:marRight w:val="0"/>
      <w:marTop w:val="0"/>
      <w:marBottom w:val="0"/>
      <w:divBdr>
        <w:top w:val="none" w:sz="0" w:space="0" w:color="auto"/>
        <w:left w:val="none" w:sz="0" w:space="0" w:color="auto"/>
        <w:bottom w:val="none" w:sz="0" w:space="0" w:color="auto"/>
        <w:right w:val="none" w:sz="0" w:space="0" w:color="auto"/>
      </w:divBdr>
    </w:div>
    <w:div w:id="1255017065">
      <w:bodyDiv w:val="1"/>
      <w:marLeft w:val="0"/>
      <w:marRight w:val="0"/>
      <w:marTop w:val="0"/>
      <w:marBottom w:val="0"/>
      <w:divBdr>
        <w:top w:val="none" w:sz="0" w:space="0" w:color="auto"/>
        <w:left w:val="none" w:sz="0" w:space="0" w:color="auto"/>
        <w:bottom w:val="none" w:sz="0" w:space="0" w:color="auto"/>
        <w:right w:val="none" w:sz="0" w:space="0" w:color="auto"/>
      </w:divBdr>
    </w:div>
    <w:div w:id="1256940449">
      <w:bodyDiv w:val="1"/>
      <w:marLeft w:val="0"/>
      <w:marRight w:val="0"/>
      <w:marTop w:val="0"/>
      <w:marBottom w:val="0"/>
      <w:divBdr>
        <w:top w:val="none" w:sz="0" w:space="0" w:color="auto"/>
        <w:left w:val="none" w:sz="0" w:space="0" w:color="auto"/>
        <w:bottom w:val="none" w:sz="0" w:space="0" w:color="auto"/>
        <w:right w:val="none" w:sz="0" w:space="0" w:color="auto"/>
      </w:divBdr>
    </w:div>
    <w:div w:id="1257251376">
      <w:bodyDiv w:val="1"/>
      <w:marLeft w:val="0"/>
      <w:marRight w:val="0"/>
      <w:marTop w:val="0"/>
      <w:marBottom w:val="0"/>
      <w:divBdr>
        <w:top w:val="none" w:sz="0" w:space="0" w:color="auto"/>
        <w:left w:val="none" w:sz="0" w:space="0" w:color="auto"/>
        <w:bottom w:val="none" w:sz="0" w:space="0" w:color="auto"/>
        <w:right w:val="none" w:sz="0" w:space="0" w:color="auto"/>
      </w:divBdr>
    </w:div>
    <w:div w:id="1258051390">
      <w:bodyDiv w:val="1"/>
      <w:marLeft w:val="0"/>
      <w:marRight w:val="0"/>
      <w:marTop w:val="0"/>
      <w:marBottom w:val="0"/>
      <w:divBdr>
        <w:top w:val="none" w:sz="0" w:space="0" w:color="auto"/>
        <w:left w:val="none" w:sz="0" w:space="0" w:color="auto"/>
        <w:bottom w:val="none" w:sz="0" w:space="0" w:color="auto"/>
        <w:right w:val="none" w:sz="0" w:space="0" w:color="auto"/>
      </w:divBdr>
    </w:div>
    <w:div w:id="1258171231">
      <w:bodyDiv w:val="1"/>
      <w:marLeft w:val="0"/>
      <w:marRight w:val="0"/>
      <w:marTop w:val="0"/>
      <w:marBottom w:val="0"/>
      <w:divBdr>
        <w:top w:val="none" w:sz="0" w:space="0" w:color="auto"/>
        <w:left w:val="none" w:sz="0" w:space="0" w:color="auto"/>
        <w:bottom w:val="none" w:sz="0" w:space="0" w:color="auto"/>
        <w:right w:val="none" w:sz="0" w:space="0" w:color="auto"/>
      </w:divBdr>
    </w:div>
    <w:div w:id="1259799459">
      <w:bodyDiv w:val="1"/>
      <w:marLeft w:val="0"/>
      <w:marRight w:val="0"/>
      <w:marTop w:val="0"/>
      <w:marBottom w:val="0"/>
      <w:divBdr>
        <w:top w:val="none" w:sz="0" w:space="0" w:color="auto"/>
        <w:left w:val="none" w:sz="0" w:space="0" w:color="auto"/>
        <w:bottom w:val="none" w:sz="0" w:space="0" w:color="auto"/>
        <w:right w:val="none" w:sz="0" w:space="0" w:color="auto"/>
      </w:divBdr>
    </w:div>
    <w:div w:id="1260522988">
      <w:bodyDiv w:val="1"/>
      <w:marLeft w:val="0"/>
      <w:marRight w:val="0"/>
      <w:marTop w:val="0"/>
      <w:marBottom w:val="0"/>
      <w:divBdr>
        <w:top w:val="none" w:sz="0" w:space="0" w:color="auto"/>
        <w:left w:val="none" w:sz="0" w:space="0" w:color="auto"/>
        <w:bottom w:val="none" w:sz="0" w:space="0" w:color="auto"/>
        <w:right w:val="none" w:sz="0" w:space="0" w:color="auto"/>
      </w:divBdr>
    </w:div>
    <w:div w:id="1261136539">
      <w:bodyDiv w:val="1"/>
      <w:marLeft w:val="0"/>
      <w:marRight w:val="0"/>
      <w:marTop w:val="0"/>
      <w:marBottom w:val="0"/>
      <w:divBdr>
        <w:top w:val="none" w:sz="0" w:space="0" w:color="auto"/>
        <w:left w:val="none" w:sz="0" w:space="0" w:color="auto"/>
        <w:bottom w:val="none" w:sz="0" w:space="0" w:color="auto"/>
        <w:right w:val="none" w:sz="0" w:space="0" w:color="auto"/>
      </w:divBdr>
    </w:div>
    <w:div w:id="1261766117">
      <w:bodyDiv w:val="1"/>
      <w:marLeft w:val="0"/>
      <w:marRight w:val="0"/>
      <w:marTop w:val="0"/>
      <w:marBottom w:val="0"/>
      <w:divBdr>
        <w:top w:val="none" w:sz="0" w:space="0" w:color="auto"/>
        <w:left w:val="none" w:sz="0" w:space="0" w:color="auto"/>
        <w:bottom w:val="none" w:sz="0" w:space="0" w:color="auto"/>
        <w:right w:val="none" w:sz="0" w:space="0" w:color="auto"/>
      </w:divBdr>
    </w:div>
    <w:div w:id="1261838062">
      <w:bodyDiv w:val="1"/>
      <w:marLeft w:val="0"/>
      <w:marRight w:val="0"/>
      <w:marTop w:val="0"/>
      <w:marBottom w:val="0"/>
      <w:divBdr>
        <w:top w:val="none" w:sz="0" w:space="0" w:color="auto"/>
        <w:left w:val="none" w:sz="0" w:space="0" w:color="auto"/>
        <w:bottom w:val="none" w:sz="0" w:space="0" w:color="auto"/>
        <w:right w:val="none" w:sz="0" w:space="0" w:color="auto"/>
      </w:divBdr>
    </w:div>
    <w:div w:id="1263562613">
      <w:bodyDiv w:val="1"/>
      <w:marLeft w:val="0"/>
      <w:marRight w:val="0"/>
      <w:marTop w:val="0"/>
      <w:marBottom w:val="0"/>
      <w:divBdr>
        <w:top w:val="none" w:sz="0" w:space="0" w:color="auto"/>
        <w:left w:val="none" w:sz="0" w:space="0" w:color="auto"/>
        <w:bottom w:val="none" w:sz="0" w:space="0" w:color="auto"/>
        <w:right w:val="none" w:sz="0" w:space="0" w:color="auto"/>
      </w:divBdr>
    </w:div>
    <w:div w:id="1265191390">
      <w:bodyDiv w:val="1"/>
      <w:marLeft w:val="0"/>
      <w:marRight w:val="0"/>
      <w:marTop w:val="0"/>
      <w:marBottom w:val="0"/>
      <w:divBdr>
        <w:top w:val="none" w:sz="0" w:space="0" w:color="auto"/>
        <w:left w:val="none" w:sz="0" w:space="0" w:color="auto"/>
        <w:bottom w:val="none" w:sz="0" w:space="0" w:color="auto"/>
        <w:right w:val="none" w:sz="0" w:space="0" w:color="auto"/>
      </w:divBdr>
    </w:div>
    <w:div w:id="1265263919">
      <w:bodyDiv w:val="1"/>
      <w:marLeft w:val="0"/>
      <w:marRight w:val="0"/>
      <w:marTop w:val="0"/>
      <w:marBottom w:val="0"/>
      <w:divBdr>
        <w:top w:val="none" w:sz="0" w:space="0" w:color="auto"/>
        <w:left w:val="none" w:sz="0" w:space="0" w:color="auto"/>
        <w:bottom w:val="none" w:sz="0" w:space="0" w:color="auto"/>
        <w:right w:val="none" w:sz="0" w:space="0" w:color="auto"/>
      </w:divBdr>
    </w:div>
    <w:div w:id="1265500826">
      <w:bodyDiv w:val="1"/>
      <w:marLeft w:val="0"/>
      <w:marRight w:val="0"/>
      <w:marTop w:val="0"/>
      <w:marBottom w:val="0"/>
      <w:divBdr>
        <w:top w:val="none" w:sz="0" w:space="0" w:color="auto"/>
        <w:left w:val="none" w:sz="0" w:space="0" w:color="auto"/>
        <w:bottom w:val="none" w:sz="0" w:space="0" w:color="auto"/>
        <w:right w:val="none" w:sz="0" w:space="0" w:color="auto"/>
      </w:divBdr>
    </w:div>
    <w:div w:id="1265528022">
      <w:bodyDiv w:val="1"/>
      <w:marLeft w:val="0"/>
      <w:marRight w:val="0"/>
      <w:marTop w:val="0"/>
      <w:marBottom w:val="0"/>
      <w:divBdr>
        <w:top w:val="none" w:sz="0" w:space="0" w:color="auto"/>
        <w:left w:val="none" w:sz="0" w:space="0" w:color="auto"/>
        <w:bottom w:val="none" w:sz="0" w:space="0" w:color="auto"/>
        <w:right w:val="none" w:sz="0" w:space="0" w:color="auto"/>
      </w:divBdr>
    </w:div>
    <w:div w:id="1267888943">
      <w:bodyDiv w:val="1"/>
      <w:marLeft w:val="0"/>
      <w:marRight w:val="0"/>
      <w:marTop w:val="0"/>
      <w:marBottom w:val="0"/>
      <w:divBdr>
        <w:top w:val="none" w:sz="0" w:space="0" w:color="auto"/>
        <w:left w:val="none" w:sz="0" w:space="0" w:color="auto"/>
        <w:bottom w:val="none" w:sz="0" w:space="0" w:color="auto"/>
        <w:right w:val="none" w:sz="0" w:space="0" w:color="auto"/>
      </w:divBdr>
    </w:div>
    <w:div w:id="1268544352">
      <w:bodyDiv w:val="1"/>
      <w:marLeft w:val="0"/>
      <w:marRight w:val="0"/>
      <w:marTop w:val="0"/>
      <w:marBottom w:val="0"/>
      <w:divBdr>
        <w:top w:val="none" w:sz="0" w:space="0" w:color="auto"/>
        <w:left w:val="none" w:sz="0" w:space="0" w:color="auto"/>
        <w:bottom w:val="none" w:sz="0" w:space="0" w:color="auto"/>
        <w:right w:val="none" w:sz="0" w:space="0" w:color="auto"/>
      </w:divBdr>
    </w:div>
    <w:div w:id="1268587148">
      <w:bodyDiv w:val="1"/>
      <w:marLeft w:val="0"/>
      <w:marRight w:val="0"/>
      <w:marTop w:val="0"/>
      <w:marBottom w:val="0"/>
      <w:divBdr>
        <w:top w:val="none" w:sz="0" w:space="0" w:color="auto"/>
        <w:left w:val="none" w:sz="0" w:space="0" w:color="auto"/>
        <w:bottom w:val="none" w:sz="0" w:space="0" w:color="auto"/>
        <w:right w:val="none" w:sz="0" w:space="0" w:color="auto"/>
      </w:divBdr>
    </w:div>
    <w:div w:id="1270356092">
      <w:bodyDiv w:val="1"/>
      <w:marLeft w:val="0"/>
      <w:marRight w:val="0"/>
      <w:marTop w:val="0"/>
      <w:marBottom w:val="0"/>
      <w:divBdr>
        <w:top w:val="none" w:sz="0" w:space="0" w:color="auto"/>
        <w:left w:val="none" w:sz="0" w:space="0" w:color="auto"/>
        <w:bottom w:val="none" w:sz="0" w:space="0" w:color="auto"/>
        <w:right w:val="none" w:sz="0" w:space="0" w:color="auto"/>
      </w:divBdr>
    </w:div>
    <w:div w:id="1272588620">
      <w:bodyDiv w:val="1"/>
      <w:marLeft w:val="0"/>
      <w:marRight w:val="0"/>
      <w:marTop w:val="0"/>
      <w:marBottom w:val="0"/>
      <w:divBdr>
        <w:top w:val="none" w:sz="0" w:space="0" w:color="auto"/>
        <w:left w:val="none" w:sz="0" w:space="0" w:color="auto"/>
        <w:bottom w:val="none" w:sz="0" w:space="0" w:color="auto"/>
        <w:right w:val="none" w:sz="0" w:space="0" w:color="auto"/>
      </w:divBdr>
    </w:div>
    <w:div w:id="1273442025">
      <w:bodyDiv w:val="1"/>
      <w:marLeft w:val="0"/>
      <w:marRight w:val="0"/>
      <w:marTop w:val="0"/>
      <w:marBottom w:val="0"/>
      <w:divBdr>
        <w:top w:val="none" w:sz="0" w:space="0" w:color="auto"/>
        <w:left w:val="none" w:sz="0" w:space="0" w:color="auto"/>
        <w:bottom w:val="none" w:sz="0" w:space="0" w:color="auto"/>
        <w:right w:val="none" w:sz="0" w:space="0" w:color="auto"/>
      </w:divBdr>
    </w:div>
    <w:div w:id="1274168418">
      <w:bodyDiv w:val="1"/>
      <w:marLeft w:val="0"/>
      <w:marRight w:val="0"/>
      <w:marTop w:val="0"/>
      <w:marBottom w:val="0"/>
      <w:divBdr>
        <w:top w:val="none" w:sz="0" w:space="0" w:color="auto"/>
        <w:left w:val="none" w:sz="0" w:space="0" w:color="auto"/>
        <w:bottom w:val="none" w:sz="0" w:space="0" w:color="auto"/>
        <w:right w:val="none" w:sz="0" w:space="0" w:color="auto"/>
      </w:divBdr>
    </w:div>
    <w:div w:id="1275593502">
      <w:bodyDiv w:val="1"/>
      <w:marLeft w:val="0"/>
      <w:marRight w:val="0"/>
      <w:marTop w:val="0"/>
      <w:marBottom w:val="0"/>
      <w:divBdr>
        <w:top w:val="none" w:sz="0" w:space="0" w:color="auto"/>
        <w:left w:val="none" w:sz="0" w:space="0" w:color="auto"/>
        <w:bottom w:val="none" w:sz="0" w:space="0" w:color="auto"/>
        <w:right w:val="none" w:sz="0" w:space="0" w:color="auto"/>
      </w:divBdr>
    </w:div>
    <w:div w:id="1277054844">
      <w:bodyDiv w:val="1"/>
      <w:marLeft w:val="0"/>
      <w:marRight w:val="0"/>
      <w:marTop w:val="0"/>
      <w:marBottom w:val="0"/>
      <w:divBdr>
        <w:top w:val="none" w:sz="0" w:space="0" w:color="auto"/>
        <w:left w:val="none" w:sz="0" w:space="0" w:color="auto"/>
        <w:bottom w:val="none" w:sz="0" w:space="0" w:color="auto"/>
        <w:right w:val="none" w:sz="0" w:space="0" w:color="auto"/>
      </w:divBdr>
    </w:div>
    <w:div w:id="1282372464">
      <w:bodyDiv w:val="1"/>
      <w:marLeft w:val="0"/>
      <w:marRight w:val="0"/>
      <w:marTop w:val="0"/>
      <w:marBottom w:val="0"/>
      <w:divBdr>
        <w:top w:val="none" w:sz="0" w:space="0" w:color="auto"/>
        <w:left w:val="none" w:sz="0" w:space="0" w:color="auto"/>
        <w:bottom w:val="none" w:sz="0" w:space="0" w:color="auto"/>
        <w:right w:val="none" w:sz="0" w:space="0" w:color="auto"/>
      </w:divBdr>
    </w:div>
    <w:div w:id="1282685302">
      <w:bodyDiv w:val="1"/>
      <w:marLeft w:val="0"/>
      <w:marRight w:val="0"/>
      <w:marTop w:val="0"/>
      <w:marBottom w:val="0"/>
      <w:divBdr>
        <w:top w:val="none" w:sz="0" w:space="0" w:color="auto"/>
        <w:left w:val="none" w:sz="0" w:space="0" w:color="auto"/>
        <w:bottom w:val="none" w:sz="0" w:space="0" w:color="auto"/>
        <w:right w:val="none" w:sz="0" w:space="0" w:color="auto"/>
      </w:divBdr>
    </w:div>
    <w:div w:id="1285189121">
      <w:bodyDiv w:val="1"/>
      <w:marLeft w:val="0"/>
      <w:marRight w:val="0"/>
      <w:marTop w:val="0"/>
      <w:marBottom w:val="0"/>
      <w:divBdr>
        <w:top w:val="none" w:sz="0" w:space="0" w:color="auto"/>
        <w:left w:val="none" w:sz="0" w:space="0" w:color="auto"/>
        <w:bottom w:val="none" w:sz="0" w:space="0" w:color="auto"/>
        <w:right w:val="none" w:sz="0" w:space="0" w:color="auto"/>
      </w:divBdr>
    </w:div>
    <w:div w:id="1287200231">
      <w:bodyDiv w:val="1"/>
      <w:marLeft w:val="0"/>
      <w:marRight w:val="0"/>
      <w:marTop w:val="0"/>
      <w:marBottom w:val="0"/>
      <w:divBdr>
        <w:top w:val="none" w:sz="0" w:space="0" w:color="auto"/>
        <w:left w:val="none" w:sz="0" w:space="0" w:color="auto"/>
        <w:bottom w:val="none" w:sz="0" w:space="0" w:color="auto"/>
        <w:right w:val="none" w:sz="0" w:space="0" w:color="auto"/>
      </w:divBdr>
    </w:div>
    <w:div w:id="1289780034">
      <w:bodyDiv w:val="1"/>
      <w:marLeft w:val="0"/>
      <w:marRight w:val="0"/>
      <w:marTop w:val="0"/>
      <w:marBottom w:val="0"/>
      <w:divBdr>
        <w:top w:val="none" w:sz="0" w:space="0" w:color="auto"/>
        <w:left w:val="none" w:sz="0" w:space="0" w:color="auto"/>
        <w:bottom w:val="none" w:sz="0" w:space="0" w:color="auto"/>
        <w:right w:val="none" w:sz="0" w:space="0" w:color="auto"/>
      </w:divBdr>
    </w:div>
    <w:div w:id="1289822514">
      <w:bodyDiv w:val="1"/>
      <w:marLeft w:val="0"/>
      <w:marRight w:val="0"/>
      <w:marTop w:val="0"/>
      <w:marBottom w:val="0"/>
      <w:divBdr>
        <w:top w:val="none" w:sz="0" w:space="0" w:color="auto"/>
        <w:left w:val="none" w:sz="0" w:space="0" w:color="auto"/>
        <w:bottom w:val="none" w:sz="0" w:space="0" w:color="auto"/>
        <w:right w:val="none" w:sz="0" w:space="0" w:color="auto"/>
      </w:divBdr>
    </w:div>
    <w:div w:id="1290164474">
      <w:bodyDiv w:val="1"/>
      <w:marLeft w:val="0"/>
      <w:marRight w:val="0"/>
      <w:marTop w:val="0"/>
      <w:marBottom w:val="0"/>
      <w:divBdr>
        <w:top w:val="none" w:sz="0" w:space="0" w:color="auto"/>
        <w:left w:val="none" w:sz="0" w:space="0" w:color="auto"/>
        <w:bottom w:val="none" w:sz="0" w:space="0" w:color="auto"/>
        <w:right w:val="none" w:sz="0" w:space="0" w:color="auto"/>
      </w:divBdr>
    </w:div>
    <w:div w:id="1293514833">
      <w:bodyDiv w:val="1"/>
      <w:marLeft w:val="0"/>
      <w:marRight w:val="0"/>
      <w:marTop w:val="0"/>
      <w:marBottom w:val="0"/>
      <w:divBdr>
        <w:top w:val="none" w:sz="0" w:space="0" w:color="auto"/>
        <w:left w:val="none" w:sz="0" w:space="0" w:color="auto"/>
        <w:bottom w:val="none" w:sz="0" w:space="0" w:color="auto"/>
        <w:right w:val="none" w:sz="0" w:space="0" w:color="auto"/>
      </w:divBdr>
    </w:div>
    <w:div w:id="1298032343">
      <w:bodyDiv w:val="1"/>
      <w:marLeft w:val="0"/>
      <w:marRight w:val="0"/>
      <w:marTop w:val="0"/>
      <w:marBottom w:val="0"/>
      <w:divBdr>
        <w:top w:val="none" w:sz="0" w:space="0" w:color="auto"/>
        <w:left w:val="none" w:sz="0" w:space="0" w:color="auto"/>
        <w:bottom w:val="none" w:sz="0" w:space="0" w:color="auto"/>
        <w:right w:val="none" w:sz="0" w:space="0" w:color="auto"/>
      </w:divBdr>
    </w:div>
    <w:div w:id="1298298968">
      <w:bodyDiv w:val="1"/>
      <w:marLeft w:val="0"/>
      <w:marRight w:val="0"/>
      <w:marTop w:val="0"/>
      <w:marBottom w:val="0"/>
      <w:divBdr>
        <w:top w:val="none" w:sz="0" w:space="0" w:color="auto"/>
        <w:left w:val="none" w:sz="0" w:space="0" w:color="auto"/>
        <w:bottom w:val="none" w:sz="0" w:space="0" w:color="auto"/>
        <w:right w:val="none" w:sz="0" w:space="0" w:color="auto"/>
      </w:divBdr>
    </w:div>
    <w:div w:id="1298412014">
      <w:bodyDiv w:val="1"/>
      <w:marLeft w:val="0"/>
      <w:marRight w:val="0"/>
      <w:marTop w:val="0"/>
      <w:marBottom w:val="0"/>
      <w:divBdr>
        <w:top w:val="none" w:sz="0" w:space="0" w:color="auto"/>
        <w:left w:val="none" w:sz="0" w:space="0" w:color="auto"/>
        <w:bottom w:val="none" w:sz="0" w:space="0" w:color="auto"/>
        <w:right w:val="none" w:sz="0" w:space="0" w:color="auto"/>
      </w:divBdr>
    </w:div>
    <w:div w:id="1302076329">
      <w:bodyDiv w:val="1"/>
      <w:marLeft w:val="0"/>
      <w:marRight w:val="0"/>
      <w:marTop w:val="0"/>
      <w:marBottom w:val="0"/>
      <w:divBdr>
        <w:top w:val="none" w:sz="0" w:space="0" w:color="auto"/>
        <w:left w:val="none" w:sz="0" w:space="0" w:color="auto"/>
        <w:bottom w:val="none" w:sz="0" w:space="0" w:color="auto"/>
        <w:right w:val="none" w:sz="0" w:space="0" w:color="auto"/>
      </w:divBdr>
    </w:div>
    <w:div w:id="1303536918">
      <w:bodyDiv w:val="1"/>
      <w:marLeft w:val="0"/>
      <w:marRight w:val="0"/>
      <w:marTop w:val="0"/>
      <w:marBottom w:val="0"/>
      <w:divBdr>
        <w:top w:val="none" w:sz="0" w:space="0" w:color="auto"/>
        <w:left w:val="none" w:sz="0" w:space="0" w:color="auto"/>
        <w:bottom w:val="none" w:sz="0" w:space="0" w:color="auto"/>
        <w:right w:val="none" w:sz="0" w:space="0" w:color="auto"/>
      </w:divBdr>
    </w:div>
    <w:div w:id="1303736449">
      <w:bodyDiv w:val="1"/>
      <w:marLeft w:val="0"/>
      <w:marRight w:val="0"/>
      <w:marTop w:val="0"/>
      <w:marBottom w:val="0"/>
      <w:divBdr>
        <w:top w:val="none" w:sz="0" w:space="0" w:color="auto"/>
        <w:left w:val="none" w:sz="0" w:space="0" w:color="auto"/>
        <w:bottom w:val="none" w:sz="0" w:space="0" w:color="auto"/>
        <w:right w:val="none" w:sz="0" w:space="0" w:color="auto"/>
      </w:divBdr>
    </w:div>
    <w:div w:id="1303927260">
      <w:bodyDiv w:val="1"/>
      <w:marLeft w:val="0"/>
      <w:marRight w:val="0"/>
      <w:marTop w:val="0"/>
      <w:marBottom w:val="0"/>
      <w:divBdr>
        <w:top w:val="none" w:sz="0" w:space="0" w:color="auto"/>
        <w:left w:val="none" w:sz="0" w:space="0" w:color="auto"/>
        <w:bottom w:val="none" w:sz="0" w:space="0" w:color="auto"/>
        <w:right w:val="none" w:sz="0" w:space="0" w:color="auto"/>
      </w:divBdr>
    </w:div>
    <w:div w:id="1304237927">
      <w:bodyDiv w:val="1"/>
      <w:marLeft w:val="0"/>
      <w:marRight w:val="0"/>
      <w:marTop w:val="0"/>
      <w:marBottom w:val="0"/>
      <w:divBdr>
        <w:top w:val="none" w:sz="0" w:space="0" w:color="auto"/>
        <w:left w:val="none" w:sz="0" w:space="0" w:color="auto"/>
        <w:bottom w:val="none" w:sz="0" w:space="0" w:color="auto"/>
        <w:right w:val="none" w:sz="0" w:space="0" w:color="auto"/>
      </w:divBdr>
    </w:div>
    <w:div w:id="1307011588">
      <w:bodyDiv w:val="1"/>
      <w:marLeft w:val="0"/>
      <w:marRight w:val="0"/>
      <w:marTop w:val="0"/>
      <w:marBottom w:val="0"/>
      <w:divBdr>
        <w:top w:val="none" w:sz="0" w:space="0" w:color="auto"/>
        <w:left w:val="none" w:sz="0" w:space="0" w:color="auto"/>
        <w:bottom w:val="none" w:sz="0" w:space="0" w:color="auto"/>
        <w:right w:val="none" w:sz="0" w:space="0" w:color="auto"/>
      </w:divBdr>
    </w:div>
    <w:div w:id="1308703451">
      <w:bodyDiv w:val="1"/>
      <w:marLeft w:val="0"/>
      <w:marRight w:val="0"/>
      <w:marTop w:val="0"/>
      <w:marBottom w:val="0"/>
      <w:divBdr>
        <w:top w:val="none" w:sz="0" w:space="0" w:color="auto"/>
        <w:left w:val="none" w:sz="0" w:space="0" w:color="auto"/>
        <w:bottom w:val="none" w:sz="0" w:space="0" w:color="auto"/>
        <w:right w:val="none" w:sz="0" w:space="0" w:color="auto"/>
      </w:divBdr>
    </w:div>
    <w:div w:id="1309896540">
      <w:bodyDiv w:val="1"/>
      <w:marLeft w:val="0"/>
      <w:marRight w:val="0"/>
      <w:marTop w:val="0"/>
      <w:marBottom w:val="0"/>
      <w:divBdr>
        <w:top w:val="none" w:sz="0" w:space="0" w:color="auto"/>
        <w:left w:val="none" w:sz="0" w:space="0" w:color="auto"/>
        <w:bottom w:val="none" w:sz="0" w:space="0" w:color="auto"/>
        <w:right w:val="none" w:sz="0" w:space="0" w:color="auto"/>
      </w:divBdr>
    </w:div>
    <w:div w:id="1310284589">
      <w:bodyDiv w:val="1"/>
      <w:marLeft w:val="0"/>
      <w:marRight w:val="0"/>
      <w:marTop w:val="0"/>
      <w:marBottom w:val="0"/>
      <w:divBdr>
        <w:top w:val="none" w:sz="0" w:space="0" w:color="auto"/>
        <w:left w:val="none" w:sz="0" w:space="0" w:color="auto"/>
        <w:bottom w:val="none" w:sz="0" w:space="0" w:color="auto"/>
        <w:right w:val="none" w:sz="0" w:space="0" w:color="auto"/>
      </w:divBdr>
    </w:div>
    <w:div w:id="1310668086">
      <w:bodyDiv w:val="1"/>
      <w:marLeft w:val="0"/>
      <w:marRight w:val="0"/>
      <w:marTop w:val="0"/>
      <w:marBottom w:val="0"/>
      <w:divBdr>
        <w:top w:val="none" w:sz="0" w:space="0" w:color="auto"/>
        <w:left w:val="none" w:sz="0" w:space="0" w:color="auto"/>
        <w:bottom w:val="none" w:sz="0" w:space="0" w:color="auto"/>
        <w:right w:val="none" w:sz="0" w:space="0" w:color="auto"/>
      </w:divBdr>
    </w:div>
    <w:div w:id="1311399043">
      <w:bodyDiv w:val="1"/>
      <w:marLeft w:val="0"/>
      <w:marRight w:val="0"/>
      <w:marTop w:val="0"/>
      <w:marBottom w:val="0"/>
      <w:divBdr>
        <w:top w:val="none" w:sz="0" w:space="0" w:color="auto"/>
        <w:left w:val="none" w:sz="0" w:space="0" w:color="auto"/>
        <w:bottom w:val="none" w:sz="0" w:space="0" w:color="auto"/>
        <w:right w:val="none" w:sz="0" w:space="0" w:color="auto"/>
      </w:divBdr>
    </w:div>
    <w:div w:id="1311443076">
      <w:bodyDiv w:val="1"/>
      <w:marLeft w:val="0"/>
      <w:marRight w:val="0"/>
      <w:marTop w:val="0"/>
      <w:marBottom w:val="0"/>
      <w:divBdr>
        <w:top w:val="none" w:sz="0" w:space="0" w:color="auto"/>
        <w:left w:val="none" w:sz="0" w:space="0" w:color="auto"/>
        <w:bottom w:val="none" w:sz="0" w:space="0" w:color="auto"/>
        <w:right w:val="none" w:sz="0" w:space="0" w:color="auto"/>
      </w:divBdr>
    </w:div>
    <w:div w:id="1311447575">
      <w:bodyDiv w:val="1"/>
      <w:marLeft w:val="0"/>
      <w:marRight w:val="0"/>
      <w:marTop w:val="0"/>
      <w:marBottom w:val="0"/>
      <w:divBdr>
        <w:top w:val="none" w:sz="0" w:space="0" w:color="auto"/>
        <w:left w:val="none" w:sz="0" w:space="0" w:color="auto"/>
        <w:bottom w:val="none" w:sz="0" w:space="0" w:color="auto"/>
        <w:right w:val="none" w:sz="0" w:space="0" w:color="auto"/>
      </w:divBdr>
    </w:div>
    <w:div w:id="1314288504">
      <w:bodyDiv w:val="1"/>
      <w:marLeft w:val="0"/>
      <w:marRight w:val="0"/>
      <w:marTop w:val="0"/>
      <w:marBottom w:val="0"/>
      <w:divBdr>
        <w:top w:val="none" w:sz="0" w:space="0" w:color="auto"/>
        <w:left w:val="none" w:sz="0" w:space="0" w:color="auto"/>
        <w:bottom w:val="none" w:sz="0" w:space="0" w:color="auto"/>
        <w:right w:val="none" w:sz="0" w:space="0" w:color="auto"/>
      </w:divBdr>
    </w:div>
    <w:div w:id="1314526184">
      <w:bodyDiv w:val="1"/>
      <w:marLeft w:val="0"/>
      <w:marRight w:val="0"/>
      <w:marTop w:val="0"/>
      <w:marBottom w:val="0"/>
      <w:divBdr>
        <w:top w:val="none" w:sz="0" w:space="0" w:color="auto"/>
        <w:left w:val="none" w:sz="0" w:space="0" w:color="auto"/>
        <w:bottom w:val="none" w:sz="0" w:space="0" w:color="auto"/>
        <w:right w:val="none" w:sz="0" w:space="0" w:color="auto"/>
      </w:divBdr>
    </w:div>
    <w:div w:id="1321349395">
      <w:bodyDiv w:val="1"/>
      <w:marLeft w:val="0"/>
      <w:marRight w:val="0"/>
      <w:marTop w:val="0"/>
      <w:marBottom w:val="0"/>
      <w:divBdr>
        <w:top w:val="none" w:sz="0" w:space="0" w:color="auto"/>
        <w:left w:val="none" w:sz="0" w:space="0" w:color="auto"/>
        <w:bottom w:val="none" w:sz="0" w:space="0" w:color="auto"/>
        <w:right w:val="none" w:sz="0" w:space="0" w:color="auto"/>
      </w:divBdr>
    </w:div>
    <w:div w:id="1321957187">
      <w:bodyDiv w:val="1"/>
      <w:marLeft w:val="0"/>
      <w:marRight w:val="0"/>
      <w:marTop w:val="0"/>
      <w:marBottom w:val="0"/>
      <w:divBdr>
        <w:top w:val="none" w:sz="0" w:space="0" w:color="auto"/>
        <w:left w:val="none" w:sz="0" w:space="0" w:color="auto"/>
        <w:bottom w:val="none" w:sz="0" w:space="0" w:color="auto"/>
        <w:right w:val="none" w:sz="0" w:space="0" w:color="auto"/>
      </w:divBdr>
    </w:div>
    <w:div w:id="1322270770">
      <w:bodyDiv w:val="1"/>
      <w:marLeft w:val="0"/>
      <w:marRight w:val="0"/>
      <w:marTop w:val="0"/>
      <w:marBottom w:val="0"/>
      <w:divBdr>
        <w:top w:val="none" w:sz="0" w:space="0" w:color="auto"/>
        <w:left w:val="none" w:sz="0" w:space="0" w:color="auto"/>
        <w:bottom w:val="none" w:sz="0" w:space="0" w:color="auto"/>
        <w:right w:val="none" w:sz="0" w:space="0" w:color="auto"/>
      </w:divBdr>
    </w:div>
    <w:div w:id="1322663326">
      <w:bodyDiv w:val="1"/>
      <w:marLeft w:val="0"/>
      <w:marRight w:val="0"/>
      <w:marTop w:val="0"/>
      <w:marBottom w:val="0"/>
      <w:divBdr>
        <w:top w:val="none" w:sz="0" w:space="0" w:color="auto"/>
        <w:left w:val="none" w:sz="0" w:space="0" w:color="auto"/>
        <w:bottom w:val="none" w:sz="0" w:space="0" w:color="auto"/>
        <w:right w:val="none" w:sz="0" w:space="0" w:color="auto"/>
      </w:divBdr>
    </w:div>
    <w:div w:id="1324047851">
      <w:bodyDiv w:val="1"/>
      <w:marLeft w:val="0"/>
      <w:marRight w:val="0"/>
      <w:marTop w:val="0"/>
      <w:marBottom w:val="0"/>
      <w:divBdr>
        <w:top w:val="none" w:sz="0" w:space="0" w:color="auto"/>
        <w:left w:val="none" w:sz="0" w:space="0" w:color="auto"/>
        <w:bottom w:val="none" w:sz="0" w:space="0" w:color="auto"/>
        <w:right w:val="none" w:sz="0" w:space="0" w:color="auto"/>
      </w:divBdr>
    </w:div>
    <w:div w:id="1325014157">
      <w:bodyDiv w:val="1"/>
      <w:marLeft w:val="0"/>
      <w:marRight w:val="0"/>
      <w:marTop w:val="0"/>
      <w:marBottom w:val="0"/>
      <w:divBdr>
        <w:top w:val="none" w:sz="0" w:space="0" w:color="auto"/>
        <w:left w:val="none" w:sz="0" w:space="0" w:color="auto"/>
        <w:bottom w:val="none" w:sz="0" w:space="0" w:color="auto"/>
        <w:right w:val="none" w:sz="0" w:space="0" w:color="auto"/>
      </w:divBdr>
    </w:div>
    <w:div w:id="1326086229">
      <w:bodyDiv w:val="1"/>
      <w:marLeft w:val="0"/>
      <w:marRight w:val="0"/>
      <w:marTop w:val="0"/>
      <w:marBottom w:val="0"/>
      <w:divBdr>
        <w:top w:val="none" w:sz="0" w:space="0" w:color="auto"/>
        <w:left w:val="none" w:sz="0" w:space="0" w:color="auto"/>
        <w:bottom w:val="none" w:sz="0" w:space="0" w:color="auto"/>
        <w:right w:val="none" w:sz="0" w:space="0" w:color="auto"/>
      </w:divBdr>
    </w:div>
    <w:div w:id="1327708200">
      <w:bodyDiv w:val="1"/>
      <w:marLeft w:val="0"/>
      <w:marRight w:val="0"/>
      <w:marTop w:val="0"/>
      <w:marBottom w:val="0"/>
      <w:divBdr>
        <w:top w:val="none" w:sz="0" w:space="0" w:color="auto"/>
        <w:left w:val="none" w:sz="0" w:space="0" w:color="auto"/>
        <w:bottom w:val="none" w:sz="0" w:space="0" w:color="auto"/>
        <w:right w:val="none" w:sz="0" w:space="0" w:color="auto"/>
      </w:divBdr>
    </w:div>
    <w:div w:id="1331830585">
      <w:bodyDiv w:val="1"/>
      <w:marLeft w:val="0"/>
      <w:marRight w:val="0"/>
      <w:marTop w:val="0"/>
      <w:marBottom w:val="0"/>
      <w:divBdr>
        <w:top w:val="none" w:sz="0" w:space="0" w:color="auto"/>
        <w:left w:val="none" w:sz="0" w:space="0" w:color="auto"/>
        <w:bottom w:val="none" w:sz="0" w:space="0" w:color="auto"/>
        <w:right w:val="none" w:sz="0" w:space="0" w:color="auto"/>
      </w:divBdr>
    </w:div>
    <w:div w:id="1332290999">
      <w:bodyDiv w:val="1"/>
      <w:marLeft w:val="0"/>
      <w:marRight w:val="0"/>
      <w:marTop w:val="0"/>
      <w:marBottom w:val="0"/>
      <w:divBdr>
        <w:top w:val="none" w:sz="0" w:space="0" w:color="auto"/>
        <w:left w:val="none" w:sz="0" w:space="0" w:color="auto"/>
        <w:bottom w:val="none" w:sz="0" w:space="0" w:color="auto"/>
        <w:right w:val="none" w:sz="0" w:space="0" w:color="auto"/>
      </w:divBdr>
    </w:div>
    <w:div w:id="1333489948">
      <w:bodyDiv w:val="1"/>
      <w:marLeft w:val="0"/>
      <w:marRight w:val="0"/>
      <w:marTop w:val="0"/>
      <w:marBottom w:val="0"/>
      <w:divBdr>
        <w:top w:val="none" w:sz="0" w:space="0" w:color="auto"/>
        <w:left w:val="none" w:sz="0" w:space="0" w:color="auto"/>
        <w:bottom w:val="none" w:sz="0" w:space="0" w:color="auto"/>
        <w:right w:val="none" w:sz="0" w:space="0" w:color="auto"/>
      </w:divBdr>
    </w:div>
    <w:div w:id="1334797161">
      <w:bodyDiv w:val="1"/>
      <w:marLeft w:val="0"/>
      <w:marRight w:val="0"/>
      <w:marTop w:val="0"/>
      <w:marBottom w:val="0"/>
      <w:divBdr>
        <w:top w:val="none" w:sz="0" w:space="0" w:color="auto"/>
        <w:left w:val="none" w:sz="0" w:space="0" w:color="auto"/>
        <w:bottom w:val="none" w:sz="0" w:space="0" w:color="auto"/>
        <w:right w:val="none" w:sz="0" w:space="0" w:color="auto"/>
      </w:divBdr>
    </w:div>
    <w:div w:id="1338001433">
      <w:bodyDiv w:val="1"/>
      <w:marLeft w:val="0"/>
      <w:marRight w:val="0"/>
      <w:marTop w:val="0"/>
      <w:marBottom w:val="0"/>
      <w:divBdr>
        <w:top w:val="none" w:sz="0" w:space="0" w:color="auto"/>
        <w:left w:val="none" w:sz="0" w:space="0" w:color="auto"/>
        <w:bottom w:val="none" w:sz="0" w:space="0" w:color="auto"/>
        <w:right w:val="none" w:sz="0" w:space="0" w:color="auto"/>
      </w:divBdr>
    </w:div>
    <w:div w:id="1338387465">
      <w:bodyDiv w:val="1"/>
      <w:marLeft w:val="0"/>
      <w:marRight w:val="0"/>
      <w:marTop w:val="0"/>
      <w:marBottom w:val="0"/>
      <w:divBdr>
        <w:top w:val="none" w:sz="0" w:space="0" w:color="auto"/>
        <w:left w:val="none" w:sz="0" w:space="0" w:color="auto"/>
        <w:bottom w:val="none" w:sz="0" w:space="0" w:color="auto"/>
        <w:right w:val="none" w:sz="0" w:space="0" w:color="auto"/>
      </w:divBdr>
    </w:div>
    <w:div w:id="1339044874">
      <w:bodyDiv w:val="1"/>
      <w:marLeft w:val="0"/>
      <w:marRight w:val="0"/>
      <w:marTop w:val="0"/>
      <w:marBottom w:val="0"/>
      <w:divBdr>
        <w:top w:val="none" w:sz="0" w:space="0" w:color="auto"/>
        <w:left w:val="none" w:sz="0" w:space="0" w:color="auto"/>
        <w:bottom w:val="none" w:sz="0" w:space="0" w:color="auto"/>
        <w:right w:val="none" w:sz="0" w:space="0" w:color="auto"/>
      </w:divBdr>
    </w:div>
    <w:div w:id="1339577596">
      <w:bodyDiv w:val="1"/>
      <w:marLeft w:val="0"/>
      <w:marRight w:val="0"/>
      <w:marTop w:val="0"/>
      <w:marBottom w:val="0"/>
      <w:divBdr>
        <w:top w:val="none" w:sz="0" w:space="0" w:color="auto"/>
        <w:left w:val="none" w:sz="0" w:space="0" w:color="auto"/>
        <w:bottom w:val="none" w:sz="0" w:space="0" w:color="auto"/>
        <w:right w:val="none" w:sz="0" w:space="0" w:color="auto"/>
      </w:divBdr>
    </w:div>
    <w:div w:id="1340960130">
      <w:bodyDiv w:val="1"/>
      <w:marLeft w:val="0"/>
      <w:marRight w:val="0"/>
      <w:marTop w:val="0"/>
      <w:marBottom w:val="0"/>
      <w:divBdr>
        <w:top w:val="none" w:sz="0" w:space="0" w:color="auto"/>
        <w:left w:val="none" w:sz="0" w:space="0" w:color="auto"/>
        <w:bottom w:val="none" w:sz="0" w:space="0" w:color="auto"/>
        <w:right w:val="none" w:sz="0" w:space="0" w:color="auto"/>
      </w:divBdr>
    </w:div>
    <w:div w:id="1341811500">
      <w:bodyDiv w:val="1"/>
      <w:marLeft w:val="0"/>
      <w:marRight w:val="0"/>
      <w:marTop w:val="0"/>
      <w:marBottom w:val="0"/>
      <w:divBdr>
        <w:top w:val="none" w:sz="0" w:space="0" w:color="auto"/>
        <w:left w:val="none" w:sz="0" w:space="0" w:color="auto"/>
        <w:bottom w:val="none" w:sz="0" w:space="0" w:color="auto"/>
        <w:right w:val="none" w:sz="0" w:space="0" w:color="auto"/>
      </w:divBdr>
    </w:div>
    <w:div w:id="1342664376">
      <w:bodyDiv w:val="1"/>
      <w:marLeft w:val="0"/>
      <w:marRight w:val="0"/>
      <w:marTop w:val="0"/>
      <w:marBottom w:val="0"/>
      <w:divBdr>
        <w:top w:val="none" w:sz="0" w:space="0" w:color="auto"/>
        <w:left w:val="none" w:sz="0" w:space="0" w:color="auto"/>
        <w:bottom w:val="none" w:sz="0" w:space="0" w:color="auto"/>
        <w:right w:val="none" w:sz="0" w:space="0" w:color="auto"/>
      </w:divBdr>
    </w:div>
    <w:div w:id="1343435524">
      <w:bodyDiv w:val="1"/>
      <w:marLeft w:val="0"/>
      <w:marRight w:val="0"/>
      <w:marTop w:val="0"/>
      <w:marBottom w:val="0"/>
      <w:divBdr>
        <w:top w:val="none" w:sz="0" w:space="0" w:color="auto"/>
        <w:left w:val="none" w:sz="0" w:space="0" w:color="auto"/>
        <w:bottom w:val="none" w:sz="0" w:space="0" w:color="auto"/>
        <w:right w:val="none" w:sz="0" w:space="0" w:color="auto"/>
      </w:divBdr>
    </w:div>
    <w:div w:id="1343584473">
      <w:bodyDiv w:val="1"/>
      <w:marLeft w:val="0"/>
      <w:marRight w:val="0"/>
      <w:marTop w:val="0"/>
      <w:marBottom w:val="0"/>
      <w:divBdr>
        <w:top w:val="none" w:sz="0" w:space="0" w:color="auto"/>
        <w:left w:val="none" w:sz="0" w:space="0" w:color="auto"/>
        <w:bottom w:val="none" w:sz="0" w:space="0" w:color="auto"/>
        <w:right w:val="none" w:sz="0" w:space="0" w:color="auto"/>
      </w:divBdr>
    </w:div>
    <w:div w:id="1343818947">
      <w:bodyDiv w:val="1"/>
      <w:marLeft w:val="0"/>
      <w:marRight w:val="0"/>
      <w:marTop w:val="0"/>
      <w:marBottom w:val="0"/>
      <w:divBdr>
        <w:top w:val="none" w:sz="0" w:space="0" w:color="auto"/>
        <w:left w:val="none" w:sz="0" w:space="0" w:color="auto"/>
        <w:bottom w:val="none" w:sz="0" w:space="0" w:color="auto"/>
        <w:right w:val="none" w:sz="0" w:space="0" w:color="auto"/>
      </w:divBdr>
    </w:div>
    <w:div w:id="1344698929">
      <w:bodyDiv w:val="1"/>
      <w:marLeft w:val="0"/>
      <w:marRight w:val="0"/>
      <w:marTop w:val="0"/>
      <w:marBottom w:val="0"/>
      <w:divBdr>
        <w:top w:val="none" w:sz="0" w:space="0" w:color="auto"/>
        <w:left w:val="none" w:sz="0" w:space="0" w:color="auto"/>
        <w:bottom w:val="none" w:sz="0" w:space="0" w:color="auto"/>
        <w:right w:val="none" w:sz="0" w:space="0" w:color="auto"/>
      </w:divBdr>
    </w:div>
    <w:div w:id="1346403085">
      <w:bodyDiv w:val="1"/>
      <w:marLeft w:val="0"/>
      <w:marRight w:val="0"/>
      <w:marTop w:val="0"/>
      <w:marBottom w:val="0"/>
      <w:divBdr>
        <w:top w:val="none" w:sz="0" w:space="0" w:color="auto"/>
        <w:left w:val="none" w:sz="0" w:space="0" w:color="auto"/>
        <w:bottom w:val="none" w:sz="0" w:space="0" w:color="auto"/>
        <w:right w:val="none" w:sz="0" w:space="0" w:color="auto"/>
      </w:divBdr>
    </w:div>
    <w:div w:id="1346443912">
      <w:bodyDiv w:val="1"/>
      <w:marLeft w:val="0"/>
      <w:marRight w:val="0"/>
      <w:marTop w:val="0"/>
      <w:marBottom w:val="0"/>
      <w:divBdr>
        <w:top w:val="none" w:sz="0" w:space="0" w:color="auto"/>
        <w:left w:val="none" w:sz="0" w:space="0" w:color="auto"/>
        <w:bottom w:val="none" w:sz="0" w:space="0" w:color="auto"/>
        <w:right w:val="none" w:sz="0" w:space="0" w:color="auto"/>
      </w:divBdr>
    </w:div>
    <w:div w:id="1346663416">
      <w:bodyDiv w:val="1"/>
      <w:marLeft w:val="0"/>
      <w:marRight w:val="0"/>
      <w:marTop w:val="0"/>
      <w:marBottom w:val="0"/>
      <w:divBdr>
        <w:top w:val="none" w:sz="0" w:space="0" w:color="auto"/>
        <w:left w:val="none" w:sz="0" w:space="0" w:color="auto"/>
        <w:bottom w:val="none" w:sz="0" w:space="0" w:color="auto"/>
        <w:right w:val="none" w:sz="0" w:space="0" w:color="auto"/>
      </w:divBdr>
    </w:div>
    <w:div w:id="1348673813">
      <w:bodyDiv w:val="1"/>
      <w:marLeft w:val="0"/>
      <w:marRight w:val="0"/>
      <w:marTop w:val="0"/>
      <w:marBottom w:val="0"/>
      <w:divBdr>
        <w:top w:val="none" w:sz="0" w:space="0" w:color="auto"/>
        <w:left w:val="none" w:sz="0" w:space="0" w:color="auto"/>
        <w:bottom w:val="none" w:sz="0" w:space="0" w:color="auto"/>
        <w:right w:val="none" w:sz="0" w:space="0" w:color="auto"/>
      </w:divBdr>
    </w:div>
    <w:div w:id="1349215612">
      <w:bodyDiv w:val="1"/>
      <w:marLeft w:val="0"/>
      <w:marRight w:val="0"/>
      <w:marTop w:val="0"/>
      <w:marBottom w:val="0"/>
      <w:divBdr>
        <w:top w:val="none" w:sz="0" w:space="0" w:color="auto"/>
        <w:left w:val="none" w:sz="0" w:space="0" w:color="auto"/>
        <w:bottom w:val="none" w:sz="0" w:space="0" w:color="auto"/>
        <w:right w:val="none" w:sz="0" w:space="0" w:color="auto"/>
      </w:divBdr>
    </w:div>
    <w:div w:id="1353654567">
      <w:bodyDiv w:val="1"/>
      <w:marLeft w:val="0"/>
      <w:marRight w:val="0"/>
      <w:marTop w:val="0"/>
      <w:marBottom w:val="0"/>
      <w:divBdr>
        <w:top w:val="none" w:sz="0" w:space="0" w:color="auto"/>
        <w:left w:val="none" w:sz="0" w:space="0" w:color="auto"/>
        <w:bottom w:val="none" w:sz="0" w:space="0" w:color="auto"/>
        <w:right w:val="none" w:sz="0" w:space="0" w:color="auto"/>
      </w:divBdr>
    </w:div>
    <w:div w:id="1353995754">
      <w:bodyDiv w:val="1"/>
      <w:marLeft w:val="0"/>
      <w:marRight w:val="0"/>
      <w:marTop w:val="0"/>
      <w:marBottom w:val="0"/>
      <w:divBdr>
        <w:top w:val="none" w:sz="0" w:space="0" w:color="auto"/>
        <w:left w:val="none" w:sz="0" w:space="0" w:color="auto"/>
        <w:bottom w:val="none" w:sz="0" w:space="0" w:color="auto"/>
        <w:right w:val="none" w:sz="0" w:space="0" w:color="auto"/>
      </w:divBdr>
    </w:div>
    <w:div w:id="1358002882">
      <w:bodyDiv w:val="1"/>
      <w:marLeft w:val="0"/>
      <w:marRight w:val="0"/>
      <w:marTop w:val="0"/>
      <w:marBottom w:val="0"/>
      <w:divBdr>
        <w:top w:val="none" w:sz="0" w:space="0" w:color="auto"/>
        <w:left w:val="none" w:sz="0" w:space="0" w:color="auto"/>
        <w:bottom w:val="none" w:sz="0" w:space="0" w:color="auto"/>
        <w:right w:val="none" w:sz="0" w:space="0" w:color="auto"/>
      </w:divBdr>
    </w:div>
    <w:div w:id="1358386224">
      <w:bodyDiv w:val="1"/>
      <w:marLeft w:val="0"/>
      <w:marRight w:val="0"/>
      <w:marTop w:val="0"/>
      <w:marBottom w:val="0"/>
      <w:divBdr>
        <w:top w:val="none" w:sz="0" w:space="0" w:color="auto"/>
        <w:left w:val="none" w:sz="0" w:space="0" w:color="auto"/>
        <w:bottom w:val="none" w:sz="0" w:space="0" w:color="auto"/>
        <w:right w:val="none" w:sz="0" w:space="0" w:color="auto"/>
      </w:divBdr>
    </w:div>
    <w:div w:id="1358392628">
      <w:bodyDiv w:val="1"/>
      <w:marLeft w:val="0"/>
      <w:marRight w:val="0"/>
      <w:marTop w:val="0"/>
      <w:marBottom w:val="0"/>
      <w:divBdr>
        <w:top w:val="none" w:sz="0" w:space="0" w:color="auto"/>
        <w:left w:val="none" w:sz="0" w:space="0" w:color="auto"/>
        <w:bottom w:val="none" w:sz="0" w:space="0" w:color="auto"/>
        <w:right w:val="none" w:sz="0" w:space="0" w:color="auto"/>
      </w:divBdr>
    </w:div>
    <w:div w:id="1360279075">
      <w:bodyDiv w:val="1"/>
      <w:marLeft w:val="0"/>
      <w:marRight w:val="0"/>
      <w:marTop w:val="0"/>
      <w:marBottom w:val="0"/>
      <w:divBdr>
        <w:top w:val="none" w:sz="0" w:space="0" w:color="auto"/>
        <w:left w:val="none" w:sz="0" w:space="0" w:color="auto"/>
        <w:bottom w:val="none" w:sz="0" w:space="0" w:color="auto"/>
        <w:right w:val="none" w:sz="0" w:space="0" w:color="auto"/>
      </w:divBdr>
    </w:div>
    <w:div w:id="1360544988">
      <w:bodyDiv w:val="1"/>
      <w:marLeft w:val="0"/>
      <w:marRight w:val="0"/>
      <w:marTop w:val="0"/>
      <w:marBottom w:val="0"/>
      <w:divBdr>
        <w:top w:val="none" w:sz="0" w:space="0" w:color="auto"/>
        <w:left w:val="none" w:sz="0" w:space="0" w:color="auto"/>
        <w:bottom w:val="none" w:sz="0" w:space="0" w:color="auto"/>
        <w:right w:val="none" w:sz="0" w:space="0" w:color="auto"/>
      </w:divBdr>
    </w:div>
    <w:div w:id="1361317853">
      <w:bodyDiv w:val="1"/>
      <w:marLeft w:val="0"/>
      <w:marRight w:val="0"/>
      <w:marTop w:val="0"/>
      <w:marBottom w:val="0"/>
      <w:divBdr>
        <w:top w:val="none" w:sz="0" w:space="0" w:color="auto"/>
        <w:left w:val="none" w:sz="0" w:space="0" w:color="auto"/>
        <w:bottom w:val="none" w:sz="0" w:space="0" w:color="auto"/>
        <w:right w:val="none" w:sz="0" w:space="0" w:color="auto"/>
      </w:divBdr>
    </w:div>
    <w:div w:id="1363751108">
      <w:bodyDiv w:val="1"/>
      <w:marLeft w:val="0"/>
      <w:marRight w:val="0"/>
      <w:marTop w:val="0"/>
      <w:marBottom w:val="0"/>
      <w:divBdr>
        <w:top w:val="none" w:sz="0" w:space="0" w:color="auto"/>
        <w:left w:val="none" w:sz="0" w:space="0" w:color="auto"/>
        <w:bottom w:val="none" w:sz="0" w:space="0" w:color="auto"/>
        <w:right w:val="none" w:sz="0" w:space="0" w:color="auto"/>
      </w:divBdr>
    </w:div>
    <w:div w:id="1364401518">
      <w:bodyDiv w:val="1"/>
      <w:marLeft w:val="0"/>
      <w:marRight w:val="0"/>
      <w:marTop w:val="0"/>
      <w:marBottom w:val="0"/>
      <w:divBdr>
        <w:top w:val="none" w:sz="0" w:space="0" w:color="auto"/>
        <w:left w:val="none" w:sz="0" w:space="0" w:color="auto"/>
        <w:bottom w:val="none" w:sz="0" w:space="0" w:color="auto"/>
        <w:right w:val="none" w:sz="0" w:space="0" w:color="auto"/>
      </w:divBdr>
    </w:div>
    <w:div w:id="1368604360">
      <w:bodyDiv w:val="1"/>
      <w:marLeft w:val="0"/>
      <w:marRight w:val="0"/>
      <w:marTop w:val="0"/>
      <w:marBottom w:val="0"/>
      <w:divBdr>
        <w:top w:val="none" w:sz="0" w:space="0" w:color="auto"/>
        <w:left w:val="none" w:sz="0" w:space="0" w:color="auto"/>
        <w:bottom w:val="none" w:sz="0" w:space="0" w:color="auto"/>
        <w:right w:val="none" w:sz="0" w:space="0" w:color="auto"/>
      </w:divBdr>
    </w:div>
    <w:div w:id="1368721283">
      <w:bodyDiv w:val="1"/>
      <w:marLeft w:val="0"/>
      <w:marRight w:val="0"/>
      <w:marTop w:val="0"/>
      <w:marBottom w:val="0"/>
      <w:divBdr>
        <w:top w:val="none" w:sz="0" w:space="0" w:color="auto"/>
        <w:left w:val="none" w:sz="0" w:space="0" w:color="auto"/>
        <w:bottom w:val="none" w:sz="0" w:space="0" w:color="auto"/>
        <w:right w:val="none" w:sz="0" w:space="0" w:color="auto"/>
      </w:divBdr>
    </w:div>
    <w:div w:id="1369258272">
      <w:bodyDiv w:val="1"/>
      <w:marLeft w:val="0"/>
      <w:marRight w:val="0"/>
      <w:marTop w:val="0"/>
      <w:marBottom w:val="0"/>
      <w:divBdr>
        <w:top w:val="none" w:sz="0" w:space="0" w:color="auto"/>
        <w:left w:val="none" w:sz="0" w:space="0" w:color="auto"/>
        <w:bottom w:val="none" w:sz="0" w:space="0" w:color="auto"/>
        <w:right w:val="none" w:sz="0" w:space="0" w:color="auto"/>
      </w:divBdr>
    </w:div>
    <w:div w:id="1369841230">
      <w:bodyDiv w:val="1"/>
      <w:marLeft w:val="0"/>
      <w:marRight w:val="0"/>
      <w:marTop w:val="0"/>
      <w:marBottom w:val="0"/>
      <w:divBdr>
        <w:top w:val="none" w:sz="0" w:space="0" w:color="auto"/>
        <w:left w:val="none" w:sz="0" w:space="0" w:color="auto"/>
        <w:bottom w:val="none" w:sz="0" w:space="0" w:color="auto"/>
        <w:right w:val="none" w:sz="0" w:space="0" w:color="auto"/>
      </w:divBdr>
    </w:div>
    <w:div w:id="1371413414">
      <w:bodyDiv w:val="1"/>
      <w:marLeft w:val="0"/>
      <w:marRight w:val="0"/>
      <w:marTop w:val="0"/>
      <w:marBottom w:val="0"/>
      <w:divBdr>
        <w:top w:val="none" w:sz="0" w:space="0" w:color="auto"/>
        <w:left w:val="none" w:sz="0" w:space="0" w:color="auto"/>
        <w:bottom w:val="none" w:sz="0" w:space="0" w:color="auto"/>
        <w:right w:val="none" w:sz="0" w:space="0" w:color="auto"/>
      </w:divBdr>
    </w:div>
    <w:div w:id="1372803353">
      <w:bodyDiv w:val="1"/>
      <w:marLeft w:val="0"/>
      <w:marRight w:val="0"/>
      <w:marTop w:val="0"/>
      <w:marBottom w:val="0"/>
      <w:divBdr>
        <w:top w:val="none" w:sz="0" w:space="0" w:color="auto"/>
        <w:left w:val="none" w:sz="0" w:space="0" w:color="auto"/>
        <w:bottom w:val="none" w:sz="0" w:space="0" w:color="auto"/>
        <w:right w:val="none" w:sz="0" w:space="0" w:color="auto"/>
      </w:divBdr>
    </w:div>
    <w:div w:id="1373311356">
      <w:bodyDiv w:val="1"/>
      <w:marLeft w:val="0"/>
      <w:marRight w:val="0"/>
      <w:marTop w:val="0"/>
      <w:marBottom w:val="0"/>
      <w:divBdr>
        <w:top w:val="none" w:sz="0" w:space="0" w:color="auto"/>
        <w:left w:val="none" w:sz="0" w:space="0" w:color="auto"/>
        <w:bottom w:val="none" w:sz="0" w:space="0" w:color="auto"/>
        <w:right w:val="none" w:sz="0" w:space="0" w:color="auto"/>
      </w:divBdr>
    </w:div>
    <w:div w:id="1375811778">
      <w:bodyDiv w:val="1"/>
      <w:marLeft w:val="0"/>
      <w:marRight w:val="0"/>
      <w:marTop w:val="0"/>
      <w:marBottom w:val="0"/>
      <w:divBdr>
        <w:top w:val="none" w:sz="0" w:space="0" w:color="auto"/>
        <w:left w:val="none" w:sz="0" w:space="0" w:color="auto"/>
        <w:bottom w:val="none" w:sz="0" w:space="0" w:color="auto"/>
        <w:right w:val="none" w:sz="0" w:space="0" w:color="auto"/>
      </w:divBdr>
    </w:div>
    <w:div w:id="1376276340">
      <w:bodyDiv w:val="1"/>
      <w:marLeft w:val="0"/>
      <w:marRight w:val="0"/>
      <w:marTop w:val="0"/>
      <w:marBottom w:val="0"/>
      <w:divBdr>
        <w:top w:val="none" w:sz="0" w:space="0" w:color="auto"/>
        <w:left w:val="none" w:sz="0" w:space="0" w:color="auto"/>
        <w:bottom w:val="none" w:sz="0" w:space="0" w:color="auto"/>
        <w:right w:val="none" w:sz="0" w:space="0" w:color="auto"/>
      </w:divBdr>
    </w:div>
    <w:div w:id="1376387926">
      <w:bodyDiv w:val="1"/>
      <w:marLeft w:val="0"/>
      <w:marRight w:val="0"/>
      <w:marTop w:val="0"/>
      <w:marBottom w:val="0"/>
      <w:divBdr>
        <w:top w:val="none" w:sz="0" w:space="0" w:color="auto"/>
        <w:left w:val="none" w:sz="0" w:space="0" w:color="auto"/>
        <w:bottom w:val="none" w:sz="0" w:space="0" w:color="auto"/>
        <w:right w:val="none" w:sz="0" w:space="0" w:color="auto"/>
      </w:divBdr>
    </w:div>
    <w:div w:id="1378359981">
      <w:bodyDiv w:val="1"/>
      <w:marLeft w:val="0"/>
      <w:marRight w:val="0"/>
      <w:marTop w:val="0"/>
      <w:marBottom w:val="0"/>
      <w:divBdr>
        <w:top w:val="none" w:sz="0" w:space="0" w:color="auto"/>
        <w:left w:val="none" w:sz="0" w:space="0" w:color="auto"/>
        <w:bottom w:val="none" w:sz="0" w:space="0" w:color="auto"/>
        <w:right w:val="none" w:sz="0" w:space="0" w:color="auto"/>
      </w:divBdr>
    </w:div>
    <w:div w:id="1379285026">
      <w:bodyDiv w:val="1"/>
      <w:marLeft w:val="0"/>
      <w:marRight w:val="0"/>
      <w:marTop w:val="0"/>
      <w:marBottom w:val="0"/>
      <w:divBdr>
        <w:top w:val="none" w:sz="0" w:space="0" w:color="auto"/>
        <w:left w:val="none" w:sz="0" w:space="0" w:color="auto"/>
        <w:bottom w:val="none" w:sz="0" w:space="0" w:color="auto"/>
        <w:right w:val="none" w:sz="0" w:space="0" w:color="auto"/>
      </w:divBdr>
    </w:div>
    <w:div w:id="1379553495">
      <w:bodyDiv w:val="1"/>
      <w:marLeft w:val="0"/>
      <w:marRight w:val="0"/>
      <w:marTop w:val="0"/>
      <w:marBottom w:val="0"/>
      <w:divBdr>
        <w:top w:val="none" w:sz="0" w:space="0" w:color="auto"/>
        <w:left w:val="none" w:sz="0" w:space="0" w:color="auto"/>
        <w:bottom w:val="none" w:sz="0" w:space="0" w:color="auto"/>
        <w:right w:val="none" w:sz="0" w:space="0" w:color="auto"/>
      </w:divBdr>
    </w:div>
    <w:div w:id="1381511344">
      <w:bodyDiv w:val="1"/>
      <w:marLeft w:val="0"/>
      <w:marRight w:val="0"/>
      <w:marTop w:val="0"/>
      <w:marBottom w:val="0"/>
      <w:divBdr>
        <w:top w:val="none" w:sz="0" w:space="0" w:color="auto"/>
        <w:left w:val="none" w:sz="0" w:space="0" w:color="auto"/>
        <w:bottom w:val="none" w:sz="0" w:space="0" w:color="auto"/>
        <w:right w:val="none" w:sz="0" w:space="0" w:color="auto"/>
      </w:divBdr>
    </w:div>
    <w:div w:id="1383481629">
      <w:bodyDiv w:val="1"/>
      <w:marLeft w:val="0"/>
      <w:marRight w:val="0"/>
      <w:marTop w:val="0"/>
      <w:marBottom w:val="0"/>
      <w:divBdr>
        <w:top w:val="none" w:sz="0" w:space="0" w:color="auto"/>
        <w:left w:val="none" w:sz="0" w:space="0" w:color="auto"/>
        <w:bottom w:val="none" w:sz="0" w:space="0" w:color="auto"/>
        <w:right w:val="none" w:sz="0" w:space="0" w:color="auto"/>
      </w:divBdr>
    </w:div>
    <w:div w:id="1384208949">
      <w:bodyDiv w:val="1"/>
      <w:marLeft w:val="0"/>
      <w:marRight w:val="0"/>
      <w:marTop w:val="0"/>
      <w:marBottom w:val="0"/>
      <w:divBdr>
        <w:top w:val="none" w:sz="0" w:space="0" w:color="auto"/>
        <w:left w:val="none" w:sz="0" w:space="0" w:color="auto"/>
        <w:bottom w:val="none" w:sz="0" w:space="0" w:color="auto"/>
        <w:right w:val="none" w:sz="0" w:space="0" w:color="auto"/>
      </w:divBdr>
    </w:div>
    <w:div w:id="1385567017">
      <w:bodyDiv w:val="1"/>
      <w:marLeft w:val="0"/>
      <w:marRight w:val="0"/>
      <w:marTop w:val="0"/>
      <w:marBottom w:val="0"/>
      <w:divBdr>
        <w:top w:val="none" w:sz="0" w:space="0" w:color="auto"/>
        <w:left w:val="none" w:sz="0" w:space="0" w:color="auto"/>
        <w:bottom w:val="none" w:sz="0" w:space="0" w:color="auto"/>
        <w:right w:val="none" w:sz="0" w:space="0" w:color="auto"/>
      </w:divBdr>
    </w:div>
    <w:div w:id="1386029226">
      <w:bodyDiv w:val="1"/>
      <w:marLeft w:val="0"/>
      <w:marRight w:val="0"/>
      <w:marTop w:val="0"/>
      <w:marBottom w:val="0"/>
      <w:divBdr>
        <w:top w:val="none" w:sz="0" w:space="0" w:color="auto"/>
        <w:left w:val="none" w:sz="0" w:space="0" w:color="auto"/>
        <w:bottom w:val="none" w:sz="0" w:space="0" w:color="auto"/>
        <w:right w:val="none" w:sz="0" w:space="0" w:color="auto"/>
      </w:divBdr>
    </w:div>
    <w:div w:id="1386948238">
      <w:bodyDiv w:val="1"/>
      <w:marLeft w:val="0"/>
      <w:marRight w:val="0"/>
      <w:marTop w:val="0"/>
      <w:marBottom w:val="0"/>
      <w:divBdr>
        <w:top w:val="none" w:sz="0" w:space="0" w:color="auto"/>
        <w:left w:val="none" w:sz="0" w:space="0" w:color="auto"/>
        <w:bottom w:val="none" w:sz="0" w:space="0" w:color="auto"/>
        <w:right w:val="none" w:sz="0" w:space="0" w:color="auto"/>
      </w:divBdr>
    </w:div>
    <w:div w:id="1387148925">
      <w:bodyDiv w:val="1"/>
      <w:marLeft w:val="0"/>
      <w:marRight w:val="0"/>
      <w:marTop w:val="0"/>
      <w:marBottom w:val="0"/>
      <w:divBdr>
        <w:top w:val="none" w:sz="0" w:space="0" w:color="auto"/>
        <w:left w:val="none" w:sz="0" w:space="0" w:color="auto"/>
        <w:bottom w:val="none" w:sz="0" w:space="0" w:color="auto"/>
        <w:right w:val="none" w:sz="0" w:space="0" w:color="auto"/>
      </w:divBdr>
    </w:div>
    <w:div w:id="1387798035">
      <w:bodyDiv w:val="1"/>
      <w:marLeft w:val="0"/>
      <w:marRight w:val="0"/>
      <w:marTop w:val="0"/>
      <w:marBottom w:val="0"/>
      <w:divBdr>
        <w:top w:val="none" w:sz="0" w:space="0" w:color="auto"/>
        <w:left w:val="none" w:sz="0" w:space="0" w:color="auto"/>
        <w:bottom w:val="none" w:sz="0" w:space="0" w:color="auto"/>
        <w:right w:val="none" w:sz="0" w:space="0" w:color="auto"/>
      </w:divBdr>
    </w:div>
    <w:div w:id="1388920739">
      <w:bodyDiv w:val="1"/>
      <w:marLeft w:val="0"/>
      <w:marRight w:val="0"/>
      <w:marTop w:val="0"/>
      <w:marBottom w:val="0"/>
      <w:divBdr>
        <w:top w:val="none" w:sz="0" w:space="0" w:color="auto"/>
        <w:left w:val="none" w:sz="0" w:space="0" w:color="auto"/>
        <w:bottom w:val="none" w:sz="0" w:space="0" w:color="auto"/>
        <w:right w:val="none" w:sz="0" w:space="0" w:color="auto"/>
      </w:divBdr>
    </w:div>
    <w:div w:id="1389181739">
      <w:bodyDiv w:val="1"/>
      <w:marLeft w:val="0"/>
      <w:marRight w:val="0"/>
      <w:marTop w:val="0"/>
      <w:marBottom w:val="0"/>
      <w:divBdr>
        <w:top w:val="none" w:sz="0" w:space="0" w:color="auto"/>
        <w:left w:val="none" w:sz="0" w:space="0" w:color="auto"/>
        <w:bottom w:val="none" w:sz="0" w:space="0" w:color="auto"/>
        <w:right w:val="none" w:sz="0" w:space="0" w:color="auto"/>
      </w:divBdr>
    </w:div>
    <w:div w:id="1390031447">
      <w:bodyDiv w:val="1"/>
      <w:marLeft w:val="0"/>
      <w:marRight w:val="0"/>
      <w:marTop w:val="0"/>
      <w:marBottom w:val="0"/>
      <w:divBdr>
        <w:top w:val="none" w:sz="0" w:space="0" w:color="auto"/>
        <w:left w:val="none" w:sz="0" w:space="0" w:color="auto"/>
        <w:bottom w:val="none" w:sz="0" w:space="0" w:color="auto"/>
        <w:right w:val="none" w:sz="0" w:space="0" w:color="auto"/>
      </w:divBdr>
    </w:div>
    <w:div w:id="1391735176">
      <w:bodyDiv w:val="1"/>
      <w:marLeft w:val="0"/>
      <w:marRight w:val="0"/>
      <w:marTop w:val="0"/>
      <w:marBottom w:val="0"/>
      <w:divBdr>
        <w:top w:val="none" w:sz="0" w:space="0" w:color="auto"/>
        <w:left w:val="none" w:sz="0" w:space="0" w:color="auto"/>
        <w:bottom w:val="none" w:sz="0" w:space="0" w:color="auto"/>
        <w:right w:val="none" w:sz="0" w:space="0" w:color="auto"/>
      </w:divBdr>
    </w:div>
    <w:div w:id="1393311899">
      <w:bodyDiv w:val="1"/>
      <w:marLeft w:val="0"/>
      <w:marRight w:val="0"/>
      <w:marTop w:val="0"/>
      <w:marBottom w:val="0"/>
      <w:divBdr>
        <w:top w:val="none" w:sz="0" w:space="0" w:color="auto"/>
        <w:left w:val="none" w:sz="0" w:space="0" w:color="auto"/>
        <w:bottom w:val="none" w:sz="0" w:space="0" w:color="auto"/>
        <w:right w:val="none" w:sz="0" w:space="0" w:color="auto"/>
      </w:divBdr>
    </w:div>
    <w:div w:id="1393626166">
      <w:bodyDiv w:val="1"/>
      <w:marLeft w:val="0"/>
      <w:marRight w:val="0"/>
      <w:marTop w:val="0"/>
      <w:marBottom w:val="0"/>
      <w:divBdr>
        <w:top w:val="none" w:sz="0" w:space="0" w:color="auto"/>
        <w:left w:val="none" w:sz="0" w:space="0" w:color="auto"/>
        <w:bottom w:val="none" w:sz="0" w:space="0" w:color="auto"/>
        <w:right w:val="none" w:sz="0" w:space="0" w:color="auto"/>
      </w:divBdr>
    </w:div>
    <w:div w:id="1394088414">
      <w:bodyDiv w:val="1"/>
      <w:marLeft w:val="0"/>
      <w:marRight w:val="0"/>
      <w:marTop w:val="0"/>
      <w:marBottom w:val="0"/>
      <w:divBdr>
        <w:top w:val="none" w:sz="0" w:space="0" w:color="auto"/>
        <w:left w:val="none" w:sz="0" w:space="0" w:color="auto"/>
        <w:bottom w:val="none" w:sz="0" w:space="0" w:color="auto"/>
        <w:right w:val="none" w:sz="0" w:space="0" w:color="auto"/>
      </w:divBdr>
    </w:div>
    <w:div w:id="1394962130">
      <w:bodyDiv w:val="1"/>
      <w:marLeft w:val="0"/>
      <w:marRight w:val="0"/>
      <w:marTop w:val="0"/>
      <w:marBottom w:val="0"/>
      <w:divBdr>
        <w:top w:val="none" w:sz="0" w:space="0" w:color="auto"/>
        <w:left w:val="none" w:sz="0" w:space="0" w:color="auto"/>
        <w:bottom w:val="none" w:sz="0" w:space="0" w:color="auto"/>
        <w:right w:val="none" w:sz="0" w:space="0" w:color="auto"/>
      </w:divBdr>
    </w:div>
    <w:div w:id="1395591510">
      <w:bodyDiv w:val="1"/>
      <w:marLeft w:val="0"/>
      <w:marRight w:val="0"/>
      <w:marTop w:val="0"/>
      <w:marBottom w:val="0"/>
      <w:divBdr>
        <w:top w:val="none" w:sz="0" w:space="0" w:color="auto"/>
        <w:left w:val="none" w:sz="0" w:space="0" w:color="auto"/>
        <w:bottom w:val="none" w:sz="0" w:space="0" w:color="auto"/>
        <w:right w:val="none" w:sz="0" w:space="0" w:color="auto"/>
      </w:divBdr>
    </w:div>
    <w:div w:id="1397046925">
      <w:bodyDiv w:val="1"/>
      <w:marLeft w:val="0"/>
      <w:marRight w:val="0"/>
      <w:marTop w:val="0"/>
      <w:marBottom w:val="0"/>
      <w:divBdr>
        <w:top w:val="none" w:sz="0" w:space="0" w:color="auto"/>
        <w:left w:val="none" w:sz="0" w:space="0" w:color="auto"/>
        <w:bottom w:val="none" w:sz="0" w:space="0" w:color="auto"/>
        <w:right w:val="none" w:sz="0" w:space="0" w:color="auto"/>
      </w:divBdr>
    </w:div>
    <w:div w:id="1397166725">
      <w:bodyDiv w:val="1"/>
      <w:marLeft w:val="0"/>
      <w:marRight w:val="0"/>
      <w:marTop w:val="0"/>
      <w:marBottom w:val="0"/>
      <w:divBdr>
        <w:top w:val="none" w:sz="0" w:space="0" w:color="auto"/>
        <w:left w:val="none" w:sz="0" w:space="0" w:color="auto"/>
        <w:bottom w:val="none" w:sz="0" w:space="0" w:color="auto"/>
        <w:right w:val="none" w:sz="0" w:space="0" w:color="auto"/>
      </w:divBdr>
    </w:div>
    <w:div w:id="1397509792">
      <w:bodyDiv w:val="1"/>
      <w:marLeft w:val="0"/>
      <w:marRight w:val="0"/>
      <w:marTop w:val="0"/>
      <w:marBottom w:val="0"/>
      <w:divBdr>
        <w:top w:val="none" w:sz="0" w:space="0" w:color="auto"/>
        <w:left w:val="none" w:sz="0" w:space="0" w:color="auto"/>
        <w:bottom w:val="none" w:sz="0" w:space="0" w:color="auto"/>
        <w:right w:val="none" w:sz="0" w:space="0" w:color="auto"/>
      </w:divBdr>
    </w:div>
    <w:div w:id="1398046027">
      <w:bodyDiv w:val="1"/>
      <w:marLeft w:val="0"/>
      <w:marRight w:val="0"/>
      <w:marTop w:val="0"/>
      <w:marBottom w:val="0"/>
      <w:divBdr>
        <w:top w:val="none" w:sz="0" w:space="0" w:color="auto"/>
        <w:left w:val="none" w:sz="0" w:space="0" w:color="auto"/>
        <w:bottom w:val="none" w:sz="0" w:space="0" w:color="auto"/>
        <w:right w:val="none" w:sz="0" w:space="0" w:color="auto"/>
      </w:divBdr>
    </w:div>
    <w:div w:id="1399982708">
      <w:bodyDiv w:val="1"/>
      <w:marLeft w:val="0"/>
      <w:marRight w:val="0"/>
      <w:marTop w:val="0"/>
      <w:marBottom w:val="0"/>
      <w:divBdr>
        <w:top w:val="none" w:sz="0" w:space="0" w:color="auto"/>
        <w:left w:val="none" w:sz="0" w:space="0" w:color="auto"/>
        <w:bottom w:val="none" w:sz="0" w:space="0" w:color="auto"/>
        <w:right w:val="none" w:sz="0" w:space="0" w:color="auto"/>
      </w:divBdr>
    </w:div>
    <w:div w:id="1400327431">
      <w:bodyDiv w:val="1"/>
      <w:marLeft w:val="0"/>
      <w:marRight w:val="0"/>
      <w:marTop w:val="0"/>
      <w:marBottom w:val="0"/>
      <w:divBdr>
        <w:top w:val="none" w:sz="0" w:space="0" w:color="auto"/>
        <w:left w:val="none" w:sz="0" w:space="0" w:color="auto"/>
        <w:bottom w:val="none" w:sz="0" w:space="0" w:color="auto"/>
        <w:right w:val="none" w:sz="0" w:space="0" w:color="auto"/>
      </w:divBdr>
    </w:div>
    <w:div w:id="1403137674">
      <w:bodyDiv w:val="1"/>
      <w:marLeft w:val="0"/>
      <w:marRight w:val="0"/>
      <w:marTop w:val="0"/>
      <w:marBottom w:val="0"/>
      <w:divBdr>
        <w:top w:val="none" w:sz="0" w:space="0" w:color="auto"/>
        <w:left w:val="none" w:sz="0" w:space="0" w:color="auto"/>
        <w:bottom w:val="none" w:sz="0" w:space="0" w:color="auto"/>
        <w:right w:val="none" w:sz="0" w:space="0" w:color="auto"/>
      </w:divBdr>
    </w:div>
    <w:div w:id="1403870083">
      <w:bodyDiv w:val="1"/>
      <w:marLeft w:val="0"/>
      <w:marRight w:val="0"/>
      <w:marTop w:val="0"/>
      <w:marBottom w:val="0"/>
      <w:divBdr>
        <w:top w:val="none" w:sz="0" w:space="0" w:color="auto"/>
        <w:left w:val="none" w:sz="0" w:space="0" w:color="auto"/>
        <w:bottom w:val="none" w:sz="0" w:space="0" w:color="auto"/>
        <w:right w:val="none" w:sz="0" w:space="0" w:color="auto"/>
      </w:divBdr>
    </w:div>
    <w:div w:id="1404064556">
      <w:bodyDiv w:val="1"/>
      <w:marLeft w:val="0"/>
      <w:marRight w:val="0"/>
      <w:marTop w:val="0"/>
      <w:marBottom w:val="0"/>
      <w:divBdr>
        <w:top w:val="none" w:sz="0" w:space="0" w:color="auto"/>
        <w:left w:val="none" w:sz="0" w:space="0" w:color="auto"/>
        <w:bottom w:val="none" w:sz="0" w:space="0" w:color="auto"/>
        <w:right w:val="none" w:sz="0" w:space="0" w:color="auto"/>
      </w:divBdr>
    </w:div>
    <w:div w:id="1406151102">
      <w:bodyDiv w:val="1"/>
      <w:marLeft w:val="0"/>
      <w:marRight w:val="0"/>
      <w:marTop w:val="0"/>
      <w:marBottom w:val="0"/>
      <w:divBdr>
        <w:top w:val="none" w:sz="0" w:space="0" w:color="auto"/>
        <w:left w:val="none" w:sz="0" w:space="0" w:color="auto"/>
        <w:bottom w:val="none" w:sz="0" w:space="0" w:color="auto"/>
        <w:right w:val="none" w:sz="0" w:space="0" w:color="auto"/>
      </w:divBdr>
    </w:div>
    <w:div w:id="1407612575">
      <w:bodyDiv w:val="1"/>
      <w:marLeft w:val="0"/>
      <w:marRight w:val="0"/>
      <w:marTop w:val="0"/>
      <w:marBottom w:val="0"/>
      <w:divBdr>
        <w:top w:val="none" w:sz="0" w:space="0" w:color="auto"/>
        <w:left w:val="none" w:sz="0" w:space="0" w:color="auto"/>
        <w:bottom w:val="none" w:sz="0" w:space="0" w:color="auto"/>
        <w:right w:val="none" w:sz="0" w:space="0" w:color="auto"/>
      </w:divBdr>
    </w:div>
    <w:div w:id="1410233293">
      <w:bodyDiv w:val="1"/>
      <w:marLeft w:val="0"/>
      <w:marRight w:val="0"/>
      <w:marTop w:val="0"/>
      <w:marBottom w:val="0"/>
      <w:divBdr>
        <w:top w:val="none" w:sz="0" w:space="0" w:color="auto"/>
        <w:left w:val="none" w:sz="0" w:space="0" w:color="auto"/>
        <w:bottom w:val="none" w:sz="0" w:space="0" w:color="auto"/>
        <w:right w:val="none" w:sz="0" w:space="0" w:color="auto"/>
      </w:divBdr>
    </w:div>
    <w:div w:id="1411386598">
      <w:bodyDiv w:val="1"/>
      <w:marLeft w:val="0"/>
      <w:marRight w:val="0"/>
      <w:marTop w:val="0"/>
      <w:marBottom w:val="0"/>
      <w:divBdr>
        <w:top w:val="none" w:sz="0" w:space="0" w:color="auto"/>
        <w:left w:val="none" w:sz="0" w:space="0" w:color="auto"/>
        <w:bottom w:val="none" w:sz="0" w:space="0" w:color="auto"/>
        <w:right w:val="none" w:sz="0" w:space="0" w:color="auto"/>
      </w:divBdr>
    </w:div>
    <w:div w:id="1412000102">
      <w:bodyDiv w:val="1"/>
      <w:marLeft w:val="0"/>
      <w:marRight w:val="0"/>
      <w:marTop w:val="0"/>
      <w:marBottom w:val="0"/>
      <w:divBdr>
        <w:top w:val="none" w:sz="0" w:space="0" w:color="auto"/>
        <w:left w:val="none" w:sz="0" w:space="0" w:color="auto"/>
        <w:bottom w:val="none" w:sz="0" w:space="0" w:color="auto"/>
        <w:right w:val="none" w:sz="0" w:space="0" w:color="auto"/>
      </w:divBdr>
    </w:div>
    <w:div w:id="1412384504">
      <w:bodyDiv w:val="1"/>
      <w:marLeft w:val="0"/>
      <w:marRight w:val="0"/>
      <w:marTop w:val="0"/>
      <w:marBottom w:val="0"/>
      <w:divBdr>
        <w:top w:val="none" w:sz="0" w:space="0" w:color="auto"/>
        <w:left w:val="none" w:sz="0" w:space="0" w:color="auto"/>
        <w:bottom w:val="none" w:sz="0" w:space="0" w:color="auto"/>
        <w:right w:val="none" w:sz="0" w:space="0" w:color="auto"/>
      </w:divBdr>
    </w:div>
    <w:div w:id="1412771590">
      <w:bodyDiv w:val="1"/>
      <w:marLeft w:val="0"/>
      <w:marRight w:val="0"/>
      <w:marTop w:val="0"/>
      <w:marBottom w:val="0"/>
      <w:divBdr>
        <w:top w:val="none" w:sz="0" w:space="0" w:color="auto"/>
        <w:left w:val="none" w:sz="0" w:space="0" w:color="auto"/>
        <w:bottom w:val="none" w:sz="0" w:space="0" w:color="auto"/>
        <w:right w:val="none" w:sz="0" w:space="0" w:color="auto"/>
      </w:divBdr>
    </w:div>
    <w:div w:id="1415080158">
      <w:bodyDiv w:val="1"/>
      <w:marLeft w:val="0"/>
      <w:marRight w:val="0"/>
      <w:marTop w:val="0"/>
      <w:marBottom w:val="0"/>
      <w:divBdr>
        <w:top w:val="none" w:sz="0" w:space="0" w:color="auto"/>
        <w:left w:val="none" w:sz="0" w:space="0" w:color="auto"/>
        <w:bottom w:val="none" w:sz="0" w:space="0" w:color="auto"/>
        <w:right w:val="none" w:sz="0" w:space="0" w:color="auto"/>
      </w:divBdr>
    </w:div>
    <w:div w:id="1415399888">
      <w:bodyDiv w:val="1"/>
      <w:marLeft w:val="0"/>
      <w:marRight w:val="0"/>
      <w:marTop w:val="0"/>
      <w:marBottom w:val="0"/>
      <w:divBdr>
        <w:top w:val="none" w:sz="0" w:space="0" w:color="auto"/>
        <w:left w:val="none" w:sz="0" w:space="0" w:color="auto"/>
        <w:bottom w:val="none" w:sz="0" w:space="0" w:color="auto"/>
        <w:right w:val="none" w:sz="0" w:space="0" w:color="auto"/>
      </w:divBdr>
    </w:div>
    <w:div w:id="1415664843">
      <w:bodyDiv w:val="1"/>
      <w:marLeft w:val="0"/>
      <w:marRight w:val="0"/>
      <w:marTop w:val="0"/>
      <w:marBottom w:val="0"/>
      <w:divBdr>
        <w:top w:val="none" w:sz="0" w:space="0" w:color="auto"/>
        <w:left w:val="none" w:sz="0" w:space="0" w:color="auto"/>
        <w:bottom w:val="none" w:sz="0" w:space="0" w:color="auto"/>
        <w:right w:val="none" w:sz="0" w:space="0" w:color="auto"/>
      </w:divBdr>
    </w:div>
    <w:div w:id="1415786815">
      <w:bodyDiv w:val="1"/>
      <w:marLeft w:val="0"/>
      <w:marRight w:val="0"/>
      <w:marTop w:val="0"/>
      <w:marBottom w:val="0"/>
      <w:divBdr>
        <w:top w:val="none" w:sz="0" w:space="0" w:color="auto"/>
        <w:left w:val="none" w:sz="0" w:space="0" w:color="auto"/>
        <w:bottom w:val="none" w:sz="0" w:space="0" w:color="auto"/>
        <w:right w:val="none" w:sz="0" w:space="0" w:color="auto"/>
      </w:divBdr>
    </w:div>
    <w:div w:id="1415977088">
      <w:bodyDiv w:val="1"/>
      <w:marLeft w:val="0"/>
      <w:marRight w:val="0"/>
      <w:marTop w:val="0"/>
      <w:marBottom w:val="0"/>
      <w:divBdr>
        <w:top w:val="none" w:sz="0" w:space="0" w:color="auto"/>
        <w:left w:val="none" w:sz="0" w:space="0" w:color="auto"/>
        <w:bottom w:val="none" w:sz="0" w:space="0" w:color="auto"/>
        <w:right w:val="none" w:sz="0" w:space="0" w:color="auto"/>
      </w:divBdr>
    </w:div>
    <w:div w:id="1416240260">
      <w:bodyDiv w:val="1"/>
      <w:marLeft w:val="0"/>
      <w:marRight w:val="0"/>
      <w:marTop w:val="0"/>
      <w:marBottom w:val="0"/>
      <w:divBdr>
        <w:top w:val="none" w:sz="0" w:space="0" w:color="auto"/>
        <w:left w:val="none" w:sz="0" w:space="0" w:color="auto"/>
        <w:bottom w:val="none" w:sz="0" w:space="0" w:color="auto"/>
        <w:right w:val="none" w:sz="0" w:space="0" w:color="auto"/>
      </w:divBdr>
    </w:div>
    <w:div w:id="1416973828">
      <w:bodyDiv w:val="1"/>
      <w:marLeft w:val="0"/>
      <w:marRight w:val="0"/>
      <w:marTop w:val="0"/>
      <w:marBottom w:val="0"/>
      <w:divBdr>
        <w:top w:val="none" w:sz="0" w:space="0" w:color="auto"/>
        <w:left w:val="none" w:sz="0" w:space="0" w:color="auto"/>
        <w:bottom w:val="none" w:sz="0" w:space="0" w:color="auto"/>
        <w:right w:val="none" w:sz="0" w:space="0" w:color="auto"/>
      </w:divBdr>
    </w:div>
    <w:div w:id="1418283252">
      <w:bodyDiv w:val="1"/>
      <w:marLeft w:val="0"/>
      <w:marRight w:val="0"/>
      <w:marTop w:val="0"/>
      <w:marBottom w:val="0"/>
      <w:divBdr>
        <w:top w:val="none" w:sz="0" w:space="0" w:color="auto"/>
        <w:left w:val="none" w:sz="0" w:space="0" w:color="auto"/>
        <w:bottom w:val="none" w:sz="0" w:space="0" w:color="auto"/>
        <w:right w:val="none" w:sz="0" w:space="0" w:color="auto"/>
      </w:divBdr>
    </w:div>
    <w:div w:id="1418558537">
      <w:bodyDiv w:val="1"/>
      <w:marLeft w:val="0"/>
      <w:marRight w:val="0"/>
      <w:marTop w:val="0"/>
      <w:marBottom w:val="0"/>
      <w:divBdr>
        <w:top w:val="none" w:sz="0" w:space="0" w:color="auto"/>
        <w:left w:val="none" w:sz="0" w:space="0" w:color="auto"/>
        <w:bottom w:val="none" w:sz="0" w:space="0" w:color="auto"/>
        <w:right w:val="none" w:sz="0" w:space="0" w:color="auto"/>
      </w:divBdr>
    </w:div>
    <w:div w:id="1419054297">
      <w:bodyDiv w:val="1"/>
      <w:marLeft w:val="0"/>
      <w:marRight w:val="0"/>
      <w:marTop w:val="0"/>
      <w:marBottom w:val="0"/>
      <w:divBdr>
        <w:top w:val="none" w:sz="0" w:space="0" w:color="auto"/>
        <w:left w:val="none" w:sz="0" w:space="0" w:color="auto"/>
        <w:bottom w:val="none" w:sz="0" w:space="0" w:color="auto"/>
        <w:right w:val="none" w:sz="0" w:space="0" w:color="auto"/>
      </w:divBdr>
    </w:div>
    <w:div w:id="1419861869">
      <w:bodyDiv w:val="1"/>
      <w:marLeft w:val="0"/>
      <w:marRight w:val="0"/>
      <w:marTop w:val="0"/>
      <w:marBottom w:val="0"/>
      <w:divBdr>
        <w:top w:val="none" w:sz="0" w:space="0" w:color="auto"/>
        <w:left w:val="none" w:sz="0" w:space="0" w:color="auto"/>
        <w:bottom w:val="none" w:sz="0" w:space="0" w:color="auto"/>
        <w:right w:val="none" w:sz="0" w:space="0" w:color="auto"/>
      </w:divBdr>
    </w:div>
    <w:div w:id="1421637426">
      <w:bodyDiv w:val="1"/>
      <w:marLeft w:val="0"/>
      <w:marRight w:val="0"/>
      <w:marTop w:val="0"/>
      <w:marBottom w:val="0"/>
      <w:divBdr>
        <w:top w:val="none" w:sz="0" w:space="0" w:color="auto"/>
        <w:left w:val="none" w:sz="0" w:space="0" w:color="auto"/>
        <w:bottom w:val="none" w:sz="0" w:space="0" w:color="auto"/>
        <w:right w:val="none" w:sz="0" w:space="0" w:color="auto"/>
      </w:divBdr>
    </w:div>
    <w:div w:id="1422800678">
      <w:bodyDiv w:val="1"/>
      <w:marLeft w:val="0"/>
      <w:marRight w:val="0"/>
      <w:marTop w:val="0"/>
      <w:marBottom w:val="0"/>
      <w:divBdr>
        <w:top w:val="none" w:sz="0" w:space="0" w:color="auto"/>
        <w:left w:val="none" w:sz="0" w:space="0" w:color="auto"/>
        <w:bottom w:val="none" w:sz="0" w:space="0" w:color="auto"/>
        <w:right w:val="none" w:sz="0" w:space="0" w:color="auto"/>
      </w:divBdr>
    </w:div>
    <w:div w:id="1425762341">
      <w:bodyDiv w:val="1"/>
      <w:marLeft w:val="0"/>
      <w:marRight w:val="0"/>
      <w:marTop w:val="0"/>
      <w:marBottom w:val="0"/>
      <w:divBdr>
        <w:top w:val="none" w:sz="0" w:space="0" w:color="auto"/>
        <w:left w:val="none" w:sz="0" w:space="0" w:color="auto"/>
        <w:bottom w:val="none" w:sz="0" w:space="0" w:color="auto"/>
        <w:right w:val="none" w:sz="0" w:space="0" w:color="auto"/>
      </w:divBdr>
    </w:div>
    <w:div w:id="1425955804">
      <w:bodyDiv w:val="1"/>
      <w:marLeft w:val="0"/>
      <w:marRight w:val="0"/>
      <w:marTop w:val="0"/>
      <w:marBottom w:val="0"/>
      <w:divBdr>
        <w:top w:val="none" w:sz="0" w:space="0" w:color="auto"/>
        <w:left w:val="none" w:sz="0" w:space="0" w:color="auto"/>
        <w:bottom w:val="none" w:sz="0" w:space="0" w:color="auto"/>
        <w:right w:val="none" w:sz="0" w:space="0" w:color="auto"/>
      </w:divBdr>
    </w:div>
    <w:div w:id="1426729555">
      <w:bodyDiv w:val="1"/>
      <w:marLeft w:val="0"/>
      <w:marRight w:val="0"/>
      <w:marTop w:val="0"/>
      <w:marBottom w:val="0"/>
      <w:divBdr>
        <w:top w:val="none" w:sz="0" w:space="0" w:color="auto"/>
        <w:left w:val="none" w:sz="0" w:space="0" w:color="auto"/>
        <w:bottom w:val="none" w:sz="0" w:space="0" w:color="auto"/>
        <w:right w:val="none" w:sz="0" w:space="0" w:color="auto"/>
      </w:divBdr>
    </w:div>
    <w:div w:id="1427656448">
      <w:bodyDiv w:val="1"/>
      <w:marLeft w:val="0"/>
      <w:marRight w:val="0"/>
      <w:marTop w:val="0"/>
      <w:marBottom w:val="0"/>
      <w:divBdr>
        <w:top w:val="none" w:sz="0" w:space="0" w:color="auto"/>
        <w:left w:val="none" w:sz="0" w:space="0" w:color="auto"/>
        <w:bottom w:val="none" w:sz="0" w:space="0" w:color="auto"/>
        <w:right w:val="none" w:sz="0" w:space="0" w:color="auto"/>
      </w:divBdr>
    </w:div>
    <w:div w:id="1427919217">
      <w:bodyDiv w:val="1"/>
      <w:marLeft w:val="0"/>
      <w:marRight w:val="0"/>
      <w:marTop w:val="0"/>
      <w:marBottom w:val="0"/>
      <w:divBdr>
        <w:top w:val="none" w:sz="0" w:space="0" w:color="auto"/>
        <w:left w:val="none" w:sz="0" w:space="0" w:color="auto"/>
        <w:bottom w:val="none" w:sz="0" w:space="0" w:color="auto"/>
        <w:right w:val="none" w:sz="0" w:space="0" w:color="auto"/>
      </w:divBdr>
    </w:div>
    <w:div w:id="1428454882">
      <w:bodyDiv w:val="1"/>
      <w:marLeft w:val="0"/>
      <w:marRight w:val="0"/>
      <w:marTop w:val="0"/>
      <w:marBottom w:val="0"/>
      <w:divBdr>
        <w:top w:val="none" w:sz="0" w:space="0" w:color="auto"/>
        <w:left w:val="none" w:sz="0" w:space="0" w:color="auto"/>
        <w:bottom w:val="none" w:sz="0" w:space="0" w:color="auto"/>
        <w:right w:val="none" w:sz="0" w:space="0" w:color="auto"/>
      </w:divBdr>
    </w:div>
    <w:div w:id="1429739869">
      <w:bodyDiv w:val="1"/>
      <w:marLeft w:val="0"/>
      <w:marRight w:val="0"/>
      <w:marTop w:val="0"/>
      <w:marBottom w:val="0"/>
      <w:divBdr>
        <w:top w:val="none" w:sz="0" w:space="0" w:color="auto"/>
        <w:left w:val="none" w:sz="0" w:space="0" w:color="auto"/>
        <w:bottom w:val="none" w:sz="0" w:space="0" w:color="auto"/>
        <w:right w:val="none" w:sz="0" w:space="0" w:color="auto"/>
      </w:divBdr>
    </w:div>
    <w:div w:id="1430005420">
      <w:bodyDiv w:val="1"/>
      <w:marLeft w:val="0"/>
      <w:marRight w:val="0"/>
      <w:marTop w:val="0"/>
      <w:marBottom w:val="0"/>
      <w:divBdr>
        <w:top w:val="none" w:sz="0" w:space="0" w:color="auto"/>
        <w:left w:val="none" w:sz="0" w:space="0" w:color="auto"/>
        <w:bottom w:val="none" w:sz="0" w:space="0" w:color="auto"/>
        <w:right w:val="none" w:sz="0" w:space="0" w:color="auto"/>
      </w:divBdr>
    </w:div>
    <w:div w:id="1430471555">
      <w:bodyDiv w:val="1"/>
      <w:marLeft w:val="0"/>
      <w:marRight w:val="0"/>
      <w:marTop w:val="0"/>
      <w:marBottom w:val="0"/>
      <w:divBdr>
        <w:top w:val="none" w:sz="0" w:space="0" w:color="auto"/>
        <w:left w:val="none" w:sz="0" w:space="0" w:color="auto"/>
        <w:bottom w:val="none" w:sz="0" w:space="0" w:color="auto"/>
        <w:right w:val="none" w:sz="0" w:space="0" w:color="auto"/>
      </w:divBdr>
    </w:div>
    <w:div w:id="1431044760">
      <w:bodyDiv w:val="1"/>
      <w:marLeft w:val="0"/>
      <w:marRight w:val="0"/>
      <w:marTop w:val="0"/>
      <w:marBottom w:val="0"/>
      <w:divBdr>
        <w:top w:val="none" w:sz="0" w:space="0" w:color="auto"/>
        <w:left w:val="none" w:sz="0" w:space="0" w:color="auto"/>
        <w:bottom w:val="none" w:sz="0" w:space="0" w:color="auto"/>
        <w:right w:val="none" w:sz="0" w:space="0" w:color="auto"/>
      </w:divBdr>
    </w:div>
    <w:div w:id="1431125068">
      <w:bodyDiv w:val="1"/>
      <w:marLeft w:val="0"/>
      <w:marRight w:val="0"/>
      <w:marTop w:val="0"/>
      <w:marBottom w:val="0"/>
      <w:divBdr>
        <w:top w:val="none" w:sz="0" w:space="0" w:color="auto"/>
        <w:left w:val="none" w:sz="0" w:space="0" w:color="auto"/>
        <w:bottom w:val="none" w:sz="0" w:space="0" w:color="auto"/>
        <w:right w:val="none" w:sz="0" w:space="0" w:color="auto"/>
      </w:divBdr>
    </w:div>
    <w:div w:id="1431663885">
      <w:bodyDiv w:val="1"/>
      <w:marLeft w:val="0"/>
      <w:marRight w:val="0"/>
      <w:marTop w:val="0"/>
      <w:marBottom w:val="0"/>
      <w:divBdr>
        <w:top w:val="none" w:sz="0" w:space="0" w:color="auto"/>
        <w:left w:val="none" w:sz="0" w:space="0" w:color="auto"/>
        <w:bottom w:val="none" w:sz="0" w:space="0" w:color="auto"/>
        <w:right w:val="none" w:sz="0" w:space="0" w:color="auto"/>
      </w:divBdr>
    </w:div>
    <w:div w:id="1431856855">
      <w:bodyDiv w:val="1"/>
      <w:marLeft w:val="0"/>
      <w:marRight w:val="0"/>
      <w:marTop w:val="0"/>
      <w:marBottom w:val="0"/>
      <w:divBdr>
        <w:top w:val="none" w:sz="0" w:space="0" w:color="auto"/>
        <w:left w:val="none" w:sz="0" w:space="0" w:color="auto"/>
        <w:bottom w:val="none" w:sz="0" w:space="0" w:color="auto"/>
        <w:right w:val="none" w:sz="0" w:space="0" w:color="auto"/>
      </w:divBdr>
    </w:div>
    <w:div w:id="1432122964">
      <w:bodyDiv w:val="1"/>
      <w:marLeft w:val="0"/>
      <w:marRight w:val="0"/>
      <w:marTop w:val="0"/>
      <w:marBottom w:val="0"/>
      <w:divBdr>
        <w:top w:val="none" w:sz="0" w:space="0" w:color="auto"/>
        <w:left w:val="none" w:sz="0" w:space="0" w:color="auto"/>
        <w:bottom w:val="none" w:sz="0" w:space="0" w:color="auto"/>
        <w:right w:val="none" w:sz="0" w:space="0" w:color="auto"/>
      </w:divBdr>
    </w:div>
    <w:div w:id="1437367104">
      <w:bodyDiv w:val="1"/>
      <w:marLeft w:val="0"/>
      <w:marRight w:val="0"/>
      <w:marTop w:val="0"/>
      <w:marBottom w:val="0"/>
      <w:divBdr>
        <w:top w:val="none" w:sz="0" w:space="0" w:color="auto"/>
        <w:left w:val="none" w:sz="0" w:space="0" w:color="auto"/>
        <w:bottom w:val="none" w:sz="0" w:space="0" w:color="auto"/>
        <w:right w:val="none" w:sz="0" w:space="0" w:color="auto"/>
      </w:divBdr>
    </w:div>
    <w:div w:id="1437560273">
      <w:bodyDiv w:val="1"/>
      <w:marLeft w:val="0"/>
      <w:marRight w:val="0"/>
      <w:marTop w:val="0"/>
      <w:marBottom w:val="0"/>
      <w:divBdr>
        <w:top w:val="none" w:sz="0" w:space="0" w:color="auto"/>
        <w:left w:val="none" w:sz="0" w:space="0" w:color="auto"/>
        <w:bottom w:val="none" w:sz="0" w:space="0" w:color="auto"/>
        <w:right w:val="none" w:sz="0" w:space="0" w:color="auto"/>
      </w:divBdr>
    </w:div>
    <w:div w:id="1438403774">
      <w:bodyDiv w:val="1"/>
      <w:marLeft w:val="0"/>
      <w:marRight w:val="0"/>
      <w:marTop w:val="0"/>
      <w:marBottom w:val="0"/>
      <w:divBdr>
        <w:top w:val="none" w:sz="0" w:space="0" w:color="auto"/>
        <w:left w:val="none" w:sz="0" w:space="0" w:color="auto"/>
        <w:bottom w:val="none" w:sz="0" w:space="0" w:color="auto"/>
        <w:right w:val="none" w:sz="0" w:space="0" w:color="auto"/>
      </w:divBdr>
    </w:div>
    <w:div w:id="1440300955">
      <w:bodyDiv w:val="1"/>
      <w:marLeft w:val="0"/>
      <w:marRight w:val="0"/>
      <w:marTop w:val="0"/>
      <w:marBottom w:val="0"/>
      <w:divBdr>
        <w:top w:val="none" w:sz="0" w:space="0" w:color="auto"/>
        <w:left w:val="none" w:sz="0" w:space="0" w:color="auto"/>
        <w:bottom w:val="none" w:sz="0" w:space="0" w:color="auto"/>
        <w:right w:val="none" w:sz="0" w:space="0" w:color="auto"/>
      </w:divBdr>
    </w:div>
    <w:div w:id="1441149453">
      <w:bodyDiv w:val="1"/>
      <w:marLeft w:val="0"/>
      <w:marRight w:val="0"/>
      <w:marTop w:val="0"/>
      <w:marBottom w:val="0"/>
      <w:divBdr>
        <w:top w:val="none" w:sz="0" w:space="0" w:color="auto"/>
        <w:left w:val="none" w:sz="0" w:space="0" w:color="auto"/>
        <w:bottom w:val="none" w:sz="0" w:space="0" w:color="auto"/>
        <w:right w:val="none" w:sz="0" w:space="0" w:color="auto"/>
      </w:divBdr>
    </w:div>
    <w:div w:id="1441415239">
      <w:bodyDiv w:val="1"/>
      <w:marLeft w:val="0"/>
      <w:marRight w:val="0"/>
      <w:marTop w:val="0"/>
      <w:marBottom w:val="0"/>
      <w:divBdr>
        <w:top w:val="none" w:sz="0" w:space="0" w:color="auto"/>
        <w:left w:val="none" w:sz="0" w:space="0" w:color="auto"/>
        <w:bottom w:val="none" w:sz="0" w:space="0" w:color="auto"/>
        <w:right w:val="none" w:sz="0" w:space="0" w:color="auto"/>
      </w:divBdr>
    </w:div>
    <w:div w:id="1443719532">
      <w:bodyDiv w:val="1"/>
      <w:marLeft w:val="0"/>
      <w:marRight w:val="0"/>
      <w:marTop w:val="0"/>
      <w:marBottom w:val="0"/>
      <w:divBdr>
        <w:top w:val="none" w:sz="0" w:space="0" w:color="auto"/>
        <w:left w:val="none" w:sz="0" w:space="0" w:color="auto"/>
        <w:bottom w:val="none" w:sz="0" w:space="0" w:color="auto"/>
        <w:right w:val="none" w:sz="0" w:space="0" w:color="auto"/>
      </w:divBdr>
    </w:div>
    <w:div w:id="1443962198">
      <w:bodyDiv w:val="1"/>
      <w:marLeft w:val="0"/>
      <w:marRight w:val="0"/>
      <w:marTop w:val="0"/>
      <w:marBottom w:val="0"/>
      <w:divBdr>
        <w:top w:val="none" w:sz="0" w:space="0" w:color="auto"/>
        <w:left w:val="none" w:sz="0" w:space="0" w:color="auto"/>
        <w:bottom w:val="none" w:sz="0" w:space="0" w:color="auto"/>
        <w:right w:val="none" w:sz="0" w:space="0" w:color="auto"/>
      </w:divBdr>
    </w:div>
    <w:div w:id="1445346526">
      <w:bodyDiv w:val="1"/>
      <w:marLeft w:val="0"/>
      <w:marRight w:val="0"/>
      <w:marTop w:val="0"/>
      <w:marBottom w:val="0"/>
      <w:divBdr>
        <w:top w:val="none" w:sz="0" w:space="0" w:color="auto"/>
        <w:left w:val="none" w:sz="0" w:space="0" w:color="auto"/>
        <w:bottom w:val="none" w:sz="0" w:space="0" w:color="auto"/>
        <w:right w:val="none" w:sz="0" w:space="0" w:color="auto"/>
      </w:divBdr>
    </w:div>
    <w:div w:id="1445807806">
      <w:bodyDiv w:val="1"/>
      <w:marLeft w:val="0"/>
      <w:marRight w:val="0"/>
      <w:marTop w:val="0"/>
      <w:marBottom w:val="0"/>
      <w:divBdr>
        <w:top w:val="none" w:sz="0" w:space="0" w:color="auto"/>
        <w:left w:val="none" w:sz="0" w:space="0" w:color="auto"/>
        <w:bottom w:val="none" w:sz="0" w:space="0" w:color="auto"/>
        <w:right w:val="none" w:sz="0" w:space="0" w:color="auto"/>
      </w:divBdr>
    </w:div>
    <w:div w:id="1446268635">
      <w:bodyDiv w:val="1"/>
      <w:marLeft w:val="0"/>
      <w:marRight w:val="0"/>
      <w:marTop w:val="0"/>
      <w:marBottom w:val="0"/>
      <w:divBdr>
        <w:top w:val="none" w:sz="0" w:space="0" w:color="auto"/>
        <w:left w:val="none" w:sz="0" w:space="0" w:color="auto"/>
        <w:bottom w:val="none" w:sz="0" w:space="0" w:color="auto"/>
        <w:right w:val="none" w:sz="0" w:space="0" w:color="auto"/>
      </w:divBdr>
    </w:div>
    <w:div w:id="1447771689">
      <w:bodyDiv w:val="1"/>
      <w:marLeft w:val="0"/>
      <w:marRight w:val="0"/>
      <w:marTop w:val="0"/>
      <w:marBottom w:val="0"/>
      <w:divBdr>
        <w:top w:val="none" w:sz="0" w:space="0" w:color="auto"/>
        <w:left w:val="none" w:sz="0" w:space="0" w:color="auto"/>
        <w:bottom w:val="none" w:sz="0" w:space="0" w:color="auto"/>
        <w:right w:val="none" w:sz="0" w:space="0" w:color="auto"/>
      </w:divBdr>
    </w:div>
    <w:div w:id="1448621600">
      <w:bodyDiv w:val="1"/>
      <w:marLeft w:val="0"/>
      <w:marRight w:val="0"/>
      <w:marTop w:val="0"/>
      <w:marBottom w:val="0"/>
      <w:divBdr>
        <w:top w:val="none" w:sz="0" w:space="0" w:color="auto"/>
        <w:left w:val="none" w:sz="0" w:space="0" w:color="auto"/>
        <w:bottom w:val="none" w:sz="0" w:space="0" w:color="auto"/>
        <w:right w:val="none" w:sz="0" w:space="0" w:color="auto"/>
      </w:divBdr>
    </w:div>
    <w:div w:id="1450274321">
      <w:bodyDiv w:val="1"/>
      <w:marLeft w:val="0"/>
      <w:marRight w:val="0"/>
      <w:marTop w:val="0"/>
      <w:marBottom w:val="0"/>
      <w:divBdr>
        <w:top w:val="none" w:sz="0" w:space="0" w:color="auto"/>
        <w:left w:val="none" w:sz="0" w:space="0" w:color="auto"/>
        <w:bottom w:val="none" w:sz="0" w:space="0" w:color="auto"/>
        <w:right w:val="none" w:sz="0" w:space="0" w:color="auto"/>
      </w:divBdr>
    </w:div>
    <w:div w:id="1450322985">
      <w:bodyDiv w:val="1"/>
      <w:marLeft w:val="0"/>
      <w:marRight w:val="0"/>
      <w:marTop w:val="0"/>
      <w:marBottom w:val="0"/>
      <w:divBdr>
        <w:top w:val="none" w:sz="0" w:space="0" w:color="auto"/>
        <w:left w:val="none" w:sz="0" w:space="0" w:color="auto"/>
        <w:bottom w:val="none" w:sz="0" w:space="0" w:color="auto"/>
        <w:right w:val="none" w:sz="0" w:space="0" w:color="auto"/>
      </w:divBdr>
    </w:div>
    <w:div w:id="1453864968">
      <w:bodyDiv w:val="1"/>
      <w:marLeft w:val="0"/>
      <w:marRight w:val="0"/>
      <w:marTop w:val="0"/>
      <w:marBottom w:val="0"/>
      <w:divBdr>
        <w:top w:val="none" w:sz="0" w:space="0" w:color="auto"/>
        <w:left w:val="none" w:sz="0" w:space="0" w:color="auto"/>
        <w:bottom w:val="none" w:sz="0" w:space="0" w:color="auto"/>
        <w:right w:val="none" w:sz="0" w:space="0" w:color="auto"/>
      </w:divBdr>
    </w:div>
    <w:div w:id="1454903575">
      <w:bodyDiv w:val="1"/>
      <w:marLeft w:val="0"/>
      <w:marRight w:val="0"/>
      <w:marTop w:val="0"/>
      <w:marBottom w:val="0"/>
      <w:divBdr>
        <w:top w:val="none" w:sz="0" w:space="0" w:color="auto"/>
        <w:left w:val="none" w:sz="0" w:space="0" w:color="auto"/>
        <w:bottom w:val="none" w:sz="0" w:space="0" w:color="auto"/>
        <w:right w:val="none" w:sz="0" w:space="0" w:color="auto"/>
      </w:divBdr>
    </w:div>
    <w:div w:id="1457676199">
      <w:bodyDiv w:val="1"/>
      <w:marLeft w:val="0"/>
      <w:marRight w:val="0"/>
      <w:marTop w:val="0"/>
      <w:marBottom w:val="0"/>
      <w:divBdr>
        <w:top w:val="none" w:sz="0" w:space="0" w:color="auto"/>
        <w:left w:val="none" w:sz="0" w:space="0" w:color="auto"/>
        <w:bottom w:val="none" w:sz="0" w:space="0" w:color="auto"/>
        <w:right w:val="none" w:sz="0" w:space="0" w:color="auto"/>
      </w:divBdr>
    </w:div>
    <w:div w:id="1458259802">
      <w:bodyDiv w:val="1"/>
      <w:marLeft w:val="0"/>
      <w:marRight w:val="0"/>
      <w:marTop w:val="0"/>
      <w:marBottom w:val="0"/>
      <w:divBdr>
        <w:top w:val="none" w:sz="0" w:space="0" w:color="auto"/>
        <w:left w:val="none" w:sz="0" w:space="0" w:color="auto"/>
        <w:bottom w:val="none" w:sz="0" w:space="0" w:color="auto"/>
        <w:right w:val="none" w:sz="0" w:space="0" w:color="auto"/>
      </w:divBdr>
    </w:div>
    <w:div w:id="1459227419">
      <w:bodyDiv w:val="1"/>
      <w:marLeft w:val="0"/>
      <w:marRight w:val="0"/>
      <w:marTop w:val="0"/>
      <w:marBottom w:val="0"/>
      <w:divBdr>
        <w:top w:val="none" w:sz="0" w:space="0" w:color="auto"/>
        <w:left w:val="none" w:sz="0" w:space="0" w:color="auto"/>
        <w:bottom w:val="none" w:sz="0" w:space="0" w:color="auto"/>
        <w:right w:val="none" w:sz="0" w:space="0" w:color="auto"/>
      </w:divBdr>
    </w:div>
    <w:div w:id="1461610456">
      <w:bodyDiv w:val="1"/>
      <w:marLeft w:val="0"/>
      <w:marRight w:val="0"/>
      <w:marTop w:val="0"/>
      <w:marBottom w:val="0"/>
      <w:divBdr>
        <w:top w:val="none" w:sz="0" w:space="0" w:color="auto"/>
        <w:left w:val="none" w:sz="0" w:space="0" w:color="auto"/>
        <w:bottom w:val="none" w:sz="0" w:space="0" w:color="auto"/>
        <w:right w:val="none" w:sz="0" w:space="0" w:color="auto"/>
      </w:divBdr>
    </w:div>
    <w:div w:id="1461679995">
      <w:bodyDiv w:val="1"/>
      <w:marLeft w:val="0"/>
      <w:marRight w:val="0"/>
      <w:marTop w:val="0"/>
      <w:marBottom w:val="0"/>
      <w:divBdr>
        <w:top w:val="none" w:sz="0" w:space="0" w:color="auto"/>
        <w:left w:val="none" w:sz="0" w:space="0" w:color="auto"/>
        <w:bottom w:val="none" w:sz="0" w:space="0" w:color="auto"/>
        <w:right w:val="none" w:sz="0" w:space="0" w:color="auto"/>
      </w:divBdr>
    </w:div>
    <w:div w:id="1461876428">
      <w:bodyDiv w:val="1"/>
      <w:marLeft w:val="0"/>
      <w:marRight w:val="0"/>
      <w:marTop w:val="0"/>
      <w:marBottom w:val="0"/>
      <w:divBdr>
        <w:top w:val="none" w:sz="0" w:space="0" w:color="auto"/>
        <w:left w:val="none" w:sz="0" w:space="0" w:color="auto"/>
        <w:bottom w:val="none" w:sz="0" w:space="0" w:color="auto"/>
        <w:right w:val="none" w:sz="0" w:space="0" w:color="auto"/>
      </w:divBdr>
    </w:div>
    <w:div w:id="1462839689">
      <w:bodyDiv w:val="1"/>
      <w:marLeft w:val="0"/>
      <w:marRight w:val="0"/>
      <w:marTop w:val="0"/>
      <w:marBottom w:val="0"/>
      <w:divBdr>
        <w:top w:val="none" w:sz="0" w:space="0" w:color="auto"/>
        <w:left w:val="none" w:sz="0" w:space="0" w:color="auto"/>
        <w:bottom w:val="none" w:sz="0" w:space="0" w:color="auto"/>
        <w:right w:val="none" w:sz="0" w:space="0" w:color="auto"/>
      </w:divBdr>
    </w:div>
    <w:div w:id="1464234796">
      <w:bodyDiv w:val="1"/>
      <w:marLeft w:val="0"/>
      <w:marRight w:val="0"/>
      <w:marTop w:val="0"/>
      <w:marBottom w:val="0"/>
      <w:divBdr>
        <w:top w:val="none" w:sz="0" w:space="0" w:color="auto"/>
        <w:left w:val="none" w:sz="0" w:space="0" w:color="auto"/>
        <w:bottom w:val="none" w:sz="0" w:space="0" w:color="auto"/>
        <w:right w:val="none" w:sz="0" w:space="0" w:color="auto"/>
      </w:divBdr>
    </w:div>
    <w:div w:id="1464272273">
      <w:bodyDiv w:val="1"/>
      <w:marLeft w:val="0"/>
      <w:marRight w:val="0"/>
      <w:marTop w:val="0"/>
      <w:marBottom w:val="0"/>
      <w:divBdr>
        <w:top w:val="none" w:sz="0" w:space="0" w:color="auto"/>
        <w:left w:val="none" w:sz="0" w:space="0" w:color="auto"/>
        <w:bottom w:val="none" w:sz="0" w:space="0" w:color="auto"/>
        <w:right w:val="none" w:sz="0" w:space="0" w:color="auto"/>
      </w:divBdr>
    </w:div>
    <w:div w:id="1466893981">
      <w:bodyDiv w:val="1"/>
      <w:marLeft w:val="0"/>
      <w:marRight w:val="0"/>
      <w:marTop w:val="0"/>
      <w:marBottom w:val="0"/>
      <w:divBdr>
        <w:top w:val="none" w:sz="0" w:space="0" w:color="auto"/>
        <w:left w:val="none" w:sz="0" w:space="0" w:color="auto"/>
        <w:bottom w:val="none" w:sz="0" w:space="0" w:color="auto"/>
        <w:right w:val="none" w:sz="0" w:space="0" w:color="auto"/>
      </w:divBdr>
    </w:div>
    <w:div w:id="1467358333">
      <w:bodyDiv w:val="1"/>
      <w:marLeft w:val="0"/>
      <w:marRight w:val="0"/>
      <w:marTop w:val="0"/>
      <w:marBottom w:val="0"/>
      <w:divBdr>
        <w:top w:val="none" w:sz="0" w:space="0" w:color="auto"/>
        <w:left w:val="none" w:sz="0" w:space="0" w:color="auto"/>
        <w:bottom w:val="none" w:sz="0" w:space="0" w:color="auto"/>
        <w:right w:val="none" w:sz="0" w:space="0" w:color="auto"/>
      </w:divBdr>
    </w:div>
    <w:div w:id="1469392060">
      <w:bodyDiv w:val="1"/>
      <w:marLeft w:val="0"/>
      <w:marRight w:val="0"/>
      <w:marTop w:val="0"/>
      <w:marBottom w:val="0"/>
      <w:divBdr>
        <w:top w:val="none" w:sz="0" w:space="0" w:color="auto"/>
        <w:left w:val="none" w:sz="0" w:space="0" w:color="auto"/>
        <w:bottom w:val="none" w:sz="0" w:space="0" w:color="auto"/>
        <w:right w:val="none" w:sz="0" w:space="0" w:color="auto"/>
      </w:divBdr>
    </w:div>
    <w:div w:id="1469591084">
      <w:bodyDiv w:val="1"/>
      <w:marLeft w:val="0"/>
      <w:marRight w:val="0"/>
      <w:marTop w:val="0"/>
      <w:marBottom w:val="0"/>
      <w:divBdr>
        <w:top w:val="none" w:sz="0" w:space="0" w:color="auto"/>
        <w:left w:val="none" w:sz="0" w:space="0" w:color="auto"/>
        <w:bottom w:val="none" w:sz="0" w:space="0" w:color="auto"/>
        <w:right w:val="none" w:sz="0" w:space="0" w:color="auto"/>
      </w:divBdr>
    </w:div>
    <w:div w:id="1470437747">
      <w:bodyDiv w:val="1"/>
      <w:marLeft w:val="0"/>
      <w:marRight w:val="0"/>
      <w:marTop w:val="0"/>
      <w:marBottom w:val="0"/>
      <w:divBdr>
        <w:top w:val="none" w:sz="0" w:space="0" w:color="auto"/>
        <w:left w:val="none" w:sz="0" w:space="0" w:color="auto"/>
        <w:bottom w:val="none" w:sz="0" w:space="0" w:color="auto"/>
        <w:right w:val="none" w:sz="0" w:space="0" w:color="auto"/>
      </w:divBdr>
    </w:div>
    <w:div w:id="1471946497">
      <w:bodyDiv w:val="1"/>
      <w:marLeft w:val="0"/>
      <w:marRight w:val="0"/>
      <w:marTop w:val="0"/>
      <w:marBottom w:val="0"/>
      <w:divBdr>
        <w:top w:val="none" w:sz="0" w:space="0" w:color="auto"/>
        <w:left w:val="none" w:sz="0" w:space="0" w:color="auto"/>
        <w:bottom w:val="none" w:sz="0" w:space="0" w:color="auto"/>
        <w:right w:val="none" w:sz="0" w:space="0" w:color="auto"/>
      </w:divBdr>
    </w:div>
    <w:div w:id="1473210292">
      <w:bodyDiv w:val="1"/>
      <w:marLeft w:val="0"/>
      <w:marRight w:val="0"/>
      <w:marTop w:val="0"/>
      <w:marBottom w:val="0"/>
      <w:divBdr>
        <w:top w:val="none" w:sz="0" w:space="0" w:color="auto"/>
        <w:left w:val="none" w:sz="0" w:space="0" w:color="auto"/>
        <w:bottom w:val="none" w:sz="0" w:space="0" w:color="auto"/>
        <w:right w:val="none" w:sz="0" w:space="0" w:color="auto"/>
      </w:divBdr>
    </w:div>
    <w:div w:id="1475638135">
      <w:bodyDiv w:val="1"/>
      <w:marLeft w:val="0"/>
      <w:marRight w:val="0"/>
      <w:marTop w:val="0"/>
      <w:marBottom w:val="0"/>
      <w:divBdr>
        <w:top w:val="none" w:sz="0" w:space="0" w:color="auto"/>
        <w:left w:val="none" w:sz="0" w:space="0" w:color="auto"/>
        <w:bottom w:val="none" w:sz="0" w:space="0" w:color="auto"/>
        <w:right w:val="none" w:sz="0" w:space="0" w:color="auto"/>
      </w:divBdr>
    </w:div>
    <w:div w:id="1476293809">
      <w:bodyDiv w:val="1"/>
      <w:marLeft w:val="0"/>
      <w:marRight w:val="0"/>
      <w:marTop w:val="0"/>
      <w:marBottom w:val="0"/>
      <w:divBdr>
        <w:top w:val="none" w:sz="0" w:space="0" w:color="auto"/>
        <w:left w:val="none" w:sz="0" w:space="0" w:color="auto"/>
        <w:bottom w:val="none" w:sz="0" w:space="0" w:color="auto"/>
        <w:right w:val="none" w:sz="0" w:space="0" w:color="auto"/>
      </w:divBdr>
    </w:div>
    <w:div w:id="1477525982">
      <w:bodyDiv w:val="1"/>
      <w:marLeft w:val="0"/>
      <w:marRight w:val="0"/>
      <w:marTop w:val="0"/>
      <w:marBottom w:val="0"/>
      <w:divBdr>
        <w:top w:val="none" w:sz="0" w:space="0" w:color="auto"/>
        <w:left w:val="none" w:sz="0" w:space="0" w:color="auto"/>
        <w:bottom w:val="none" w:sz="0" w:space="0" w:color="auto"/>
        <w:right w:val="none" w:sz="0" w:space="0" w:color="auto"/>
      </w:divBdr>
    </w:div>
    <w:div w:id="1478374349">
      <w:bodyDiv w:val="1"/>
      <w:marLeft w:val="0"/>
      <w:marRight w:val="0"/>
      <w:marTop w:val="0"/>
      <w:marBottom w:val="0"/>
      <w:divBdr>
        <w:top w:val="none" w:sz="0" w:space="0" w:color="auto"/>
        <w:left w:val="none" w:sz="0" w:space="0" w:color="auto"/>
        <w:bottom w:val="none" w:sz="0" w:space="0" w:color="auto"/>
        <w:right w:val="none" w:sz="0" w:space="0" w:color="auto"/>
      </w:divBdr>
    </w:div>
    <w:div w:id="1482113053">
      <w:bodyDiv w:val="1"/>
      <w:marLeft w:val="0"/>
      <w:marRight w:val="0"/>
      <w:marTop w:val="0"/>
      <w:marBottom w:val="0"/>
      <w:divBdr>
        <w:top w:val="none" w:sz="0" w:space="0" w:color="auto"/>
        <w:left w:val="none" w:sz="0" w:space="0" w:color="auto"/>
        <w:bottom w:val="none" w:sz="0" w:space="0" w:color="auto"/>
        <w:right w:val="none" w:sz="0" w:space="0" w:color="auto"/>
      </w:divBdr>
    </w:div>
    <w:div w:id="1482767929">
      <w:bodyDiv w:val="1"/>
      <w:marLeft w:val="0"/>
      <w:marRight w:val="0"/>
      <w:marTop w:val="0"/>
      <w:marBottom w:val="0"/>
      <w:divBdr>
        <w:top w:val="none" w:sz="0" w:space="0" w:color="auto"/>
        <w:left w:val="none" w:sz="0" w:space="0" w:color="auto"/>
        <w:bottom w:val="none" w:sz="0" w:space="0" w:color="auto"/>
        <w:right w:val="none" w:sz="0" w:space="0" w:color="auto"/>
      </w:divBdr>
    </w:div>
    <w:div w:id="1483041139">
      <w:bodyDiv w:val="1"/>
      <w:marLeft w:val="0"/>
      <w:marRight w:val="0"/>
      <w:marTop w:val="0"/>
      <w:marBottom w:val="0"/>
      <w:divBdr>
        <w:top w:val="none" w:sz="0" w:space="0" w:color="auto"/>
        <w:left w:val="none" w:sz="0" w:space="0" w:color="auto"/>
        <w:bottom w:val="none" w:sz="0" w:space="0" w:color="auto"/>
        <w:right w:val="none" w:sz="0" w:space="0" w:color="auto"/>
      </w:divBdr>
    </w:div>
    <w:div w:id="1483692870">
      <w:bodyDiv w:val="1"/>
      <w:marLeft w:val="0"/>
      <w:marRight w:val="0"/>
      <w:marTop w:val="0"/>
      <w:marBottom w:val="0"/>
      <w:divBdr>
        <w:top w:val="none" w:sz="0" w:space="0" w:color="auto"/>
        <w:left w:val="none" w:sz="0" w:space="0" w:color="auto"/>
        <w:bottom w:val="none" w:sz="0" w:space="0" w:color="auto"/>
        <w:right w:val="none" w:sz="0" w:space="0" w:color="auto"/>
      </w:divBdr>
    </w:div>
    <w:div w:id="1485778155">
      <w:bodyDiv w:val="1"/>
      <w:marLeft w:val="0"/>
      <w:marRight w:val="0"/>
      <w:marTop w:val="0"/>
      <w:marBottom w:val="0"/>
      <w:divBdr>
        <w:top w:val="none" w:sz="0" w:space="0" w:color="auto"/>
        <w:left w:val="none" w:sz="0" w:space="0" w:color="auto"/>
        <w:bottom w:val="none" w:sz="0" w:space="0" w:color="auto"/>
        <w:right w:val="none" w:sz="0" w:space="0" w:color="auto"/>
      </w:divBdr>
    </w:div>
    <w:div w:id="1487091600">
      <w:bodyDiv w:val="1"/>
      <w:marLeft w:val="0"/>
      <w:marRight w:val="0"/>
      <w:marTop w:val="0"/>
      <w:marBottom w:val="0"/>
      <w:divBdr>
        <w:top w:val="none" w:sz="0" w:space="0" w:color="auto"/>
        <w:left w:val="none" w:sz="0" w:space="0" w:color="auto"/>
        <w:bottom w:val="none" w:sz="0" w:space="0" w:color="auto"/>
        <w:right w:val="none" w:sz="0" w:space="0" w:color="auto"/>
      </w:divBdr>
    </w:div>
    <w:div w:id="1489907480">
      <w:bodyDiv w:val="1"/>
      <w:marLeft w:val="0"/>
      <w:marRight w:val="0"/>
      <w:marTop w:val="0"/>
      <w:marBottom w:val="0"/>
      <w:divBdr>
        <w:top w:val="none" w:sz="0" w:space="0" w:color="auto"/>
        <w:left w:val="none" w:sz="0" w:space="0" w:color="auto"/>
        <w:bottom w:val="none" w:sz="0" w:space="0" w:color="auto"/>
        <w:right w:val="none" w:sz="0" w:space="0" w:color="auto"/>
      </w:divBdr>
    </w:div>
    <w:div w:id="1489981690">
      <w:bodyDiv w:val="1"/>
      <w:marLeft w:val="0"/>
      <w:marRight w:val="0"/>
      <w:marTop w:val="0"/>
      <w:marBottom w:val="0"/>
      <w:divBdr>
        <w:top w:val="none" w:sz="0" w:space="0" w:color="auto"/>
        <w:left w:val="none" w:sz="0" w:space="0" w:color="auto"/>
        <w:bottom w:val="none" w:sz="0" w:space="0" w:color="auto"/>
        <w:right w:val="none" w:sz="0" w:space="0" w:color="auto"/>
      </w:divBdr>
    </w:div>
    <w:div w:id="1491412010">
      <w:bodyDiv w:val="1"/>
      <w:marLeft w:val="0"/>
      <w:marRight w:val="0"/>
      <w:marTop w:val="0"/>
      <w:marBottom w:val="0"/>
      <w:divBdr>
        <w:top w:val="none" w:sz="0" w:space="0" w:color="auto"/>
        <w:left w:val="none" w:sz="0" w:space="0" w:color="auto"/>
        <w:bottom w:val="none" w:sz="0" w:space="0" w:color="auto"/>
        <w:right w:val="none" w:sz="0" w:space="0" w:color="auto"/>
      </w:divBdr>
    </w:div>
    <w:div w:id="1492061038">
      <w:bodyDiv w:val="1"/>
      <w:marLeft w:val="0"/>
      <w:marRight w:val="0"/>
      <w:marTop w:val="0"/>
      <w:marBottom w:val="0"/>
      <w:divBdr>
        <w:top w:val="none" w:sz="0" w:space="0" w:color="auto"/>
        <w:left w:val="none" w:sz="0" w:space="0" w:color="auto"/>
        <w:bottom w:val="none" w:sz="0" w:space="0" w:color="auto"/>
        <w:right w:val="none" w:sz="0" w:space="0" w:color="auto"/>
      </w:divBdr>
    </w:div>
    <w:div w:id="1492941425">
      <w:bodyDiv w:val="1"/>
      <w:marLeft w:val="0"/>
      <w:marRight w:val="0"/>
      <w:marTop w:val="0"/>
      <w:marBottom w:val="0"/>
      <w:divBdr>
        <w:top w:val="none" w:sz="0" w:space="0" w:color="auto"/>
        <w:left w:val="none" w:sz="0" w:space="0" w:color="auto"/>
        <w:bottom w:val="none" w:sz="0" w:space="0" w:color="auto"/>
        <w:right w:val="none" w:sz="0" w:space="0" w:color="auto"/>
      </w:divBdr>
    </w:div>
    <w:div w:id="1494566542">
      <w:bodyDiv w:val="1"/>
      <w:marLeft w:val="0"/>
      <w:marRight w:val="0"/>
      <w:marTop w:val="0"/>
      <w:marBottom w:val="0"/>
      <w:divBdr>
        <w:top w:val="none" w:sz="0" w:space="0" w:color="auto"/>
        <w:left w:val="none" w:sz="0" w:space="0" w:color="auto"/>
        <w:bottom w:val="none" w:sz="0" w:space="0" w:color="auto"/>
        <w:right w:val="none" w:sz="0" w:space="0" w:color="auto"/>
      </w:divBdr>
    </w:div>
    <w:div w:id="1495876051">
      <w:bodyDiv w:val="1"/>
      <w:marLeft w:val="0"/>
      <w:marRight w:val="0"/>
      <w:marTop w:val="0"/>
      <w:marBottom w:val="0"/>
      <w:divBdr>
        <w:top w:val="none" w:sz="0" w:space="0" w:color="auto"/>
        <w:left w:val="none" w:sz="0" w:space="0" w:color="auto"/>
        <w:bottom w:val="none" w:sz="0" w:space="0" w:color="auto"/>
        <w:right w:val="none" w:sz="0" w:space="0" w:color="auto"/>
      </w:divBdr>
    </w:div>
    <w:div w:id="1496536374">
      <w:bodyDiv w:val="1"/>
      <w:marLeft w:val="0"/>
      <w:marRight w:val="0"/>
      <w:marTop w:val="0"/>
      <w:marBottom w:val="0"/>
      <w:divBdr>
        <w:top w:val="none" w:sz="0" w:space="0" w:color="auto"/>
        <w:left w:val="none" w:sz="0" w:space="0" w:color="auto"/>
        <w:bottom w:val="none" w:sz="0" w:space="0" w:color="auto"/>
        <w:right w:val="none" w:sz="0" w:space="0" w:color="auto"/>
      </w:divBdr>
    </w:div>
    <w:div w:id="1499231710">
      <w:bodyDiv w:val="1"/>
      <w:marLeft w:val="0"/>
      <w:marRight w:val="0"/>
      <w:marTop w:val="0"/>
      <w:marBottom w:val="0"/>
      <w:divBdr>
        <w:top w:val="none" w:sz="0" w:space="0" w:color="auto"/>
        <w:left w:val="none" w:sz="0" w:space="0" w:color="auto"/>
        <w:bottom w:val="none" w:sz="0" w:space="0" w:color="auto"/>
        <w:right w:val="none" w:sz="0" w:space="0" w:color="auto"/>
      </w:divBdr>
    </w:div>
    <w:div w:id="1499464511">
      <w:bodyDiv w:val="1"/>
      <w:marLeft w:val="0"/>
      <w:marRight w:val="0"/>
      <w:marTop w:val="0"/>
      <w:marBottom w:val="0"/>
      <w:divBdr>
        <w:top w:val="none" w:sz="0" w:space="0" w:color="auto"/>
        <w:left w:val="none" w:sz="0" w:space="0" w:color="auto"/>
        <w:bottom w:val="none" w:sz="0" w:space="0" w:color="auto"/>
        <w:right w:val="none" w:sz="0" w:space="0" w:color="auto"/>
      </w:divBdr>
    </w:div>
    <w:div w:id="1499803961">
      <w:bodyDiv w:val="1"/>
      <w:marLeft w:val="0"/>
      <w:marRight w:val="0"/>
      <w:marTop w:val="0"/>
      <w:marBottom w:val="0"/>
      <w:divBdr>
        <w:top w:val="none" w:sz="0" w:space="0" w:color="auto"/>
        <w:left w:val="none" w:sz="0" w:space="0" w:color="auto"/>
        <w:bottom w:val="none" w:sz="0" w:space="0" w:color="auto"/>
        <w:right w:val="none" w:sz="0" w:space="0" w:color="auto"/>
      </w:divBdr>
    </w:div>
    <w:div w:id="1499925673">
      <w:bodyDiv w:val="1"/>
      <w:marLeft w:val="0"/>
      <w:marRight w:val="0"/>
      <w:marTop w:val="0"/>
      <w:marBottom w:val="0"/>
      <w:divBdr>
        <w:top w:val="none" w:sz="0" w:space="0" w:color="auto"/>
        <w:left w:val="none" w:sz="0" w:space="0" w:color="auto"/>
        <w:bottom w:val="none" w:sz="0" w:space="0" w:color="auto"/>
        <w:right w:val="none" w:sz="0" w:space="0" w:color="auto"/>
      </w:divBdr>
    </w:div>
    <w:div w:id="1500928134">
      <w:bodyDiv w:val="1"/>
      <w:marLeft w:val="0"/>
      <w:marRight w:val="0"/>
      <w:marTop w:val="0"/>
      <w:marBottom w:val="0"/>
      <w:divBdr>
        <w:top w:val="none" w:sz="0" w:space="0" w:color="auto"/>
        <w:left w:val="none" w:sz="0" w:space="0" w:color="auto"/>
        <w:bottom w:val="none" w:sz="0" w:space="0" w:color="auto"/>
        <w:right w:val="none" w:sz="0" w:space="0" w:color="auto"/>
      </w:divBdr>
    </w:div>
    <w:div w:id="1501038719">
      <w:bodyDiv w:val="1"/>
      <w:marLeft w:val="0"/>
      <w:marRight w:val="0"/>
      <w:marTop w:val="0"/>
      <w:marBottom w:val="0"/>
      <w:divBdr>
        <w:top w:val="none" w:sz="0" w:space="0" w:color="auto"/>
        <w:left w:val="none" w:sz="0" w:space="0" w:color="auto"/>
        <w:bottom w:val="none" w:sz="0" w:space="0" w:color="auto"/>
        <w:right w:val="none" w:sz="0" w:space="0" w:color="auto"/>
      </w:divBdr>
    </w:div>
    <w:div w:id="1501699709">
      <w:bodyDiv w:val="1"/>
      <w:marLeft w:val="0"/>
      <w:marRight w:val="0"/>
      <w:marTop w:val="0"/>
      <w:marBottom w:val="0"/>
      <w:divBdr>
        <w:top w:val="none" w:sz="0" w:space="0" w:color="auto"/>
        <w:left w:val="none" w:sz="0" w:space="0" w:color="auto"/>
        <w:bottom w:val="none" w:sz="0" w:space="0" w:color="auto"/>
        <w:right w:val="none" w:sz="0" w:space="0" w:color="auto"/>
      </w:divBdr>
    </w:div>
    <w:div w:id="1502893395">
      <w:bodyDiv w:val="1"/>
      <w:marLeft w:val="0"/>
      <w:marRight w:val="0"/>
      <w:marTop w:val="0"/>
      <w:marBottom w:val="0"/>
      <w:divBdr>
        <w:top w:val="none" w:sz="0" w:space="0" w:color="auto"/>
        <w:left w:val="none" w:sz="0" w:space="0" w:color="auto"/>
        <w:bottom w:val="none" w:sz="0" w:space="0" w:color="auto"/>
        <w:right w:val="none" w:sz="0" w:space="0" w:color="auto"/>
      </w:divBdr>
    </w:div>
    <w:div w:id="1503740482">
      <w:bodyDiv w:val="1"/>
      <w:marLeft w:val="0"/>
      <w:marRight w:val="0"/>
      <w:marTop w:val="0"/>
      <w:marBottom w:val="0"/>
      <w:divBdr>
        <w:top w:val="none" w:sz="0" w:space="0" w:color="auto"/>
        <w:left w:val="none" w:sz="0" w:space="0" w:color="auto"/>
        <w:bottom w:val="none" w:sz="0" w:space="0" w:color="auto"/>
        <w:right w:val="none" w:sz="0" w:space="0" w:color="auto"/>
      </w:divBdr>
    </w:div>
    <w:div w:id="1504469728">
      <w:bodyDiv w:val="1"/>
      <w:marLeft w:val="0"/>
      <w:marRight w:val="0"/>
      <w:marTop w:val="0"/>
      <w:marBottom w:val="0"/>
      <w:divBdr>
        <w:top w:val="none" w:sz="0" w:space="0" w:color="auto"/>
        <w:left w:val="none" w:sz="0" w:space="0" w:color="auto"/>
        <w:bottom w:val="none" w:sz="0" w:space="0" w:color="auto"/>
        <w:right w:val="none" w:sz="0" w:space="0" w:color="auto"/>
      </w:divBdr>
    </w:div>
    <w:div w:id="1505903401">
      <w:bodyDiv w:val="1"/>
      <w:marLeft w:val="0"/>
      <w:marRight w:val="0"/>
      <w:marTop w:val="0"/>
      <w:marBottom w:val="0"/>
      <w:divBdr>
        <w:top w:val="none" w:sz="0" w:space="0" w:color="auto"/>
        <w:left w:val="none" w:sz="0" w:space="0" w:color="auto"/>
        <w:bottom w:val="none" w:sz="0" w:space="0" w:color="auto"/>
        <w:right w:val="none" w:sz="0" w:space="0" w:color="auto"/>
      </w:divBdr>
    </w:div>
    <w:div w:id="1506244377">
      <w:bodyDiv w:val="1"/>
      <w:marLeft w:val="0"/>
      <w:marRight w:val="0"/>
      <w:marTop w:val="0"/>
      <w:marBottom w:val="0"/>
      <w:divBdr>
        <w:top w:val="none" w:sz="0" w:space="0" w:color="auto"/>
        <w:left w:val="none" w:sz="0" w:space="0" w:color="auto"/>
        <w:bottom w:val="none" w:sz="0" w:space="0" w:color="auto"/>
        <w:right w:val="none" w:sz="0" w:space="0" w:color="auto"/>
      </w:divBdr>
    </w:div>
    <w:div w:id="1506748852">
      <w:bodyDiv w:val="1"/>
      <w:marLeft w:val="0"/>
      <w:marRight w:val="0"/>
      <w:marTop w:val="0"/>
      <w:marBottom w:val="0"/>
      <w:divBdr>
        <w:top w:val="none" w:sz="0" w:space="0" w:color="auto"/>
        <w:left w:val="none" w:sz="0" w:space="0" w:color="auto"/>
        <w:bottom w:val="none" w:sz="0" w:space="0" w:color="auto"/>
        <w:right w:val="none" w:sz="0" w:space="0" w:color="auto"/>
      </w:divBdr>
    </w:div>
    <w:div w:id="1507014914">
      <w:bodyDiv w:val="1"/>
      <w:marLeft w:val="0"/>
      <w:marRight w:val="0"/>
      <w:marTop w:val="0"/>
      <w:marBottom w:val="0"/>
      <w:divBdr>
        <w:top w:val="none" w:sz="0" w:space="0" w:color="auto"/>
        <w:left w:val="none" w:sz="0" w:space="0" w:color="auto"/>
        <w:bottom w:val="none" w:sz="0" w:space="0" w:color="auto"/>
        <w:right w:val="none" w:sz="0" w:space="0" w:color="auto"/>
      </w:divBdr>
    </w:div>
    <w:div w:id="1507331592">
      <w:bodyDiv w:val="1"/>
      <w:marLeft w:val="0"/>
      <w:marRight w:val="0"/>
      <w:marTop w:val="0"/>
      <w:marBottom w:val="0"/>
      <w:divBdr>
        <w:top w:val="none" w:sz="0" w:space="0" w:color="auto"/>
        <w:left w:val="none" w:sz="0" w:space="0" w:color="auto"/>
        <w:bottom w:val="none" w:sz="0" w:space="0" w:color="auto"/>
        <w:right w:val="none" w:sz="0" w:space="0" w:color="auto"/>
      </w:divBdr>
    </w:div>
    <w:div w:id="1507479263">
      <w:bodyDiv w:val="1"/>
      <w:marLeft w:val="0"/>
      <w:marRight w:val="0"/>
      <w:marTop w:val="0"/>
      <w:marBottom w:val="0"/>
      <w:divBdr>
        <w:top w:val="none" w:sz="0" w:space="0" w:color="auto"/>
        <w:left w:val="none" w:sz="0" w:space="0" w:color="auto"/>
        <w:bottom w:val="none" w:sz="0" w:space="0" w:color="auto"/>
        <w:right w:val="none" w:sz="0" w:space="0" w:color="auto"/>
      </w:divBdr>
    </w:div>
    <w:div w:id="1509296397">
      <w:bodyDiv w:val="1"/>
      <w:marLeft w:val="0"/>
      <w:marRight w:val="0"/>
      <w:marTop w:val="0"/>
      <w:marBottom w:val="0"/>
      <w:divBdr>
        <w:top w:val="none" w:sz="0" w:space="0" w:color="auto"/>
        <w:left w:val="none" w:sz="0" w:space="0" w:color="auto"/>
        <w:bottom w:val="none" w:sz="0" w:space="0" w:color="auto"/>
        <w:right w:val="none" w:sz="0" w:space="0" w:color="auto"/>
      </w:divBdr>
    </w:div>
    <w:div w:id="1509371668">
      <w:bodyDiv w:val="1"/>
      <w:marLeft w:val="0"/>
      <w:marRight w:val="0"/>
      <w:marTop w:val="0"/>
      <w:marBottom w:val="0"/>
      <w:divBdr>
        <w:top w:val="none" w:sz="0" w:space="0" w:color="auto"/>
        <w:left w:val="none" w:sz="0" w:space="0" w:color="auto"/>
        <w:bottom w:val="none" w:sz="0" w:space="0" w:color="auto"/>
        <w:right w:val="none" w:sz="0" w:space="0" w:color="auto"/>
      </w:divBdr>
    </w:div>
    <w:div w:id="1510411031">
      <w:bodyDiv w:val="1"/>
      <w:marLeft w:val="0"/>
      <w:marRight w:val="0"/>
      <w:marTop w:val="0"/>
      <w:marBottom w:val="0"/>
      <w:divBdr>
        <w:top w:val="none" w:sz="0" w:space="0" w:color="auto"/>
        <w:left w:val="none" w:sz="0" w:space="0" w:color="auto"/>
        <w:bottom w:val="none" w:sz="0" w:space="0" w:color="auto"/>
        <w:right w:val="none" w:sz="0" w:space="0" w:color="auto"/>
      </w:divBdr>
    </w:div>
    <w:div w:id="1511991801">
      <w:bodyDiv w:val="1"/>
      <w:marLeft w:val="0"/>
      <w:marRight w:val="0"/>
      <w:marTop w:val="0"/>
      <w:marBottom w:val="0"/>
      <w:divBdr>
        <w:top w:val="none" w:sz="0" w:space="0" w:color="auto"/>
        <w:left w:val="none" w:sz="0" w:space="0" w:color="auto"/>
        <w:bottom w:val="none" w:sz="0" w:space="0" w:color="auto"/>
        <w:right w:val="none" w:sz="0" w:space="0" w:color="auto"/>
      </w:divBdr>
    </w:div>
    <w:div w:id="1512334888">
      <w:bodyDiv w:val="1"/>
      <w:marLeft w:val="0"/>
      <w:marRight w:val="0"/>
      <w:marTop w:val="0"/>
      <w:marBottom w:val="0"/>
      <w:divBdr>
        <w:top w:val="none" w:sz="0" w:space="0" w:color="auto"/>
        <w:left w:val="none" w:sz="0" w:space="0" w:color="auto"/>
        <w:bottom w:val="none" w:sz="0" w:space="0" w:color="auto"/>
        <w:right w:val="none" w:sz="0" w:space="0" w:color="auto"/>
      </w:divBdr>
    </w:div>
    <w:div w:id="1513301182">
      <w:bodyDiv w:val="1"/>
      <w:marLeft w:val="0"/>
      <w:marRight w:val="0"/>
      <w:marTop w:val="0"/>
      <w:marBottom w:val="0"/>
      <w:divBdr>
        <w:top w:val="none" w:sz="0" w:space="0" w:color="auto"/>
        <w:left w:val="none" w:sz="0" w:space="0" w:color="auto"/>
        <w:bottom w:val="none" w:sz="0" w:space="0" w:color="auto"/>
        <w:right w:val="none" w:sz="0" w:space="0" w:color="auto"/>
      </w:divBdr>
    </w:div>
    <w:div w:id="1513685950">
      <w:bodyDiv w:val="1"/>
      <w:marLeft w:val="0"/>
      <w:marRight w:val="0"/>
      <w:marTop w:val="0"/>
      <w:marBottom w:val="0"/>
      <w:divBdr>
        <w:top w:val="none" w:sz="0" w:space="0" w:color="auto"/>
        <w:left w:val="none" w:sz="0" w:space="0" w:color="auto"/>
        <w:bottom w:val="none" w:sz="0" w:space="0" w:color="auto"/>
        <w:right w:val="none" w:sz="0" w:space="0" w:color="auto"/>
      </w:divBdr>
    </w:div>
    <w:div w:id="1514683007">
      <w:bodyDiv w:val="1"/>
      <w:marLeft w:val="0"/>
      <w:marRight w:val="0"/>
      <w:marTop w:val="0"/>
      <w:marBottom w:val="0"/>
      <w:divBdr>
        <w:top w:val="none" w:sz="0" w:space="0" w:color="auto"/>
        <w:left w:val="none" w:sz="0" w:space="0" w:color="auto"/>
        <w:bottom w:val="none" w:sz="0" w:space="0" w:color="auto"/>
        <w:right w:val="none" w:sz="0" w:space="0" w:color="auto"/>
      </w:divBdr>
    </w:div>
    <w:div w:id="1515878426">
      <w:bodyDiv w:val="1"/>
      <w:marLeft w:val="0"/>
      <w:marRight w:val="0"/>
      <w:marTop w:val="0"/>
      <w:marBottom w:val="0"/>
      <w:divBdr>
        <w:top w:val="none" w:sz="0" w:space="0" w:color="auto"/>
        <w:left w:val="none" w:sz="0" w:space="0" w:color="auto"/>
        <w:bottom w:val="none" w:sz="0" w:space="0" w:color="auto"/>
        <w:right w:val="none" w:sz="0" w:space="0" w:color="auto"/>
      </w:divBdr>
    </w:div>
    <w:div w:id="1517767539">
      <w:bodyDiv w:val="1"/>
      <w:marLeft w:val="0"/>
      <w:marRight w:val="0"/>
      <w:marTop w:val="0"/>
      <w:marBottom w:val="0"/>
      <w:divBdr>
        <w:top w:val="none" w:sz="0" w:space="0" w:color="auto"/>
        <w:left w:val="none" w:sz="0" w:space="0" w:color="auto"/>
        <w:bottom w:val="none" w:sz="0" w:space="0" w:color="auto"/>
        <w:right w:val="none" w:sz="0" w:space="0" w:color="auto"/>
      </w:divBdr>
    </w:div>
    <w:div w:id="1518352120">
      <w:bodyDiv w:val="1"/>
      <w:marLeft w:val="0"/>
      <w:marRight w:val="0"/>
      <w:marTop w:val="0"/>
      <w:marBottom w:val="0"/>
      <w:divBdr>
        <w:top w:val="none" w:sz="0" w:space="0" w:color="auto"/>
        <w:left w:val="none" w:sz="0" w:space="0" w:color="auto"/>
        <w:bottom w:val="none" w:sz="0" w:space="0" w:color="auto"/>
        <w:right w:val="none" w:sz="0" w:space="0" w:color="auto"/>
      </w:divBdr>
    </w:div>
    <w:div w:id="1519390946">
      <w:bodyDiv w:val="1"/>
      <w:marLeft w:val="0"/>
      <w:marRight w:val="0"/>
      <w:marTop w:val="0"/>
      <w:marBottom w:val="0"/>
      <w:divBdr>
        <w:top w:val="none" w:sz="0" w:space="0" w:color="auto"/>
        <w:left w:val="none" w:sz="0" w:space="0" w:color="auto"/>
        <w:bottom w:val="none" w:sz="0" w:space="0" w:color="auto"/>
        <w:right w:val="none" w:sz="0" w:space="0" w:color="auto"/>
      </w:divBdr>
    </w:div>
    <w:div w:id="1523202451">
      <w:bodyDiv w:val="1"/>
      <w:marLeft w:val="0"/>
      <w:marRight w:val="0"/>
      <w:marTop w:val="0"/>
      <w:marBottom w:val="0"/>
      <w:divBdr>
        <w:top w:val="none" w:sz="0" w:space="0" w:color="auto"/>
        <w:left w:val="none" w:sz="0" w:space="0" w:color="auto"/>
        <w:bottom w:val="none" w:sz="0" w:space="0" w:color="auto"/>
        <w:right w:val="none" w:sz="0" w:space="0" w:color="auto"/>
      </w:divBdr>
    </w:div>
    <w:div w:id="1523744192">
      <w:bodyDiv w:val="1"/>
      <w:marLeft w:val="0"/>
      <w:marRight w:val="0"/>
      <w:marTop w:val="0"/>
      <w:marBottom w:val="0"/>
      <w:divBdr>
        <w:top w:val="none" w:sz="0" w:space="0" w:color="auto"/>
        <w:left w:val="none" w:sz="0" w:space="0" w:color="auto"/>
        <w:bottom w:val="none" w:sz="0" w:space="0" w:color="auto"/>
        <w:right w:val="none" w:sz="0" w:space="0" w:color="auto"/>
      </w:divBdr>
    </w:div>
    <w:div w:id="1524006057">
      <w:bodyDiv w:val="1"/>
      <w:marLeft w:val="0"/>
      <w:marRight w:val="0"/>
      <w:marTop w:val="0"/>
      <w:marBottom w:val="0"/>
      <w:divBdr>
        <w:top w:val="none" w:sz="0" w:space="0" w:color="auto"/>
        <w:left w:val="none" w:sz="0" w:space="0" w:color="auto"/>
        <w:bottom w:val="none" w:sz="0" w:space="0" w:color="auto"/>
        <w:right w:val="none" w:sz="0" w:space="0" w:color="auto"/>
      </w:divBdr>
    </w:div>
    <w:div w:id="1525051186">
      <w:bodyDiv w:val="1"/>
      <w:marLeft w:val="0"/>
      <w:marRight w:val="0"/>
      <w:marTop w:val="0"/>
      <w:marBottom w:val="0"/>
      <w:divBdr>
        <w:top w:val="none" w:sz="0" w:space="0" w:color="auto"/>
        <w:left w:val="none" w:sz="0" w:space="0" w:color="auto"/>
        <w:bottom w:val="none" w:sz="0" w:space="0" w:color="auto"/>
        <w:right w:val="none" w:sz="0" w:space="0" w:color="auto"/>
      </w:divBdr>
    </w:div>
    <w:div w:id="1525558025">
      <w:bodyDiv w:val="1"/>
      <w:marLeft w:val="0"/>
      <w:marRight w:val="0"/>
      <w:marTop w:val="0"/>
      <w:marBottom w:val="0"/>
      <w:divBdr>
        <w:top w:val="none" w:sz="0" w:space="0" w:color="auto"/>
        <w:left w:val="none" w:sz="0" w:space="0" w:color="auto"/>
        <w:bottom w:val="none" w:sz="0" w:space="0" w:color="auto"/>
        <w:right w:val="none" w:sz="0" w:space="0" w:color="auto"/>
      </w:divBdr>
    </w:div>
    <w:div w:id="1527324649">
      <w:bodyDiv w:val="1"/>
      <w:marLeft w:val="0"/>
      <w:marRight w:val="0"/>
      <w:marTop w:val="0"/>
      <w:marBottom w:val="0"/>
      <w:divBdr>
        <w:top w:val="none" w:sz="0" w:space="0" w:color="auto"/>
        <w:left w:val="none" w:sz="0" w:space="0" w:color="auto"/>
        <w:bottom w:val="none" w:sz="0" w:space="0" w:color="auto"/>
        <w:right w:val="none" w:sz="0" w:space="0" w:color="auto"/>
      </w:divBdr>
    </w:div>
    <w:div w:id="1527400348">
      <w:bodyDiv w:val="1"/>
      <w:marLeft w:val="0"/>
      <w:marRight w:val="0"/>
      <w:marTop w:val="0"/>
      <w:marBottom w:val="0"/>
      <w:divBdr>
        <w:top w:val="none" w:sz="0" w:space="0" w:color="auto"/>
        <w:left w:val="none" w:sz="0" w:space="0" w:color="auto"/>
        <w:bottom w:val="none" w:sz="0" w:space="0" w:color="auto"/>
        <w:right w:val="none" w:sz="0" w:space="0" w:color="auto"/>
      </w:divBdr>
    </w:div>
    <w:div w:id="1527519661">
      <w:bodyDiv w:val="1"/>
      <w:marLeft w:val="0"/>
      <w:marRight w:val="0"/>
      <w:marTop w:val="0"/>
      <w:marBottom w:val="0"/>
      <w:divBdr>
        <w:top w:val="none" w:sz="0" w:space="0" w:color="auto"/>
        <w:left w:val="none" w:sz="0" w:space="0" w:color="auto"/>
        <w:bottom w:val="none" w:sz="0" w:space="0" w:color="auto"/>
        <w:right w:val="none" w:sz="0" w:space="0" w:color="auto"/>
      </w:divBdr>
    </w:div>
    <w:div w:id="1530798379">
      <w:bodyDiv w:val="1"/>
      <w:marLeft w:val="0"/>
      <w:marRight w:val="0"/>
      <w:marTop w:val="0"/>
      <w:marBottom w:val="0"/>
      <w:divBdr>
        <w:top w:val="none" w:sz="0" w:space="0" w:color="auto"/>
        <w:left w:val="none" w:sz="0" w:space="0" w:color="auto"/>
        <w:bottom w:val="none" w:sz="0" w:space="0" w:color="auto"/>
        <w:right w:val="none" w:sz="0" w:space="0" w:color="auto"/>
      </w:divBdr>
    </w:div>
    <w:div w:id="1536579419">
      <w:bodyDiv w:val="1"/>
      <w:marLeft w:val="0"/>
      <w:marRight w:val="0"/>
      <w:marTop w:val="0"/>
      <w:marBottom w:val="0"/>
      <w:divBdr>
        <w:top w:val="none" w:sz="0" w:space="0" w:color="auto"/>
        <w:left w:val="none" w:sz="0" w:space="0" w:color="auto"/>
        <w:bottom w:val="none" w:sz="0" w:space="0" w:color="auto"/>
        <w:right w:val="none" w:sz="0" w:space="0" w:color="auto"/>
      </w:divBdr>
    </w:div>
    <w:div w:id="1537737417">
      <w:bodyDiv w:val="1"/>
      <w:marLeft w:val="0"/>
      <w:marRight w:val="0"/>
      <w:marTop w:val="0"/>
      <w:marBottom w:val="0"/>
      <w:divBdr>
        <w:top w:val="none" w:sz="0" w:space="0" w:color="auto"/>
        <w:left w:val="none" w:sz="0" w:space="0" w:color="auto"/>
        <w:bottom w:val="none" w:sz="0" w:space="0" w:color="auto"/>
        <w:right w:val="none" w:sz="0" w:space="0" w:color="auto"/>
      </w:divBdr>
    </w:div>
    <w:div w:id="1538157931">
      <w:bodyDiv w:val="1"/>
      <w:marLeft w:val="0"/>
      <w:marRight w:val="0"/>
      <w:marTop w:val="0"/>
      <w:marBottom w:val="0"/>
      <w:divBdr>
        <w:top w:val="none" w:sz="0" w:space="0" w:color="auto"/>
        <w:left w:val="none" w:sz="0" w:space="0" w:color="auto"/>
        <w:bottom w:val="none" w:sz="0" w:space="0" w:color="auto"/>
        <w:right w:val="none" w:sz="0" w:space="0" w:color="auto"/>
      </w:divBdr>
    </w:div>
    <w:div w:id="1539510902">
      <w:bodyDiv w:val="1"/>
      <w:marLeft w:val="0"/>
      <w:marRight w:val="0"/>
      <w:marTop w:val="0"/>
      <w:marBottom w:val="0"/>
      <w:divBdr>
        <w:top w:val="none" w:sz="0" w:space="0" w:color="auto"/>
        <w:left w:val="none" w:sz="0" w:space="0" w:color="auto"/>
        <w:bottom w:val="none" w:sz="0" w:space="0" w:color="auto"/>
        <w:right w:val="none" w:sz="0" w:space="0" w:color="auto"/>
      </w:divBdr>
    </w:div>
    <w:div w:id="1541286019">
      <w:bodyDiv w:val="1"/>
      <w:marLeft w:val="0"/>
      <w:marRight w:val="0"/>
      <w:marTop w:val="0"/>
      <w:marBottom w:val="0"/>
      <w:divBdr>
        <w:top w:val="none" w:sz="0" w:space="0" w:color="auto"/>
        <w:left w:val="none" w:sz="0" w:space="0" w:color="auto"/>
        <w:bottom w:val="none" w:sz="0" w:space="0" w:color="auto"/>
        <w:right w:val="none" w:sz="0" w:space="0" w:color="auto"/>
      </w:divBdr>
    </w:div>
    <w:div w:id="1541434086">
      <w:bodyDiv w:val="1"/>
      <w:marLeft w:val="0"/>
      <w:marRight w:val="0"/>
      <w:marTop w:val="0"/>
      <w:marBottom w:val="0"/>
      <w:divBdr>
        <w:top w:val="none" w:sz="0" w:space="0" w:color="auto"/>
        <w:left w:val="none" w:sz="0" w:space="0" w:color="auto"/>
        <w:bottom w:val="none" w:sz="0" w:space="0" w:color="auto"/>
        <w:right w:val="none" w:sz="0" w:space="0" w:color="auto"/>
      </w:divBdr>
    </w:div>
    <w:div w:id="1542089954">
      <w:bodyDiv w:val="1"/>
      <w:marLeft w:val="0"/>
      <w:marRight w:val="0"/>
      <w:marTop w:val="0"/>
      <w:marBottom w:val="0"/>
      <w:divBdr>
        <w:top w:val="none" w:sz="0" w:space="0" w:color="auto"/>
        <w:left w:val="none" w:sz="0" w:space="0" w:color="auto"/>
        <w:bottom w:val="none" w:sz="0" w:space="0" w:color="auto"/>
        <w:right w:val="none" w:sz="0" w:space="0" w:color="auto"/>
      </w:divBdr>
    </w:div>
    <w:div w:id="1543983137">
      <w:bodyDiv w:val="1"/>
      <w:marLeft w:val="0"/>
      <w:marRight w:val="0"/>
      <w:marTop w:val="0"/>
      <w:marBottom w:val="0"/>
      <w:divBdr>
        <w:top w:val="none" w:sz="0" w:space="0" w:color="auto"/>
        <w:left w:val="none" w:sz="0" w:space="0" w:color="auto"/>
        <w:bottom w:val="none" w:sz="0" w:space="0" w:color="auto"/>
        <w:right w:val="none" w:sz="0" w:space="0" w:color="auto"/>
      </w:divBdr>
    </w:div>
    <w:div w:id="1545751766">
      <w:bodyDiv w:val="1"/>
      <w:marLeft w:val="0"/>
      <w:marRight w:val="0"/>
      <w:marTop w:val="0"/>
      <w:marBottom w:val="0"/>
      <w:divBdr>
        <w:top w:val="none" w:sz="0" w:space="0" w:color="auto"/>
        <w:left w:val="none" w:sz="0" w:space="0" w:color="auto"/>
        <w:bottom w:val="none" w:sz="0" w:space="0" w:color="auto"/>
        <w:right w:val="none" w:sz="0" w:space="0" w:color="auto"/>
      </w:divBdr>
    </w:div>
    <w:div w:id="1546330879">
      <w:bodyDiv w:val="1"/>
      <w:marLeft w:val="0"/>
      <w:marRight w:val="0"/>
      <w:marTop w:val="0"/>
      <w:marBottom w:val="0"/>
      <w:divBdr>
        <w:top w:val="none" w:sz="0" w:space="0" w:color="auto"/>
        <w:left w:val="none" w:sz="0" w:space="0" w:color="auto"/>
        <w:bottom w:val="none" w:sz="0" w:space="0" w:color="auto"/>
        <w:right w:val="none" w:sz="0" w:space="0" w:color="auto"/>
      </w:divBdr>
    </w:div>
    <w:div w:id="1548295100">
      <w:bodyDiv w:val="1"/>
      <w:marLeft w:val="0"/>
      <w:marRight w:val="0"/>
      <w:marTop w:val="0"/>
      <w:marBottom w:val="0"/>
      <w:divBdr>
        <w:top w:val="none" w:sz="0" w:space="0" w:color="auto"/>
        <w:left w:val="none" w:sz="0" w:space="0" w:color="auto"/>
        <w:bottom w:val="none" w:sz="0" w:space="0" w:color="auto"/>
        <w:right w:val="none" w:sz="0" w:space="0" w:color="auto"/>
      </w:divBdr>
    </w:div>
    <w:div w:id="1549369305">
      <w:bodyDiv w:val="1"/>
      <w:marLeft w:val="0"/>
      <w:marRight w:val="0"/>
      <w:marTop w:val="0"/>
      <w:marBottom w:val="0"/>
      <w:divBdr>
        <w:top w:val="none" w:sz="0" w:space="0" w:color="auto"/>
        <w:left w:val="none" w:sz="0" w:space="0" w:color="auto"/>
        <w:bottom w:val="none" w:sz="0" w:space="0" w:color="auto"/>
        <w:right w:val="none" w:sz="0" w:space="0" w:color="auto"/>
      </w:divBdr>
    </w:div>
    <w:div w:id="1549495201">
      <w:bodyDiv w:val="1"/>
      <w:marLeft w:val="0"/>
      <w:marRight w:val="0"/>
      <w:marTop w:val="0"/>
      <w:marBottom w:val="0"/>
      <w:divBdr>
        <w:top w:val="none" w:sz="0" w:space="0" w:color="auto"/>
        <w:left w:val="none" w:sz="0" w:space="0" w:color="auto"/>
        <w:bottom w:val="none" w:sz="0" w:space="0" w:color="auto"/>
        <w:right w:val="none" w:sz="0" w:space="0" w:color="auto"/>
      </w:divBdr>
    </w:div>
    <w:div w:id="1549678888">
      <w:bodyDiv w:val="1"/>
      <w:marLeft w:val="0"/>
      <w:marRight w:val="0"/>
      <w:marTop w:val="0"/>
      <w:marBottom w:val="0"/>
      <w:divBdr>
        <w:top w:val="none" w:sz="0" w:space="0" w:color="auto"/>
        <w:left w:val="none" w:sz="0" w:space="0" w:color="auto"/>
        <w:bottom w:val="none" w:sz="0" w:space="0" w:color="auto"/>
        <w:right w:val="none" w:sz="0" w:space="0" w:color="auto"/>
      </w:divBdr>
    </w:div>
    <w:div w:id="1549875006">
      <w:bodyDiv w:val="1"/>
      <w:marLeft w:val="0"/>
      <w:marRight w:val="0"/>
      <w:marTop w:val="0"/>
      <w:marBottom w:val="0"/>
      <w:divBdr>
        <w:top w:val="none" w:sz="0" w:space="0" w:color="auto"/>
        <w:left w:val="none" w:sz="0" w:space="0" w:color="auto"/>
        <w:bottom w:val="none" w:sz="0" w:space="0" w:color="auto"/>
        <w:right w:val="none" w:sz="0" w:space="0" w:color="auto"/>
      </w:divBdr>
    </w:div>
    <w:div w:id="1551653120">
      <w:bodyDiv w:val="1"/>
      <w:marLeft w:val="0"/>
      <w:marRight w:val="0"/>
      <w:marTop w:val="0"/>
      <w:marBottom w:val="0"/>
      <w:divBdr>
        <w:top w:val="none" w:sz="0" w:space="0" w:color="auto"/>
        <w:left w:val="none" w:sz="0" w:space="0" w:color="auto"/>
        <w:bottom w:val="none" w:sz="0" w:space="0" w:color="auto"/>
        <w:right w:val="none" w:sz="0" w:space="0" w:color="auto"/>
      </w:divBdr>
    </w:div>
    <w:div w:id="1552956857">
      <w:bodyDiv w:val="1"/>
      <w:marLeft w:val="0"/>
      <w:marRight w:val="0"/>
      <w:marTop w:val="0"/>
      <w:marBottom w:val="0"/>
      <w:divBdr>
        <w:top w:val="none" w:sz="0" w:space="0" w:color="auto"/>
        <w:left w:val="none" w:sz="0" w:space="0" w:color="auto"/>
        <w:bottom w:val="none" w:sz="0" w:space="0" w:color="auto"/>
        <w:right w:val="none" w:sz="0" w:space="0" w:color="auto"/>
      </w:divBdr>
    </w:div>
    <w:div w:id="1553348425">
      <w:bodyDiv w:val="1"/>
      <w:marLeft w:val="0"/>
      <w:marRight w:val="0"/>
      <w:marTop w:val="0"/>
      <w:marBottom w:val="0"/>
      <w:divBdr>
        <w:top w:val="none" w:sz="0" w:space="0" w:color="auto"/>
        <w:left w:val="none" w:sz="0" w:space="0" w:color="auto"/>
        <w:bottom w:val="none" w:sz="0" w:space="0" w:color="auto"/>
        <w:right w:val="none" w:sz="0" w:space="0" w:color="auto"/>
      </w:divBdr>
    </w:div>
    <w:div w:id="1554730781">
      <w:bodyDiv w:val="1"/>
      <w:marLeft w:val="0"/>
      <w:marRight w:val="0"/>
      <w:marTop w:val="0"/>
      <w:marBottom w:val="0"/>
      <w:divBdr>
        <w:top w:val="none" w:sz="0" w:space="0" w:color="auto"/>
        <w:left w:val="none" w:sz="0" w:space="0" w:color="auto"/>
        <w:bottom w:val="none" w:sz="0" w:space="0" w:color="auto"/>
        <w:right w:val="none" w:sz="0" w:space="0" w:color="auto"/>
      </w:divBdr>
    </w:div>
    <w:div w:id="1556311204">
      <w:bodyDiv w:val="1"/>
      <w:marLeft w:val="0"/>
      <w:marRight w:val="0"/>
      <w:marTop w:val="0"/>
      <w:marBottom w:val="0"/>
      <w:divBdr>
        <w:top w:val="none" w:sz="0" w:space="0" w:color="auto"/>
        <w:left w:val="none" w:sz="0" w:space="0" w:color="auto"/>
        <w:bottom w:val="none" w:sz="0" w:space="0" w:color="auto"/>
        <w:right w:val="none" w:sz="0" w:space="0" w:color="auto"/>
      </w:divBdr>
    </w:div>
    <w:div w:id="1557349657">
      <w:bodyDiv w:val="1"/>
      <w:marLeft w:val="0"/>
      <w:marRight w:val="0"/>
      <w:marTop w:val="0"/>
      <w:marBottom w:val="0"/>
      <w:divBdr>
        <w:top w:val="none" w:sz="0" w:space="0" w:color="auto"/>
        <w:left w:val="none" w:sz="0" w:space="0" w:color="auto"/>
        <w:bottom w:val="none" w:sz="0" w:space="0" w:color="auto"/>
        <w:right w:val="none" w:sz="0" w:space="0" w:color="auto"/>
      </w:divBdr>
    </w:div>
    <w:div w:id="1557356156">
      <w:bodyDiv w:val="1"/>
      <w:marLeft w:val="0"/>
      <w:marRight w:val="0"/>
      <w:marTop w:val="0"/>
      <w:marBottom w:val="0"/>
      <w:divBdr>
        <w:top w:val="none" w:sz="0" w:space="0" w:color="auto"/>
        <w:left w:val="none" w:sz="0" w:space="0" w:color="auto"/>
        <w:bottom w:val="none" w:sz="0" w:space="0" w:color="auto"/>
        <w:right w:val="none" w:sz="0" w:space="0" w:color="auto"/>
      </w:divBdr>
    </w:div>
    <w:div w:id="1557742600">
      <w:bodyDiv w:val="1"/>
      <w:marLeft w:val="0"/>
      <w:marRight w:val="0"/>
      <w:marTop w:val="0"/>
      <w:marBottom w:val="0"/>
      <w:divBdr>
        <w:top w:val="none" w:sz="0" w:space="0" w:color="auto"/>
        <w:left w:val="none" w:sz="0" w:space="0" w:color="auto"/>
        <w:bottom w:val="none" w:sz="0" w:space="0" w:color="auto"/>
        <w:right w:val="none" w:sz="0" w:space="0" w:color="auto"/>
      </w:divBdr>
    </w:div>
    <w:div w:id="1558318725">
      <w:bodyDiv w:val="1"/>
      <w:marLeft w:val="0"/>
      <w:marRight w:val="0"/>
      <w:marTop w:val="0"/>
      <w:marBottom w:val="0"/>
      <w:divBdr>
        <w:top w:val="none" w:sz="0" w:space="0" w:color="auto"/>
        <w:left w:val="none" w:sz="0" w:space="0" w:color="auto"/>
        <w:bottom w:val="none" w:sz="0" w:space="0" w:color="auto"/>
        <w:right w:val="none" w:sz="0" w:space="0" w:color="auto"/>
      </w:divBdr>
    </w:div>
    <w:div w:id="1560048601">
      <w:bodyDiv w:val="1"/>
      <w:marLeft w:val="0"/>
      <w:marRight w:val="0"/>
      <w:marTop w:val="0"/>
      <w:marBottom w:val="0"/>
      <w:divBdr>
        <w:top w:val="none" w:sz="0" w:space="0" w:color="auto"/>
        <w:left w:val="none" w:sz="0" w:space="0" w:color="auto"/>
        <w:bottom w:val="none" w:sz="0" w:space="0" w:color="auto"/>
        <w:right w:val="none" w:sz="0" w:space="0" w:color="auto"/>
      </w:divBdr>
    </w:div>
    <w:div w:id="1564948829">
      <w:bodyDiv w:val="1"/>
      <w:marLeft w:val="0"/>
      <w:marRight w:val="0"/>
      <w:marTop w:val="0"/>
      <w:marBottom w:val="0"/>
      <w:divBdr>
        <w:top w:val="none" w:sz="0" w:space="0" w:color="auto"/>
        <w:left w:val="none" w:sz="0" w:space="0" w:color="auto"/>
        <w:bottom w:val="none" w:sz="0" w:space="0" w:color="auto"/>
        <w:right w:val="none" w:sz="0" w:space="0" w:color="auto"/>
      </w:divBdr>
    </w:div>
    <w:div w:id="1566838339">
      <w:bodyDiv w:val="1"/>
      <w:marLeft w:val="0"/>
      <w:marRight w:val="0"/>
      <w:marTop w:val="0"/>
      <w:marBottom w:val="0"/>
      <w:divBdr>
        <w:top w:val="none" w:sz="0" w:space="0" w:color="auto"/>
        <w:left w:val="none" w:sz="0" w:space="0" w:color="auto"/>
        <w:bottom w:val="none" w:sz="0" w:space="0" w:color="auto"/>
        <w:right w:val="none" w:sz="0" w:space="0" w:color="auto"/>
      </w:divBdr>
    </w:div>
    <w:div w:id="1567957951">
      <w:bodyDiv w:val="1"/>
      <w:marLeft w:val="0"/>
      <w:marRight w:val="0"/>
      <w:marTop w:val="0"/>
      <w:marBottom w:val="0"/>
      <w:divBdr>
        <w:top w:val="none" w:sz="0" w:space="0" w:color="auto"/>
        <w:left w:val="none" w:sz="0" w:space="0" w:color="auto"/>
        <w:bottom w:val="none" w:sz="0" w:space="0" w:color="auto"/>
        <w:right w:val="none" w:sz="0" w:space="0" w:color="auto"/>
      </w:divBdr>
    </w:div>
    <w:div w:id="1570535898">
      <w:bodyDiv w:val="1"/>
      <w:marLeft w:val="0"/>
      <w:marRight w:val="0"/>
      <w:marTop w:val="0"/>
      <w:marBottom w:val="0"/>
      <w:divBdr>
        <w:top w:val="none" w:sz="0" w:space="0" w:color="auto"/>
        <w:left w:val="none" w:sz="0" w:space="0" w:color="auto"/>
        <w:bottom w:val="none" w:sz="0" w:space="0" w:color="auto"/>
        <w:right w:val="none" w:sz="0" w:space="0" w:color="auto"/>
      </w:divBdr>
    </w:div>
    <w:div w:id="1571038457">
      <w:bodyDiv w:val="1"/>
      <w:marLeft w:val="0"/>
      <w:marRight w:val="0"/>
      <w:marTop w:val="0"/>
      <w:marBottom w:val="0"/>
      <w:divBdr>
        <w:top w:val="none" w:sz="0" w:space="0" w:color="auto"/>
        <w:left w:val="none" w:sz="0" w:space="0" w:color="auto"/>
        <w:bottom w:val="none" w:sz="0" w:space="0" w:color="auto"/>
        <w:right w:val="none" w:sz="0" w:space="0" w:color="auto"/>
      </w:divBdr>
    </w:div>
    <w:div w:id="1571499745">
      <w:bodyDiv w:val="1"/>
      <w:marLeft w:val="0"/>
      <w:marRight w:val="0"/>
      <w:marTop w:val="0"/>
      <w:marBottom w:val="0"/>
      <w:divBdr>
        <w:top w:val="none" w:sz="0" w:space="0" w:color="auto"/>
        <w:left w:val="none" w:sz="0" w:space="0" w:color="auto"/>
        <w:bottom w:val="none" w:sz="0" w:space="0" w:color="auto"/>
        <w:right w:val="none" w:sz="0" w:space="0" w:color="auto"/>
      </w:divBdr>
    </w:div>
    <w:div w:id="1573154457">
      <w:bodyDiv w:val="1"/>
      <w:marLeft w:val="0"/>
      <w:marRight w:val="0"/>
      <w:marTop w:val="0"/>
      <w:marBottom w:val="0"/>
      <w:divBdr>
        <w:top w:val="none" w:sz="0" w:space="0" w:color="auto"/>
        <w:left w:val="none" w:sz="0" w:space="0" w:color="auto"/>
        <w:bottom w:val="none" w:sz="0" w:space="0" w:color="auto"/>
        <w:right w:val="none" w:sz="0" w:space="0" w:color="auto"/>
      </w:divBdr>
    </w:div>
    <w:div w:id="1573999551">
      <w:bodyDiv w:val="1"/>
      <w:marLeft w:val="0"/>
      <w:marRight w:val="0"/>
      <w:marTop w:val="0"/>
      <w:marBottom w:val="0"/>
      <w:divBdr>
        <w:top w:val="none" w:sz="0" w:space="0" w:color="auto"/>
        <w:left w:val="none" w:sz="0" w:space="0" w:color="auto"/>
        <w:bottom w:val="none" w:sz="0" w:space="0" w:color="auto"/>
        <w:right w:val="none" w:sz="0" w:space="0" w:color="auto"/>
      </w:divBdr>
    </w:div>
    <w:div w:id="1577781842">
      <w:bodyDiv w:val="1"/>
      <w:marLeft w:val="0"/>
      <w:marRight w:val="0"/>
      <w:marTop w:val="0"/>
      <w:marBottom w:val="0"/>
      <w:divBdr>
        <w:top w:val="none" w:sz="0" w:space="0" w:color="auto"/>
        <w:left w:val="none" w:sz="0" w:space="0" w:color="auto"/>
        <w:bottom w:val="none" w:sz="0" w:space="0" w:color="auto"/>
        <w:right w:val="none" w:sz="0" w:space="0" w:color="auto"/>
      </w:divBdr>
    </w:div>
    <w:div w:id="1578859504">
      <w:bodyDiv w:val="1"/>
      <w:marLeft w:val="0"/>
      <w:marRight w:val="0"/>
      <w:marTop w:val="0"/>
      <w:marBottom w:val="0"/>
      <w:divBdr>
        <w:top w:val="none" w:sz="0" w:space="0" w:color="auto"/>
        <w:left w:val="none" w:sz="0" w:space="0" w:color="auto"/>
        <w:bottom w:val="none" w:sz="0" w:space="0" w:color="auto"/>
        <w:right w:val="none" w:sz="0" w:space="0" w:color="auto"/>
      </w:divBdr>
    </w:div>
    <w:div w:id="1578974399">
      <w:bodyDiv w:val="1"/>
      <w:marLeft w:val="0"/>
      <w:marRight w:val="0"/>
      <w:marTop w:val="0"/>
      <w:marBottom w:val="0"/>
      <w:divBdr>
        <w:top w:val="none" w:sz="0" w:space="0" w:color="auto"/>
        <w:left w:val="none" w:sz="0" w:space="0" w:color="auto"/>
        <w:bottom w:val="none" w:sz="0" w:space="0" w:color="auto"/>
        <w:right w:val="none" w:sz="0" w:space="0" w:color="auto"/>
      </w:divBdr>
    </w:div>
    <w:div w:id="1579364665">
      <w:bodyDiv w:val="1"/>
      <w:marLeft w:val="0"/>
      <w:marRight w:val="0"/>
      <w:marTop w:val="0"/>
      <w:marBottom w:val="0"/>
      <w:divBdr>
        <w:top w:val="none" w:sz="0" w:space="0" w:color="auto"/>
        <w:left w:val="none" w:sz="0" w:space="0" w:color="auto"/>
        <w:bottom w:val="none" w:sz="0" w:space="0" w:color="auto"/>
        <w:right w:val="none" w:sz="0" w:space="0" w:color="auto"/>
      </w:divBdr>
    </w:div>
    <w:div w:id="1580602219">
      <w:bodyDiv w:val="1"/>
      <w:marLeft w:val="0"/>
      <w:marRight w:val="0"/>
      <w:marTop w:val="0"/>
      <w:marBottom w:val="0"/>
      <w:divBdr>
        <w:top w:val="none" w:sz="0" w:space="0" w:color="auto"/>
        <w:left w:val="none" w:sz="0" w:space="0" w:color="auto"/>
        <w:bottom w:val="none" w:sz="0" w:space="0" w:color="auto"/>
        <w:right w:val="none" w:sz="0" w:space="0" w:color="auto"/>
      </w:divBdr>
    </w:div>
    <w:div w:id="1582367627">
      <w:bodyDiv w:val="1"/>
      <w:marLeft w:val="0"/>
      <w:marRight w:val="0"/>
      <w:marTop w:val="0"/>
      <w:marBottom w:val="0"/>
      <w:divBdr>
        <w:top w:val="none" w:sz="0" w:space="0" w:color="auto"/>
        <w:left w:val="none" w:sz="0" w:space="0" w:color="auto"/>
        <w:bottom w:val="none" w:sz="0" w:space="0" w:color="auto"/>
        <w:right w:val="none" w:sz="0" w:space="0" w:color="auto"/>
      </w:divBdr>
    </w:div>
    <w:div w:id="1582635744">
      <w:bodyDiv w:val="1"/>
      <w:marLeft w:val="0"/>
      <w:marRight w:val="0"/>
      <w:marTop w:val="0"/>
      <w:marBottom w:val="0"/>
      <w:divBdr>
        <w:top w:val="none" w:sz="0" w:space="0" w:color="auto"/>
        <w:left w:val="none" w:sz="0" w:space="0" w:color="auto"/>
        <w:bottom w:val="none" w:sz="0" w:space="0" w:color="auto"/>
        <w:right w:val="none" w:sz="0" w:space="0" w:color="auto"/>
      </w:divBdr>
    </w:div>
    <w:div w:id="1584417392">
      <w:bodyDiv w:val="1"/>
      <w:marLeft w:val="0"/>
      <w:marRight w:val="0"/>
      <w:marTop w:val="0"/>
      <w:marBottom w:val="0"/>
      <w:divBdr>
        <w:top w:val="none" w:sz="0" w:space="0" w:color="auto"/>
        <w:left w:val="none" w:sz="0" w:space="0" w:color="auto"/>
        <w:bottom w:val="none" w:sz="0" w:space="0" w:color="auto"/>
        <w:right w:val="none" w:sz="0" w:space="0" w:color="auto"/>
      </w:divBdr>
    </w:div>
    <w:div w:id="1584610821">
      <w:bodyDiv w:val="1"/>
      <w:marLeft w:val="0"/>
      <w:marRight w:val="0"/>
      <w:marTop w:val="0"/>
      <w:marBottom w:val="0"/>
      <w:divBdr>
        <w:top w:val="none" w:sz="0" w:space="0" w:color="auto"/>
        <w:left w:val="none" w:sz="0" w:space="0" w:color="auto"/>
        <w:bottom w:val="none" w:sz="0" w:space="0" w:color="auto"/>
        <w:right w:val="none" w:sz="0" w:space="0" w:color="auto"/>
      </w:divBdr>
    </w:div>
    <w:div w:id="1585651084">
      <w:bodyDiv w:val="1"/>
      <w:marLeft w:val="0"/>
      <w:marRight w:val="0"/>
      <w:marTop w:val="0"/>
      <w:marBottom w:val="0"/>
      <w:divBdr>
        <w:top w:val="none" w:sz="0" w:space="0" w:color="auto"/>
        <w:left w:val="none" w:sz="0" w:space="0" w:color="auto"/>
        <w:bottom w:val="none" w:sz="0" w:space="0" w:color="auto"/>
        <w:right w:val="none" w:sz="0" w:space="0" w:color="auto"/>
      </w:divBdr>
    </w:div>
    <w:div w:id="1586724127">
      <w:bodyDiv w:val="1"/>
      <w:marLeft w:val="0"/>
      <w:marRight w:val="0"/>
      <w:marTop w:val="0"/>
      <w:marBottom w:val="0"/>
      <w:divBdr>
        <w:top w:val="none" w:sz="0" w:space="0" w:color="auto"/>
        <w:left w:val="none" w:sz="0" w:space="0" w:color="auto"/>
        <w:bottom w:val="none" w:sz="0" w:space="0" w:color="auto"/>
        <w:right w:val="none" w:sz="0" w:space="0" w:color="auto"/>
      </w:divBdr>
    </w:div>
    <w:div w:id="1589120681">
      <w:bodyDiv w:val="1"/>
      <w:marLeft w:val="0"/>
      <w:marRight w:val="0"/>
      <w:marTop w:val="0"/>
      <w:marBottom w:val="0"/>
      <w:divBdr>
        <w:top w:val="none" w:sz="0" w:space="0" w:color="auto"/>
        <w:left w:val="none" w:sz="0" w:space="0" w:color="auto"/>
        <w:bottom w:val="none" w:sz="0" w:space="0" w:color="auto"/>
        <w:right w:val="none" w:sz="0" w:space="0" w:color="auto"/>
      </w:divBdr>
    </w:div>
    <w:div w:id="1589844137">
      <w:bodyDiv w:val="1"/>
      <w:marLeft w:val="0"/>
      <w:marRight w:val="0"/>
      <w:marTop w:val="0"/>
      <w:marBottom w:val="0"/>
      <w:divBdr>
        <w:top w:val="none" w:sz="0" w:space="0" w:color="auto"/>
        <w:left w:val="none" w:sz="0" w:space="0" w:color="auto"/>
        <w:bottom w:val="none" w:sz="0" w:space="0" w:color="auto"/>
        <w:right w:val="none" w:sz="0" w:space="0" w:color="auto"/>
      </w:divBdr>
    </w:div>
    <w:div w:id="1591237063">
      <w:bodyDiv w:val="1"/>
      <w:marLeft w:val="0"/>
      <w:marRight w:val="0"/>
      <w:marTop w:val="0"/>
      <w:marBottom w:val="0"/>
      <w:divBdr>
        <w:top w:val="none" w:sz="0" w:space="0" w:color="auto"/>
        <w:left w:val="none" w:sz="0" w:space="0" w:color="auto"/>
        <w:bottom w:val="none" w:sz="0" w:space="0" w:color="auto"/>
        <w:right w:val="none" w:sz="0" w:space="0" w:color="auto"/>
      </w:divBdr>
    </w:div>
    <w:div w:id="1592734616">
      <w:bodyDiv w:val="1"/>
      <w:marLeft w:val="0"/>
      <w:marRight w:val="0"/>
      <w:marTop w:val="0"/>
      <w:marBottom w:val="0"/>
      <w:divBdr>
        <w:top w:val="none" w:sz="0" w:space="0" w:color="auto"/>
        <w:left w:val="none" w:sz="0" w:space="0" w:color="auto"/>
        <w:bottom w:val="none" w:sz="0" w:space="0" w:color="auto"/>
        <w:right w:val="none" w:sz="0" w:space="0" w:color="auto"/>
      </w:divBdr>
    </w:div>
    <w:div w:id="1592884959">
      <w:bodyDiv w:val="1"/>
      <w:marLeft w:val="0"/>
      <w:marRight w:val="0"/>
      <w:marTop w:val="0"/>
      <w:marBottom w:val="0"/>
      <w:divBdr>
        <w:top w:val="none" w:sz="0" w:space="0" w:color="auto"/>
        <w:left w:val="none" w:sz="0" w:space="0" w:color="auto"/>
        <w:bottom w:val="none" w:sz="0" w:space="0" w:color="auto"/>
        <w:right w:val="none" w:sz="0" w:space="0" w:color="auto"/>
      </w:divBdr>
    </w:div>
    <w:div w:id="1593586676">
      <w:bodyDiv w:val="1"/>
      <w:marLeft w:val="0"/>
      <w:marRight w:val="0"/>
      <w:marTop w:val="0"/>
      <w:marBottom w:val="0"/>
      <w:divBdr>
        <w:top w:val="none" w:sz="0" w:space="0" w:color="auto"/>
        <w:left w:val="none" w:sz="0" w:space="0" w:color="auto"/>
        <w:bottom w:val="none" w:sz="0" w:space="0" w:color="auto"/>
        <w:right w:val="none" w:sz="0" w:space="0" w:color="auto"/>
      </w:divBdr>
    </w:div>
    <w:div w:id="1597447454">
      <w:bodyDiv w:val="1"/>
      <w:marLeft w:val="0"/>
      <w:marRight w:val="0"/>
      <w:marTop w:val="0"/>
      <w:marBottom w:val="0"/>
      <w:divBdr>
        <w:top w:val="none" w:sz="0" w:space="0" w:color="auto"/>
        <w:left w:val="none" w:sz="0" w:space="0" w:color="auto"/>
        <w:bottom w:val="none" w:sz="0" w:space="0" w:color="auto"/>
        <w:right w:val="none" w:sz="0" w:space="0" w:color="auto"/>
      </w:divBdr>
    </w:div>
    <w:div w:id="1598174101">
      <w:bodyDiv w:val="1"/>
      <w:marLeft w:val="0"/>
      <w:marRight w:val="0"/>
      <w:marTop w:val="0"/>
      <w:marBottom w:val="0"/>
      <w:divBdr>
        <w:top w:val="none" w:sz="0" w:space="0" w:color="auto"/>
        <w:left w:val="none" w:sz="0" w:space="0" w:color="auto"/>
        <w:bottom w:val="none" w:sz="0" w:space="0" w:color="auto"/>
        <w:right w:val="none" w:sz="0" w:space="0" w:color="auto"/>
      </w:divBdr>
    </w:div>
    <w:div w:id="1598633872">
      <w:bodyDiv w:val="1"/>
      <w:marLeft w:val="0"/>
      <w:marRight w:val="0"/>
      <w:marTop w:val="0"/>
      <w:marBottom w:val="0"/>
      <w:divBdr>
        <w:top w:val="none" w:sz="0" w:space="0" w:color="auto"/>
        <w:left w:val="none" w:sz="0" w:space="0" w:color="auto"/>
        <w:bottom w:val="none" w:sz="0" w:space="0" w:color="auto"/>
        <w:right w:val="none" w:sz="0" w:space="0" w:color="auto"/>
      </w:divBdr>
    </w:div>
    <w:div w:id="1598708521">
      <w:bodyDiv w:val="1"/>
      <w:marLeft w:val="0"/>
      <w:marRight w:val="0"/>
      <w:marTop w:val="0"/>
      <w:marBottom w:val="0"/>
      <w:divBdr>
        <w:top w:val="none" w:sz="0" w:space="0" w:color="auto"/>
        <w:left w:val="none" w:sz="0" w:space="0" w:color="auto"/>
        <w:bottom w:val="none" w:sz="0" w:space="0" w:color="auto"/>
        <w:right w:val="none" w:sz="0" w:space="0" w:color="auto"/>
      </w:divBdr>
    </w:div>
    <w:div w:id="1598711163">
      <w:bodyDiv w:val="1"/>
      <w:marLeft w:val="0"/>
      <w:marRight w:val="0"/>
      <w:marTop w:val="0"/>
      <w:marBottom w:val="0"/>
      <w:divBdr>
        <w:top w:val="none" w:sz="0" w:space="0" w:color="auto"/>
        <w:left w:val="none" w:sz="0" w:space="0" w:color="auto"/>
        <w:bottom w:val="none" w:sz="0" w:space="0" w:color="auto"/>
        <w:right w:val="none" w:sz="0" w:space="0" w:color="auto"/>
      </w:divBdr>
    </w:div>
    <w:div w:id="1600484536">
      <w:bodyDiv w:val="1"/>
      <w:marLeft w:val="0"/>
      <w:marRight w:val="0"/>
      <w:marTop w:val="0"/>
      <w:marBottom w:val="0"/>
      <w:divBdr>
        <w:top w:val="none" w:sz="0" w:space="0" w:color="auto"/>
        <w:left w:val="none" w:sz="0" w:space="0" w:color="auto"/>
        <w:bottom w:val="none" w:sz="0" w:space="0" w:color="auto"/>
        <w:right w:val="none" w:sz="0" w:space="0" w:color="auto"/>
      </w:divBdr>
    </w:div>
    <w:div w:id="1600599895">
      <w:bodyDiv w:val="1"/>
      <w:marLeft w:val="0"/>
      <w:marRight w:val="0"/>
      <w:marTop w:val="0"/>
      <w:marBottom w:val="0"/>
      <w:divBdr>
        <w:top w:val="none" w:sz="0" w:space="0" w:color="auto"/>
        <w:left w:val="none" w:sz="0" w:space="0" w:color="auto"/>
        <w:bottom w:val="none" w:sz="0" w:space="0" w:color="auto"/>
        <w:right w:val="none" w:sz="0" w:space="0" w:color="auto"/>
      </w:divBdr>
    </w:div>
    <w:div w:id="1600987988">
      <w:bodyDiv w:val="1"/>
      <w:marLeft w:val="0"/>
      <w:marRight w:val="0"/>
      <w:marTop w:val="0"/>
      <w:marBottom w:val="0"/>
      <w:divBdr>
        <w:top w:val="none" w:sz="0" w:space="0" w:color="auto"/>
        <w:left w:val="none" w:sz="0" w:space="0" w:color="auto"/>
        <w:bottom w:val="none" w:sz="0" w:space="0" w:color="auto"/>
        <w:right w:val="none" w:sz="0" w:space="0" w:color="auto"/>
      </w:divBdr>
    </w:div>
    <w:div w:id="1601790331">
      <w:bodyDiv w:val="1"/>
      <w:marLeft w:val="0"/>
      <w:marRight w:val="0"/>
      <w:marTop w:val="0"/>
      <w:marBottom w:val="0"/>
      <w:divBdr>
        <w:top w:val="none" w:sz="0" w:space="0" w:color="auto"/>
        <w:left w:val="none" w:sz="0" w:space="0" w:color="auto"/>
        <w:bottom w:val="none" w:sz="0" w:space="0" w:color="auto"/>
        <w:right w:val="none" w:sz="0" w:space="0" w:color="auto"/>
      </w:divBdr>
    </w:div>
    <w:div w:id="1602493465">
      <w:bodyDiv w:val="1"/>
      <w:marLeft w:val="0"/>
      <w:marRight w:val="0"/>
      <w:marTop w:val="0"/>
      <w:marBottom w:val="0"/>
      <w:divBdr>
        <w:top w:val="none" w:sz="0" w:space="0" w:color="auto"/>
        <w:left w:val="none" w:sz="0" w:space="0" w:color="auto"/>
        <w:bottom w:val="none" w:sz="0" w:space="0" w:color="auto"/>
        <w:right w:val="none" w:sz="0" w:space="0" w:color="auto"/>
      </w:divBdr>
    </w:div>
    <w:div w:id="1602571622">
      <w:bodyDiv w:val="1"/>
      <w:marLeft w:val="0"/>
      <w:marRight w:val="0"/>
      <w:marTop w:val="0"/>
      <w:marBottom w:val="0"/>
      <w:divBdr>
        <w:top w:val="none" w:sz="0" w:space="0" w:color="auto"/>
        <w:left w:val="none" w:sz="0" w:space="0" w:color="auto"/>
        <w:bottom w:val="none" w:sz="0" w:space="0" w:color="auto"/>
        <w:right w:val="none" w:sz="0" w:space="0" w:color="auto"/>
      </w:divBdr>
    </w:div>
    <w:div w:id="1603149906">
      <w:bodyDiv w:val="1"/>
      <w:marLeft w:val="0"/>
      <w:marRight w:val="0"/>
      <w:marTop w:val="0"/>
      <w:marBottom w:val="0"/>
      <w:divBdr>
        <w:top w:val="none" w:sz="0" w:space="0" w:color="auto"/>
        <w:left w:val="none" w:sz="0" w:space="0" w:color="auto"/>
        <w:bottom w:val="none" w:sz="0" w:space="0" w:color="auto"/>
        <w:right w:val="none" w:sz="0" w:space="0" w:color="auto"/>
      </w:divBdr>
    </w:div>
    <w:div w:id="1603494250">
      <w:bodyDiv w:val="1"/>
      <w:marLeft w:val="0"/>
      <w:marRight w:val="0"/>
      <w:marTop w:val="0"/>
      <w:marBottom w:val="0"/>
      <w:divBdr>
        <w:top w:val="none" w:sz="0" w:space="0" w:color="auto"/>
        <w:left w:val="none" w:sz="0" w:space="0" w:color="auto"/>
        <w:bottom w:val="none" w:sz="0" w:space="0" w:color="auto"/>
        <w:right w:val="none" w:sz="0" w:space="0" w:color="auto"/>
      </w:divBdr>
    </w:div>
    <w:div w:id="1603680850">
      <w:bodyDiv w:val="1"/>
      <w:marLeft w:val="0"/>
      <w:marRight w:val="0"/>
      <w:marTop w:val="0"/>
      <w:marBottom w:val="0"/>
      <w:divBdr>
        <w:top w:val="none" w:sz="0" w:space="0" w:color="auto"/>
        <w:left w:val="none" w:sz="0" w:space="0" w:color="auto"/>
        <w:bottom w:val="none" w:sz="0" w:space="0" w:color="auto"/>
        <w:right w:val="none" w:sz="0" w:space="0" w:color="auto"/>
      </w:divBdr>
    </w:div>
    <w:div w:id="1605532538">
      <w:bodyDiv w:val="1"/>
      <w:marLeft w:val="0"/>
      <w:marRight w:val="0"/>
      <w:marTop w:val="0"/>
      <w:marBottom w:val="0"/>
      <w:divBdr>
        <w:top w:val="none" w:sz="0" w:space="0" w:color="auto"/>
        <w:left w:val="none" w:sz="0" w:space="0" w:color="auto"/>
        <w:bottom w:val="none" w:sz="0" w:space="0" w:color="auto"/>
        <w:right w:val="none" w:sz="0" w:space="0" w:color="auto"/>
      </w:divBdr>
    </w:div>
    <w:div w:id="1606230132">
      <w:bodyDiv w:val="1"/>
      <w:marLeft w:val="0"/>
      <w:marRight w:val="0"/>
      <w:marTop w:val="0"/>
      <w:marBottom w:val="0"/>
      <w:divBdr>
        <w:top w:val="none" w:sz="0" w:space="0" w:color="auto"/>
        <w:left w:val="none" w:sz="0" w:space="0" w:color="auto"/>
        <w:bottom w:val="none" w:sz="0" w:space="0" w:color="auto"/>
        <w:right w:val="none" w:sz="0" w:space="0" w:color="auto"/>
      </w:divBdr>
    </w:div>
    <w:div w:id="1606427205">
      <w:bodyDiv w:val="1"/>
      <w:marLeft w:val="0"/>
      <w:marRight w:val="0"/>
      <w:marTop w:val="0"/>
      <w:marBottom w:val="0"/>
      <w:divBdr>
        <w:top w:val="none" w:sz="0" w:space="0" w:color="auto"/>
        <w:left w:val="none" w:sz="0" w:space="0" w:color="auto"/>
        <w:bottom w:val="none" w:sz="0" w:space="0" w:color="auto"/>
        <w:right w:val="none" w:sz="0" w:space="0" w:color="auto"/>
      </w:divBdr>
    </w:div>
    <w:div w:id="1607925994">
      <w:bodyDiv w:val="1"/>
      <w:marLeft w:val="0"/>
      <w:marRight w:val="0"/>
      <w:marTop w:val="0"/>
      <w:marBottom w:val="0"/>
      <w:divBdr>
        <w:top w:val="none" w:sz="0" w:space="0" w:color="auto"/>
        <w:left w:val="none" w:sz="0" w:space="0" w:color="auto"/>
        <w:bottom w:val="none" w:sz="0" w:space="0" w:color="auto"/>
        <w:right w:val="none" w:sz="0" w:space="0" w:color="auto"/>
      </w:divBdr>
    </w:div>
    <w:div w:id="1610351019">
      <w:bodyDiv w:val="1"/>
      <w:marLeft w:val="0"/>
      <w:marRight w:val="0"/>
      <w:marTop w:val="0"/>
      <w:marBottom w:val="0"/>
      <w:divBdr>
        <w:top w:val="none" w:sz="0" w:space="0" w:color="auto"/>
        <w:left w:val="none" w:sz="0" w:space="0" w:color="auto"/>
        <w:bottom w:val="none" w:sz="0" w:space="0" w:color="auto"/>
        <w:right w:val="none" w:sz="0" w:space="0" w:color="auto"/>
      </w:divBdr>
    </w:div>
    <w:div w:id="1612348870">
      <w:bodyDiv w:val="1"/>
      <w:marLeft w:val="0"/>
      <w:marRight w:val="0"/>
      <w:marTop w:val="0"/>
      <w:marBottom w:val="0"/>
      <w:divBdr>
        <w:top w:val="none" w:sz="0" w:space="0" w:color="auto"/>
        <w:left w:val="none" w:sz="0" w:space="0" w:color="auto"/>
        <w:bottom w:val="none" w:sz="0" w:space="0" w:color="auto"/>
        <w:right w:val="none" w:sz="0" w:space="0" w:color="auto"/>
      </w:divBdr>
    </w:div>
    <w:div w:id="1612736189">
      <w:bodyDiv w:val="1"/>
      <w:marLeft w:val="0"/>
      <w:marRight w:val="0"/>
      <w:marTop w:val="0"/>
      <w:marBottom w:val="0"/>
      <w:divBdr>
        <w:top w:val="none" w:sz="0" w:space="0" w:color="auto"/>
        <w:left w:val="none" w:sz="0" w:space="0" w:color="auto"/>
        <w:bottom w:val="none" w:sz="0" w:space="0" w:color="auto"/>
        <w:right w:val="none" w:sz="0" w:space="0" w:color="auto"/>
      </w:divBdr>
    </w:div>
    <w:div w:id="1612786622">
      <w:bodyDiv w:val="1"/>
      <w:marLeft w:val="0"/>
      <w:marRight w:val="0"/>
      <w:marTop w:val="0"/>
      <w:marBottom w:val="0"/>
      <w:divBdr>
        <w:top w:val="none" w:sz="0" w:space="0" w:color="auto"/>
        <w:left w:val="none" w:sz="0" w:space="0" w:color="auto"/>
        <w:bottom w:val="none" w:sz="0" w:space="0" w:color="auto"/>
        <w:right w:val="none" w:sz="0" w:space="0" w:color="auto"/>
      </w:divBdr>
    </w:div>
    <w:div w:id="1612935749">
      <w:bodyDiv w:val="1"/>
      <w:marLeft w:val="0"/>
      <w:marRight w:val="0"/>
      <w:marTop w:val="0"/>
      <w:marBottom w:val="0"/>
      <w:divBdr>
        <w:top w:val="none" w:sz="0" w:space="0" w:color="auto"/>
        <w:left w:val="none" w:sz="0" w:space="0" w:color="auto"/>
        <w:bottom w:val="none" w:sz="0" w:space="0" w:color="auto"/>
        <w:right w:val="none" w:sz="0" w:space="0" w:color="auto"/>
      </w:divBdr>
    </w:div>
    <w:div w:id="1614357327">
      <w:bodyDiv w:val="1"/>
      <w:marLeft w:val="0"/>
      <w:marRight w:val="0"/>
      <w:marTop w:val="0"/>
      <w:marBottom w:val="0"/>
      <w:divBdr>
        <w:top w:val="none" w:sz="0" w:space="0" w:color="auto"/>
        <w:left w:val="none" w:sz="0" w:space="0" w:color="auto"/>
        <w:bottom w:val="none" w:sz="0" w:space="0" w:color="auto"/>
        <w:right w:val="none" w:sz="0" w:space="0" w:color="auto"/>
      </w:divBdr>
    </w:div>
    <w:div w:id="1615018303">
      <w:bodyDiv w:val="1"/>
      <w:marLeft w:val="0"/>
      <w:marRight w:val="0"/>
      <w:marTop w:val="0"/>
      <w:marBottom w:val="0"/>
      <w:divBdr>
        <w:top w:val="none" w:sz="0" w:space="0" w:color="auto"/>
        <w:left w:val="none" w:sz="0" w:space="0" w:color="auto"/>
        <w:bottom w:val="none" w:sz="0" w:space="0" w:color="auto"/>
        <w:right w:val="none" w:sz="0" w:space="0" w:color="auto"/>
      </w:divBdr>
    </w:div>
    <w:div w:id="1617904739">
      <w:bodyDiv w:val="1"/>
      <w:marLeft w:val="0"/>
      <w:marRight w:val="0"/>
      <w:marTop w:val="0"/>
      <w:marBottom w:val="0"/>
      <w:divBdr>
        <w:top w:val="none" w:sz="0" w:space="0" w:color="auto"/>
        <w:left w:val="none" w:sz="0" w:space="0" w:color="auto"/>
        <w:bottom w:val="none" w:sz="0" w:space="0" w:color="auto"/>
        <w:right w:val="none" w:sz="0" w:space="0" w:color="auto"/>
      </w:divBdr>
    </w:div>
    <w:div w:id="1619599718">
      <w:bodyDiv w:val="1"/>
      <w:marLeft w:val="0"/>
      <w:marRight w:val="0"/>
      <w:marTop w:val="0"/>
      <w:marBottom w:val="0"/>
      <w:divBdr>
        <w:top w:val="none" w:sz="0" w:space="0" w:color="auto"/>
        <w:left w:val="none" w:sz="0" w:space="0" w:color="auto"/>
        <w:bottom w:val="none" w:sz="0" w:space="0" w:color="auto"/>
        <w:right w:val="none" w:sz="0" w:space="0" w:color="auto"/>
      </w:divBdr>
    </w:div>
    <w:div w:id="1620143432">
      <w:bodyDiv w:val="1"/>
      <w:marLeft w:val="0"/>
      <w:marRight w:val="0"/>
      <w:marTop w:val="0"/>
      <w:marBottom w:val="0"/>
      <w:divBdr>
        <w:top w:val="none" w:sz="0" w:space="0" w:color="auto"/>
        <w:left w:val="none" w:sz="0" w:space="0" w:color="auto"/>
        <w:bottom w:val="none" w:sz="0" w:space="0" w:color="auto"/>
        <w:right w:val="none" w:sz="0" w:space="0" w:color="auto"/>
      </w:divBdr>
    </w:div>
    <w:div w:id="1620530773">
      <w:bodyDiv w:val="1"/>
      <w:marLeft w:val="0"/>
      <w:marRight w:val="0"/>
      <w:marTop w:val="0"/>
      <w:marBottom w:val="0"/>
      <w:divBdr>
        <w:top w:val="none" w:sz="0" w:space="0" w:color="auto"/>
        <w:left w:val="none" w:sz="0" w:space="0" w:color="auto"/>
        <w:bottom w:val="none" w:sz="0" w:space="0" w:color="auto"/>
        <w:right w:val="none" w:sz="0" w:space="0" w:color="auto"/>
      </w:divBdr>
    </w:div>
    <w:div w:id="1620797392">
      <w:bodyDiv w:val="1"/>
      <w:marLeft w:val="0"/>
      <w:marRight w:val="0"/>
      <w:marTop w:val="0"/>
      <w:marBottom w:val="0"/>
      <w:divBdr>
        <w:top w:val="none" w:sz="0" w:space="0" w:color="auto"/>
        <w:left w:val="none" w:sz="0" w:space="0" w:color="auto"/>
        <w:bottom w:val="none" w:sz="0" w:space="0" w:color="auto"/>
        <w:right w:val="none" w:sz="0" w:space="0" w:color="auto"/>
      </w:divBdr>
    </w:div>
    <w:div w:id="1621885933">
      <w:bodyDiv w:val="1"/>
      <w:marLeft w:val="0"/>
      <w:marRight w:val="0"/>
      <w:marTop w:val="0"/>
      <w:marBottom w:val="0"/>
      <w:divBdr>
        <w:top w:val="none" w:sz="0" w:space="0" w:color="auto"/>
        <w:left w:val="none" w:sz="0" w:space="0" w:color="auto"/>
        <w:bottom w:val="none" w:sz="0" w:space="0" w:color="auto"/>
        <w:right w:val="none" w:sz="0" w:space="0" w:color="auto"/>
      </w:divBdr>
    </w:div>
    <w:div w:id="1621955172">
      <w:bodyDiv w:val="1"/>
      <w:marLeft w:val="0"/>
      <w:marRight w:val="0"/>
      <w:marTop w:val="0"/>
      <w:marBottom w:val="0"/>
      <w:divBdr>
        <w:top w:val="none" w:sz="0" w:space="0" w:color="auto"/>
        <w:left w:val="none" w:sz="0" w:space="0" w:color="auto"/>
        <w:bottom w:val="none" w:sz="0" w:space="0" w:color="auto"/>
        <w:right w:val="none" w:sz="0" w:space="0" w:color="auto"/>
      </w:divBdr>
    </w:div>
    <w:div w:id="1622178558">
      <w:bodyDiv w:val="1"/>
      <w:marLeft w:val="0"/>
      <w:marRight w:val="0"/>
      <w:marTop w:val="0"/>
      <w:marBottom w:val="0"/>
      <w:divBdr>
        <w:top w:val="none" w:sz="0" w:space="0" w:color="auto"/>
        <w:left w:val="none" w:sz="0" w:space="0" w:color="auto"/>
        <w:bottom w:val="none" w:sz="0" w:space="0" w:color="auto"/>
        <w:right w:val="none" w:sz="0" w:space="0" w:color="auto"/>
      </w:divBdr>
    </w:div>
    <w:div w:id="1622222650">
      <w:bodyDiv w:val="1"/>
      <w:marLeft w:val="0"/>
      <w:marRight w:val="0"/>
      <w:marTop w:val="0"/>
      <w:marBottom w:val="0"/>
      <w:divBdr>
        <w:top w:val="none" w:sz="0" w:space="0" w:color="auto"/>
        <w:left w:val="none" w:sz="0" w:space="0" w:color="auto"/>
        <w:bottom w:val="none" w:sz="0" w:space="0" w:color="auto"/>
        <w:right w:val="none" w:sz="0" w:space="0" w:color="auto"/>
      </w:divBdr>
    </w:div>
    <w:div w:id="1623925578">
      <w:bodyDiv w:val="1"/>
      <w:marLeft w:val="0"/>
      <w:marRight w:val="0"/>
      <w:marTop w:val="0"/>
      <w:marBottom w:val="0"/>
      <w:divBdr>
        <w:top w:val="none" w:sz="0" w:space="0" w:color="auto"/>
        <w:left w:val="none" w:sz="0" w:space="0" w:color="auto"/>
        <w:bottom w:val="none" w:sz="0" w:space="0" w:color="auto"/>
        <w:right w:val="none" w:sz="0" w:space="0" w:color="auto"/>
      </w:divBdr>
    </w:div>
    <w:div w:id="1624069952">
      <w:bodyDiv w:val="1"/>
      <w:marLeft w:val="0"/>
      <w:marRight w:val="0"/>
      <w:marTop w:val="0"/>
      <w:marBottom w:val="0"/>
      <w:divBdr>
        <w:top w:val="none" w:sz="0" w:space="0" w:color="auto"/>
        <w:left w:val="none" w:sz="0" w:space="0" w:color="auto"/>
        <w:bottom w:val="none" w:sz="0" w:space="0" w:color="auto"/>
        <w:right w:val="none" w:sz="0" w:space="0" w:color="auto"/>
      </w:divBdr>
    </w:div>
    <w:div w:id="1624918615">
      <w:bodyDiv w:val="1"/>
      <w:marLeft w:val="0"/>
      <w:marRight w:val="0"/>
      <w:marTop w:val="0"/>
      <w:marBottom w:val="0"/>
      <w:divBdr>
        <w:top w:val="none" w:sz="0" w:space="0" w:color="auto"/>
        <w:left w:val="none" w:sz="0" w:space="0" w:color="auto"/>
        <w:bottom w:val="none" w:sz="0" w:space="0" w:color="auto"/>
        <w:right w:val="none" w:sz="0" w:space="0" w:color="auto"/>
      </w:divBdr>
    </w:div>
    <w:div w:id="1626891764">
      <w:bodyDiv w:val="1"/>
      <w:marLeft w:val="0"/>
      <w:marRight w:val="0"/>
      <w:marTop w:val="0"/>
      <w:marBottom w:val="0"/>
      <w:divBdr>
        <w:top w:val="none" w:sz="0" w:space="0" w:color="auto"/>
        <w:left w:val="none" w:sz="0" w:space="0" w:color="auto"/>
        <w:bottom w:val="none" w:sz="0" w:space="0" w:color="auto"/>
        <w:right w:val="none" w:sz="0" w:space="0" w:color="auto"/>
      </w:divBdr>
    </w:div>
    <w:div w:id="1627541204">
      <w:bodyDiv w:val="1"/>
      <w:marLeft w:val="0"/>
      <w:marRight w:val="0"/>
      <w:marTop w:val="0"/>
      <w:marBottom w:val="0"/>
      <w:divBdr>
        <w:top w:val="none" w:sz="0" w:space="0" w:color="auto"/>
        <w:left w:val="none" w:sz="0" w:space="0" w:color="auto"/>
        <w:bottom w:val="none" w:sz="0" w:space="0" w:color="auto"/>
        <w:right w:val="none" w:sz="0" w:space="0" w:color="auto"/>
      </w:divBdr>
    </w:div>
    <w:div w:id="1628386833">
      <w:bodyDiv w:val="1"/>
      <w:marLeft w:val="0"/>
      <w:marRight w:val="0"/>
      <w:marTop w:val="0"/>
      <w:marBottom w:val="0"/>
      <w:divBdr>
        <w:top w:val="none" w:sz="0" w:space="0" w:color="auto"/>
        <w:left w:val="none" w:sz="0" w:space="0" w:color="auto"/>
        <w:bottom w:val="none" w:sz="0" w:space="0" w:color="auto"/>
        <w:right w:val="none" w:sz="0" w:space="0" w:color="auto"/>
      </w:divBdr>
    </w:div>
    <w:div w:id="1629778129">
      <w:bodyDiv w:val="1"/>
      <w:marLeft w:val="0"/>
      <w:marRight w:val="0"/>
      <w:marTop w:val="0"/>
      <w:marBottom w:val="0"/>
      <w:divBdr>
        <w:top w:val="none" w:sz="0" w:space="0" w:color="auto"/>
        <w:left w:val="none" w:sz="0" w:space="0" w:color="auto"/>
        <w:bottom w:val="none" w:sz="0" w:space="0" w:color="auto"/>
        <w:right w:val="none" w:sz="0" w:space="0" w:color="auto"/>
      </w:divBdr>
    </w:div>
    <w:div w:id="1631085876">
      <w:bodyDiv w:val="1"/>
      <w:marLeft w:val="0"/>
      <w:marRight w:val="0"/>
      <w:marTop w:val="0"/>
      <w:marBottom w:val="0"/>
      <w:divBdr>
        <w:top w:val="none" w:sz="0" w:space="0" w:color="auto"/>
        <w:left w:val="none" w:sz="0" w:space="0" w:color="auto"/>
        <w:bottom w:val="none" w:sz="0" w:space="0" w:color="auto"/>
        <w:right w:val="none" w:sz="0" w:space="0" w:color="auto"/>
      </w:divBdr>
    </w:div>
    <w:div w:id="1631131708">
      <w:bodyDiv w:val="1"/>
      <w:marLeft w:val="0"/>
      <w:marRight w:val="0"/>
      <w:marTop w:val="0"/>
      <w:marBottom w:val="0"/>
      <w:divBdr>
        <w:top w:val="none" w:sz="0" w:space="0" w:color="auto"/>
        <w:left w:val="none" w:sz="0" w:space="0" w:color="auto"/>
        <w:bottom w:val="none" w:sz="0" w:space="0" w:color="auto"/>
        <w:right w:val="none" w:sz="0" w:space="0" w:color="auto"/>
      </w:divBdr>
    </w:div>
    <w:div w:id="1631589713">
      <w:bodyDiv w:val="1"/>
      <w:marLeft w:val="0"/>
      <w:marRight w:val="0"/>
      <w:marTop w:val="0"/>
      <w:marBottom w:val="0"/>
      <w:divBdr>
        <w:top w:val="none" w:sz="0" w:space="0" w:color="auto"/>
        <w:left w:val="none" w:sz="0" w:space="0" w:color="auto"/>
        <w:bottom w:val="none" w:sz="0" w:space="0" w:color="auto"/>
        <w:right w:val="none" w:sz="0" w:space="0" w:color="auto"/>
      </w:divBdr>
    </w:div>
    <w:div w:id="1633368503">
      <w:bodyDiv w:val="1"/>
      <w:marLeft w:val="0"/>
      <w:marRight w:val="0"/>
      <w:marTop w:val="0"/>
      <w:marBottom w:val="0"/>
      <w:divBdr>
        <w:top w:val="none" w:sz="0" w:space="0" w:color="auto"/>
        <w:left w:val="none" w:sz="0" w:space="0" w:color="auto"/>
        <w:bottom w:val="none" w:sz="0" w:space="0" w:color="auto"/>
        <w:right w:val="none" w:sz="0" w:space="0" w:color="auto"/>
      </w:divBdr>
    </w:div>
    <w:div w:id="1635134269">
      <w:bodyDiv w:val="1"/>
      <w:marLeft w:val="0"/>
      <w:marRight w:val="0"/>
      <w:marTop w:val="0"/>
      <w:marBottom w:val="0"/>
      <w:divBdr>
        <w:top w:val="none" w:sz="0" w:space="0" w:color="auto"/>
        <w:left w:val="none" w:sz="0" w:space="0" w:color="auto"/>
        <w:bottom w:val="none" w:sz="0" w:space="0" w:color="auto"/>
        <w:right w:val="none" w:sz="0" w:space="0" w:color="auto"/>
      </w:divBdr>
    </w:div>
    <w:div w:id="1636058326">
      <w:bodyDiv w:val="1"/>
      <w:marLeft w:val="0"/>
      <w:marRight w:val="0"/>
      <w:marTop w:val="0"/>
      <w:marBottom w:val="0"/>
      <w:divBdr>
        <w:top w:val="none" w:sz="0" w:space="0" w:color="auto"/>
        <w:left w:val="none" w:sz="0" w:space="0" w:color="auto"/>
        <w:bottom w:val="none" w:sz="0" w:space="0" w:color="auto"/>
        <w:right w:val="none" w:sz="0" w:space="0" w:color="auto"/>
      </w:divBdr>
    </w:div>
    <w:div w:id="1636912558">
      <w:bodyDiv w:val="1"/>
      <w:marLeft w:val="0"/>
      <w:marRight w:val="0"/>
      <w:marTop w:val="0"/>
      <w:marBottom w:val="0"/>
      <w:divBdr>
        <w:top w:val="none" w:sz="0" w:space="0" w:color="auto"/>
        <w:left w:val="none" w:sz="0" w:space="0" w:color="auto"/>
        <w:bottom w:val="none" w:sz="0" w:space="0" w:color="auto"/>
        <w:right w:val="none" w:sz="0" w:space="0" w:color="auto"/>
      </w:divBdr>
    </w:div>
    <w:div w:id="1637376240">
      <w:bodyDiv w:val="1"/>
      <w:marLeft w:val="0"/>
      <w:marRight w:val="0"/>
      <w:marTop w:val="0"/>
      <w:marBottom w:val="0"/>
      <w:divBdr>
        <w:top w:val="none" w:sz="0" w:space="0" w:color="auto"/>
        <w:left w:val="none" w:sz="0" w:space="0" w:color="auto"/>
        <w:bottom w:val="none" w:sz="0" w:space="0" w:color="auto"/>
        <w:right w:val="none" w:sz="0" w:space="0" w:color="auto"/>
      </w:divBdr>
    </w:div>
    <w:div w:id="1638222698">
      <w:bodyDiv w:val="1"/>
      <w:marLeft w:val="0"/>
      <w:marRight w:val="0"/>
      <w:marTop w:val="0"/>
      <w:marBottom w:val="0"/>
      <w:divBdr>
        <w:top w:val="none" w:sz="0" w:space="0" w:color="auto"/>
        <w:left w:val="none" w:sz="0" w:space="0" w:color="auto"/>
        <w:bottom w:val="none" w:sz="0" w:space="0" w:color="auto"/>
        <w:right w:val="none" w:sz="0" w:space="0" w:color="auto"/>
      </w:divBdr>
    </w:div>
    <w:div w:id="1639186941">
      <w:bodyDiv w:val="1"/>
      <w:marLeft w:val="0"/>
      <w:marRight w:val="0"/>
      <w:marTop w:val="0"/>
      <w:marBottom w:val="0"/>
      <w:divBdr>
        <w:top w:val="none" w:sz="0" w:space="0" w:color="auto"/>
        <w:left w:val="none" w:sz="0" w:space="0" w:color="auto"/>
        <w:bottom w:val="none" w:sz="0" w:space="0" w:color="auto"/>
        <w:right w:val="none" w:sz="0" w:space="0" w:color="auto"/>
      </w:divBdr>
    </w:div>
    <w:div w:id="1639799472">
      <w:bodyDiv w:val="1"/>
      <w:marLeft w:val="0"/>
      <w:marRight w:val="0"/>
      <w:marTop w:val="0"/>
      <w:marBottom w:val="0"/>
      <w:divBdr>
        <w:top w:val="none" w:sz="0" w:space="0" w:color="auto"/>
        <w:left w:val="none" w:sz="0" w:space="0" w:color="auto"/>
        <w:bottom w:val="none" w:sz="0" w:space="0" w:color="auto"/>
        <w:right w:val="none" w:sz="0" w:space="0" w:color="auto"/>
      </w:divBdr>
    </w:div>
    <w:div w:id="1639912782">
      <w:bodyDiv w:val="1"/>
      <w:marLeft w:val="0"/>
      <w:marRight w:val="0"/>
      <w:marTop w:val="0"/>
      <w:marBottom w:val="0"/>
      <w:divBdr>
        <w:top w:val="none" w:sz="0" w:space="0" w:color="auto"/>
        <w:left w:val="none" w:sz="0" w:space="0" w:color="auto"/>
        <w:bottom w:val="none" w:sz="0" w:space="0" w:color="auto"/>
        <w:right w:val="none" w:sz="0" w:space="0" w:color="auto"/>
      </w:divBdr>
    </w:div>
    <w:div w:id="1641418384">
      <w:bodyDiv w:val="1"/>
      <w:marLeft w:val="0"/>
      <w:marRight w:val="0"/>
      <w:marTop w:val="0"/>
      <w:marBottom w:val="0"/>
      <w:divBdr>
        <w:top w:val="none" w:sz="0" w:space="0" w:color="auto"/>
        <w:left w:val="none" w:sz="0" w:space="0" w:color="auto"/>
        <w:bottom w:val="none" w:sz="0" w:space="0" w:color="auto"/>
        <w:right w:val="none" w:sz="0" w:space="0" w:color="auto"/>
      </w:divBdr>
    </w:div>
    <w:div w:id="1642271076">
      <w:bodyDiv w:val="1"/>
      <w:marLeft w:val="0"/>
      <w:marRight w:val="0"/>
      <w:marTop w:val="0"/>
      <w:marBottom w:val="0"/>
      <w:divBdr>
        <w:top w:val="none" w:sz="0" w:space="0" w:color="auto"/>
        <w:left w:val="none" w:sz="0" w:space="0" w:color="auto"/>
        <w:bottom w:val="none" w:sz="0" w:space="0" w:color="auto"/>
        <w:right w:val="none" w:sz="0" w:space="0" w:color="auto"/>
      </w:divBdr>
    </w:div>
    <w:div w:id="1642612319">
      <w:bodyDiv w:val="1"/>
      <w:marLeft w:val="0"/>
      <w:marRight w:val="0"/>
      <w:marTop w:val="0"/>
      <w:marBottom w:val="0"/>
      <w:divBdr>
        <w:top w:val="none" w:sz="0" w:space="0" w:color="auto"/>
        <w:left w:val="none" w:sz="0" w:space="0" w:color="auto"/>
        <w:bottom w:val="none" w:sz="0" w:space="0" w:color="auto"/>
        <w:right w:val="none" w:sz="0" w:space="0" w:color="auto"/>
      </w:divBdr>
    </w:div>
    <w:div w:id="1643458755">
      <w:bodyDiv w:val="1"/>
      <w:marLeft w:val="0"/>
      <w:marRight w:val="0"/>
      <w:marTop w:val="0"/>
      <w:marBottom w:val="0"/>
      <w:divBdr>
        <w:top w:val="none" w:sz="0" w:space="0" w:color="auto"/>
        <w:left w:val="none" w:sz="0" w:space="0" w:color="auto"/>
        <w:bottom w:val="none" w:sz="0" w:space="0" w:color="auto"/>
        <w:right w:val="none" w:sz="0" w:space="0" w:color="auto"/>
      </w:divBdr>
    </w:div>
    <w:div w:id="1643730868">
      <w:bodyDiv w:val="1"/>
      <w:marLeft w:val="0"/>
      <w:marRight w:val="0"/>
      <w:marTop w:val="0"/>
      <w:marBottom w:val="0"/>
      <w:divBdr>
        <w:top w:val="none" w:sz="0" w:space="0" w:color="auto"/>
        <w:left w:val="none" w:sz="0" w:space="0" w:color="auto"/>
        <w:bottom w:val="none" w:sz="0" w:space="0" w:color="auto"/>
        <w:right w:val="none" w:sz="0" w:space="0" w:color="auto"/>
      </w:divBdr>
    </w:div>
    <w:div w:id="1644382908">
      <w:bodyDiv w:val="1"/>
      <w:marLeft w:val="0"/>
      <w:marRight w:val="0"/>
      <w:marTop w:val="0"/>
      <w:marBottom w:val="0"/>
      <w:divBdr>
        <w:top w:val="none" w:sz="0" w:space="0" w:color="auto"/>
        <w:left w:val="none" w:sz="0" w:space="0" w:color="auto"/>
        <w:bottom w:val="none" w:sz="0" w:space="0" w:color="auto"/>
        <w:right w:val="none" w:sz="0" w:space="0" w:color="auto"/>
      </w:divBdr>
    </w:div>
    <w:div w:id="1644656546">
      <w:bodyDiv w:val="1"/>
      <w:marLeft w:val="0"/>
      <w:marRight w:val="0"/>
      <w:marTop w:val="0"/>
      <w:marBottom w:val="0"/>
      <w:divBdr>
        <w:top w:val="none" w:sz="0" w:space="0" w:color="auto"/>
        <w:left w:val="none" w:sz="0" w:space="0" w:color="auto"/>
        <w:bottom w:val="none" w:sz="0" w:space="0" w:color="auto"/>
        <w:right w:val="none" w:sz="0" w:space="0" w:color="auto"/>
      </w:divBdr>
    </w:div>
    <w:div w:id="1646424959">
      <w:bodyDiv w:val="1"/>
      <w:marLeft w:val="0"/>
      <w:marRight w:val="0"/>
      <w:marTop w:val="0"/>
      <w:marBottom w:val="0"/>
      <w:divBdr>
        <w:top w:val="none" w:sz="0" w:space="0" w:color="auto"/>
        <w:left w:val="none" w:sz="0" w:space="0" w:color="auto"/>
        <w:bottom w:val="none" w:sz="0" w:space="0" w:color="auto"/>
        <w:right w:val="none" w:sz="0" w:space="0" w:color="auto"/>
      </w:divBdr>
    </w:div>
    <w:div w:id="1646592339">
      <w:bodyDiv w:val="1"/>
      <w:marLeft w:val="0"/>
      <w:marRight w:val="0"/>
      <w:marTop w:val="0"/>
      <w:marBottom w:val="0"/>
      <w:divBdr>
        <w:top w:val="none" w:sz="0" w:space="0" w:color="auto"/>
        <w:left w:val="none" w:sz="0" w:space="0" w:color="auto"/>
        <w:bottom w:val="none" w:sz="0" w:space="0" w:color="auto"/>
        <w:right w:val="none" w:sz="0" w:space="0" w:color="auto"/>
      </w:divBdr>
    </w:div>
    <w:div w:id="1651518646">
      <w:bodyDiv w:val="1"/>
      <w:marLeft w:val="0"/>
      <w:marRight w:val="0"/>
      <w:marTop w:val="0"/>
      <w:marBottom w:val="0"/>
      <w:divBdr>
        <w:top w:val="none" w:sz="0" w:space="0" w:color="auto"/>
        <w:left w:val="none" w:sz="0" w:space="0" w:color="auto"/>
        <w:bottom w:val="none" w:sz="0" w:space="0" w:color="auto"/>
        <w:right w:val="none" w:sz="0" w:space="0" w:color="auto"/>
      </w:divBdr>
    </w:div>
    <w:div w:id="1653631455">
      <w:bodyDiv w:val="1"/>
      <w:marLeft w:val="0"/>
      <w:marRight w:val="0"/>
      <w:marTop w:val="0"/>
      <w:marBottom w:val="0"/>
      <w:divBdr>
        <w:top w:val="none" w:sz="0" w:space="0" w:color="auto"/>
        <w:left w:val="none" w:sz="0" w:space="0" w:color="auto"/>
        <w:bottom w:val="none" w:sz="0" w:space="0" w:color="auto"/>
        <w:right w:val="none" w:sz="0" w:space="0" w:color="auto"/>
      </w:divBdr>
    </w:div>
    <w:div w:id="1653750617">
      <w:bodyDiv w:val="1"/>
      <w:marLeft w:val="0"/>
      <w:marRight w:val="0"/>
      <w:marTop w:val="0"/>
      <w:marBottom w:val="0"/>
      <w:divBdr>
        <w:top w:val="none" w:sz="0" w:space="0" w:color="auto"/>
        <w:left w:val="none" w:sz="0" w:space="0" w:color="auto"/>
        <w:bottom w:val="none" w:sz="0" w:space="0" w:color="auto"/>
        <w:right w:val="none" w:sz="0" w:space="0" w:color="auto"/>
      </w:divBdr>
    </w:div>
    <w:div w:id="1655257815">
      <w:bodyDiv w:val="1"/>
      <w:marLeft w:val="0"/>
      <w:marRight w:val="0"/>
      <w:marTop w:val="0"/>
      <w:marBottom w:val="0"/>
      <w:divBdr>
        <w:top w:val="none" w:sz="0" w:space="0" w:color="auto"/>
        <w:left w:val="none" w:sz="0" w:space="0" w:color="auto"/>
        <w:bottom w:val="none" w:sz="0" w:space="0" w:color="auto"/>
        <w:right w:val="none" w:sz="0" w:space="0" w:color="auto"/>
      </w:divBdr>
    </w:div>
    <w:div w:id="1656257921">
      <w:bodyDiv w:val="1"/>
      <w:marLeft w:val="0"/>
      <w:marRight w:val="0"/>
      <w:marTop w:val="0"/>
      <w:marBottom w:val="0"/>
      <w:divBdr>
        <w:top w:val="none" w:sz="0" w:space="0" w:color="auto"/>
        <w:left w:val="none" w:sz="0" w:space="0" w:color="auto"/>
        <w:bottom w:val="none" w:sz="0" w:space="0" w:color="auto"/>
        <w:right w:val="none" w:sz="0" w:space="0" w:color="auto"/>
      </w:divBdr>
    </w:div>
    <w:div w:id="1657298461">
      <w:bodyDiv w:val="1"/>
      <w:marLeft w:val="0"/>
      <w:marRight w:val="0"/>
      <w:marTop w:val="0"/>
      <w:marBottom w:val="0"/>
      <w:divBdr>
        <w:top w:val="none" w:sz="0" w:space="0" w:color="auto"/>
        <w:left w:val="none" w:sz="0" w:space="0" w:color="auto"/>
        <w:bottom w:val="none" w:sz="0" w:space="0" w:color="auto"/>
        <w:right w:val="none" w:sz="0" w:space="0" w:color="auto"/>
      </w:divBdr>
    </w:div>
    <w:div w:id="1657496142">
      <w:bodyDiv w:val="1"/>
      <w:marLeft w:val="0"/>
      <w:marRight w:val="0"/>
      <w:marTop w:val="0"/>
      <w:marBottom w:val="0"/>
      <w:divBdr>
        <w:top w:val="none" w:sz="0" w:space="0" w:color="auto"/>
        <w:left w:val="none" w:sz="0" w:space="0" w:color="auto"/>
        <w:bottom w:val="none" w:sz="0" w:space="0" w:color="auto"/>
        <w:right w:val="none" w:sz="0" w:space="0" w:color="auto"/>
      </w:divBdr>
    </w:div>
    <w:div w:id="1657877423">
      <w:bodyDiv w:val="1"/>
      <w:marLeft w:val="0"/>
      <w:marRight w:val="0"/>
      <w:marTop w:val="0"/>
      <w:marBottom w:val="0"/>
      <w:divBdr>
        <w:top w:val="none" w:sz="0" w:space="0" w:color="auto"/>
        <w:left w:val="none" w:sz="0" w:space="0" w:color="auto"/>
        <w:bottom w:val="none" w:sz="0" w:space="0" w:color="auto"/>
        <w:right w:val="none" w:sz="0" w:space="0" w:color="auto"/>
      </w:divBdr>
    </w:div>
    <w:div w:id="1658269245">
      <w:bodyDiv w:val="1"/>
      <w:marLeft w:val="0"/>
      <w:marRight w:val="0"/>
      <w:marTop w:val="0"/>
      <w:marBottom w:val="0"/>
      <w:divBdr>
        <w:top w:val="none" w:sz="0" w:space="0" w:color="auto"/>
        <w:left w:val="none" w:sz="0" w:space="0" w:color="auto"/>
        <w:bottom w:val="none" w:sz="0" w:space="0" w:color="auto"/>
        <w:right w:val="none" w:sz="0" w:space="0" w:color="auto"/>
      </w:divBdr>
    </w:div>
    <w:div w:id="1660235615">
      <w:bodyDiv w:val="1"/>
      <w:marLeft w:val="0"/>
      <w:marRight w:val="0"/>
      <w:marTop w:val="0"/>
      <w:marBottom w:val="0"/>
      <w:divBdr>
        <w:top w:val="none" w:sz="0" w:space="0" w:color="auto"/>
        <w:left w:val="none" w:sz="0" w:space="0" w:color="auto"/>
        <w:bottom w:val="none" w:sz="0" w:space="0" w:color="auto"/>
        <w:right w:val="none" w:sz="0" w:space="0" w:color="auto"/>
      </w:divBdr>
    </w:div>
    <w:div w:id="1660305428">
      <w:bodyDiv w:val="1"/>
      <w:marLeft w:val="0"/>
      <w:marRight w:val="0"/>
      <w:marTop w:val="0"/>
      <w:marBottom w:val="0"/>
      <w:divBdr>
        <w:top w:val="none" w:sz="0" w:space="0" w:color="auto"/>
        <w:left w:val="none" w:sz="0" w:space="0" w:color="auto"/>
        <w:bottom w:val="none" w:sz="0" w:space="0" w:color="auto"/>
        <w:right w:val="none" w:sz="0" w:space="0" w:color="auto"/>
      </w:divBdr>
    </w:div>
    <w:div w:id="1664238295">
      <w:bodyDiv w:val="1"/>
      <w:marLeft w:val="0"/>
      <w:marRight w:val="0"/>
      <w:marTop w:val="0"/>
      <w:marBottom w:val="0"/>
      <w:divBdr>
        <w:top w:val="none" w:sz="0" w:space="0" w:color="auto"/>
        <w:left w:val="none" w:sz="0" w:space="0" w:color="auto"/>
        <w:bottom w:val="none" w:sz="0" w:space="0" w:color="auto"/>
        <w:right w:val="none" w:sz="0" w:space="0" w:color="auto"/>
      </w:divBdr>
    </w:div>
    <w:div w:id="1664506455">
      <w:bodyDiv w:val="1"/>
      <w:marLeft w:val="0"/>
      <w:marRight w:val="0"/>
      <w:marTop w:val="0"/>
      <w:marBottom w:val="0"/>
      <w:divBdr>
        <w:top w:val="none" w:sz="0" w:space="0" w:color="auto"/>
        <w:left w:val="none" w:sz="0" w:space="0" w:color="auto"/>
        <w:bottom w:val="none" w:sz="0" w:space="0" w:color="auto"/>
        <w:right w:val="none" w:sz="0" w:space="0" w:color="auto"/>
      </w:divBdr>
    </w:div>
    <w:div w:id="1665477716">
      <w:bodyDiv w:val="1"/>
      <w:marLeft w:val="0"/>
      <w:marRight w:val="0"/>
      <w:marTop w:val="0"/>
      <w:marBottom w:val="0"/>
      <w:divBdr>
        <w:top w:val="none" w:sz="0" w:space="0" w:color="auto"/>
        <w:left w:val="none" w:sz="0" w:space="0" w:color="auto"/>
        <w:bottom w:val="none" w:sz="0" w:space="0" w:color="auto"/>
        <w:right w:val="none" w:sz="0" w:space="0" w:color="auto"/>
      </w:divBdr>
    </w:div>
    <w:div w:id="1667367805">
      <w:bodyDiv w:val="1"/>
      <w:marLeft w:val="0"/>
      <w:marRight w:val="0"/>
      <w:marTop w:val="0"/>
      <w:marBottom w:val="0"/>
      <w:divBdr>
        <w:top w:val="none" w:sz="0" w:space="0" w:color="auto"/>
        <w:left w:val="none" w:sz="0" w:space="0" w:color="auto"/>
        <w:bottom w:val="none" w:sz="0" w:space="0" w:color="auto"/>
        <w:right w:val="none" w:sz="0" w:space="0" w:color="auto"/>
      </w:divBdr>
    </w:div>
    <w:div w:id="1667827304">
      <w:bodyDiv w:val="1"/>
      <w:marLeft w:val="0"/>
      <w:marRight w:val="0"/>
      <w:marTop w:val="0"/>
      <w:marBottom w:val="0"/>
      <w:divBdr>
        <w:top w:val="none" w:sz="0" w:space="0" w:color="auto"/>
        <w:left w:val="none" w:sz="0" w:space="0" w:color="auto"/>
        <w:bottom w:val="none" w:sz="0" w:space="0" w:color="auto"/>
        <w:right w:val="none" w:sz="0" w:space="0" w:color="auto"/>
      </w:divBdr>
    </w:div>
    <w:div w:id="1668053594">
      <w:bodyDiv w:val="1"/>
      <w:marLeft w:val="0"/>
      <w:marRight w:val="0"/>
      <w:marTop w:val="0"/>
      <w:marBottom w:val="0"/>
      <w:divBdr>
        <w:top w:val="none" w:sz="0" w:space="0" w:color="auto"/>
        <w:left w:val="none" w:sz="0" w:space="0" w:color="auto"/>
        <w:bottom w:val="none" w:sz="0" w:space="0" w:color="auto"/>
        <w:right w:val="none" w:sz="0" w:space="0" w:color="auto"/>
      </w:divBdr>
    </w:div>
    <w:div w:id="1669093493">
      <w:bodyDiv w:val="1"/>
      <w:marLeft w:val="0"/>
      <w:marRight w:val="0"/>
      <w:marTop w:val="0"/>
      <w:marBottom w:val="0"/>
      <w:divBdr>
        <w:top w:val="none" w:sz="0" w:space="0" w:color="auto"/>
        <w:left w:val="none" w:sz="0" w:space="0" w:color="auto"/>
        <w:bottom w:val="none" w:sz="0" w:space="0" w:color="auto"/>
        <w:right w:val="none" w:sz="0" w:space="0" w:color="auto"/>
      </w:divBdr>
    </w:div>
    <w:div w:id="1669206610">
      <w:bodyDiv w:val="1"/>
      <w:marLeft w:val="0"/>
      <w:marRight w:val="0"/>
      <w:marTop w:val="0"/>
      <w:marBottom w:val="0"/>
      <w:divBdr>
        <w:top w:val="none" w:sz="0" w:space="0" w:color="auto"/>
        <w:left w:val="none" w:sz="0" w:space="0" w:color="auto"/>
        <w:bottom w:val="none" w:sz="0" w:space="0" w:color="auto"/>
        <w:right w:val="none" w:sz="0" w:space="0" w:color="auto"/>
      </w:divBdr>
    </w:div>
    <w:div w:id="1671055143">
      <w:bodyDiv w:val="1"/>
      <w:marLeft w:val="0"/>
      <w:marRight w:val="0"/>
      <w:marTop w:val="0"/>
      <w:marBottom w:val="0"/>
      <w:divBdr>
        <w:top w:val="none" w:sz="0" w:space="0" w:color="auto"/>
        <w:left w:val="none" w:sz="0" w:space="0" w:color="auto"/>
        <w:bottom w:val="none" w:sz="0" w:space="0" w:color="auto"/>
        <w:right w:val="none" w:sz="0" w:space="0" w:color="auto"/>
      </w:divBdr>
    </w:div>
    <w:div w:id="1671058541">
      <w:bodyDiv w:val="1"/>
      <w:marLeft w:val="0"/>
      <w:marRight w:val="0"/>
      <w:marTop w:val="0"/>
      <w:marBottom w:val="0"/>
      <w:divBdr>
        <w:top w:val="none" w:sz="0" w:space="0" w:color="auto"/>
        <w:left w:val="none" w:sz="0" w:space="0" w:color="auto"/>
        <w:bottom w:val="none" w:sz="0" w:space="0" w:color="auto"/>
        <w:right w:val="none" w:sz="0" w:space="0" w:color="auto"/>
      </w:divBdr>
    </w:div>
    <w:div w:id="1673100083">
      <w:bodyDiv w:val="1"/>
      <w:marLeft w:val="0"/>
      <w:marRight w:val="0"/>
      <w:marTop w:val="0"/>
      <w:marBottom w:val="0"/>
      <w:divBdr>
        <w:top w:val="none" w:sz="0" w:space="0" w:color="auto"/>
        <w:left w:val="none" w:sz="0" w:space="0" w:color="auto"/>
        <w:bottom w:val="none" w:sz="0" w:space="0" w:color="auto"/>
        <w:right w:val="none" w:sz="0" w:space="0" w:color="auto"/>
      </w:divBdr>
    </w:div>
    <w:div w:id="1673725040">
      <w:bodyDiv w:val="1"/>
      <w:marLeft w:val="0"/>
      <w:marRight w:val="0"/>
      <w:marTop w:val="0"/>
      <w:marBottom w:val="0"/>
      <w:divBdr>
        <w:top w:val="none" w:sz="0" w:space="0" w:color="auto"/>
        <w:left w:val="none" w:sz="0" w:space="0" w:color="auto"/>
        <w:bottom w:val="none" w:sz="0" w:space="0" w:color="auto"/>
        <w:right w:val="none" w:sz="0" w:space="0" w:color="auto"/>
      </w:divBdr>
    </w:div>
    <w:div w:id="1675524749">
      <w:bodyDiv w:val="1"/>
      <w:marLeft w:val="0"/>
      <w:marRight w:val="0"/>
      <w:marTop w:val="0"/>
      <w:marBottom w:val="0"/>
      <w:divBdr>
        <w:top w:val="none" w:sz="0" w:space="0" w:color="auto"/>
        <w:left w:val="none" w:sz="0" w:space="0" w:color="auto"/>
        <w:bottom w:val="none" w:sz="0" w:space="0" w:color="auto"/>
        <w:right w:val="none" w:sz="0" w:space="0" w:color="auto"/>
      </w:divBdr>
    </w:div>
    <w:div w:id="1675569633">
      <w:bodyDiv w:val="1"/>
      <w:marLeft w:val="0"/>
      <w:marRight w:val="0"/>
      <w:marTop w:val="0"/>
      <w:marBottom w:val="0"/>
      <w:divBdr>
        <w:top w:val="none" w:sz="0" w:space="0" w:color="auto"/>
        <w:left w:val="none" w:sz="0" w:space="0" w:color="auto"/>
        <w:bottom w:val="none" w:sz="0" w:space="0" w:color="auto"/>
        <w:right w:val="none" w:sz="0" w:space="0" w:color="auto"/>
      </w:divBdr>
    </w:div>
    <w:div w:id="1676758516">
      <w:bodyDiv w:val="1"/>
      <w:marLeft w:val="0"/>
      <w:marRight w:val="0"/>
      <w:marTop w:val="0"/>
      <w:marBottom w:val="0"/>
      <w:divBdr>
        <w:top w:val="none" w:sz="0" w:space="0" w:color="auto"/>
        <w:left w:val="none" w:sz="0" w:space="0" w:color="auto"/>
        <w:bottom w:val="none" w:sz="0" w:space="0" w:color="auto"/>
        <w:right w:val="none" w:sz="0" w:space="0" w:color="auto"/>
      </w:divBdr>
    </w:div>
    <w:div w:id="1677423009">
      <w:bodyDiv w:val="1"/>
      <w:marLeft w:val="0"/>
      <w:marRight w:val="0"/>
      <w:marTop w:val="0"/>
      <w:marBottom w:val="0"/>
      <w:divBdr>
        <w:top w:val="none" w:sz="0" w:space="0" w:color="auto"/>
        <w:left w:val="none" w:sz="0" w:space="0" w:color="auto"/>
        <w:bottom w:val="none" w:sz="0" w:space="0" w:color="auto"/>
        <w:right w:val="none" w:sz="0" w:space="0" w:color="auto"/>
      </w:divBdr>
    </w:div>
    <w:div w:id="1677802074">
      <w:bodyDiv w:val="1"/>
      <w:marLeft w:val="0"/>
      <w:marRight w:val="0"/>
      <w:marTop w:val="0"/>
      <w:marBottom w:val="0"/>
      <w:divBdr>
        <w:top w:val="none" w:sz="0" w:space="0" w:color="auto"/>
        <w:left w:val="none" w:sz="0" w:space="0" w:color="auto"/>
        <w:bottom w:val="none" w:sz="0" w:space="0" w:color="auto"/>
        <w:right w:val="none" w:sz="0" w:space="0" w:color="auto"/>
      </w:divBdr>
    </w:div>
    <w:div w:id="1681815688">
      <w:bodyDiv w:val="1"/>
      <w:marLeft w:val="0"/>
      <w:marRight w:val="0"/>
      <w:marTop w:val="0"/>
      <w:marBottom w:val="0"/>
      <w:divBdr>
        <w:top w:val="none" w:sz="0" w:space="0" w:color="auto"/>
        <w:left w:val="none" w:sz="0" w:space="0" w:color="auto"/>
        <w:bottom w:val="none" w:sz="0" w:space="0" w:color="auto"/>
        <w:right w:val="none" w:sz="0" w:space="0" w:color="auto"/>
      </w:divBdr>
    </w:div>
    <w:div w:id="1681859322">
      <w:bodyDiv w:val="1"/>
      <w:marLeft w:val="0"/>
      <w:marRight w:val="0"/>
      <w:marTop w:val="0"/>
      <w:marBottom w:val="0"/>
      <w:divBdr>
        <w:top w:val="none" w:sz="0" w:space="0" w:color="auto"/>
        <w:left w:val="none" w:sz="0" w:space="0" w:color="auto"/>
        <w:bottom w:val="none" w:sz="0" w:space="0" w:color="auto"/>
        <w:right w:val="none" w:sz="0" w:space="0" w:color="auto"/>
      </w:divBdr>
    </w:div>
    <w:div w:id="1682005784">
      <w:bodyDiv w:val="1"/>
      <w:marLeft w:val="0"/>
      <w:marRight w:val="0"/>
      <w:marTop w:val="0"/>
      <w:marBottom w:val="0"/>
      <w:divBdr>
        <w:top w:val="none" w:sz="0" w:space="0" w:color="auto"/>
        <w:left w:val="none" w:sz="0" w:space="0" w:color="auto"/>
        <w:bottom w:val="none" w:sz="0" w:space="0" w:color="auto"/>
        <w:right w:val="none" w:sz="0" w:space="0" w:color="auto"/>
      </w:divBdr>
    </w:div>
    <w:div w:id="1683818976">
      <w:bodyDiv w:val="1"/>
      <w:marLeft w:val="0"/>
      <w:marRight w:val="0"/>
      <w:marTop w:val="0"/>
      <w:marBottom w:val="0"/>
      <w:divBdr>
        <w:top w:val="none" w:sz="0" w:space="0" w:color="auto"/>
        <w:left w:val="none" w:sz="0" w:space="0" w:color="auto"/>
        <w:bottom w:val="none" w:sz="0" w:space="0" w:color="auto"/>
        <w:right w:val="none" w:sz="0" w:space="0" w:color="auto"/>
      </w:divBdr>
    </w:div>
    <w:div w:id="1685671478">
      <w:bodyDiv w:val="1"/>
      <w:marLeft w:val="0"/>
      <w:marRight w:val="0"/>
      <w:marTop w:val="0"/>
      <w:marBottom w:val="0"/>
      <w:divBdr>
        <w:top w:val="none" w:sz="0" w:space="0" w:color="auto"/>
        <w:left w:val="none" w:sz="0" w:space="0" w:color="auto"/>
        <w:bottom w:val="none" w:sz="0" w:space="0" w:color="auto"/>
        <w:right w:val="none" w:sz="0" w:space="0" w:color="auto"/>
      </w:divBdr>
    </w:div>
    <w:div w:id="1686133961">
      <w:bodyDiv w:val="1"/>
      <w:marLeft w:val="0"/>
      <w:marRight w:val="0"/>
      <w:marTop w:val="0"/>
      <w:marBottom w:val="0"/>
      <w:divBdr>
        <w:top w:val="none" w:sz="0" w:space="0" w:color="auto"/>
        <w:left w:val="none" w:sz="0" w:space="0" w:color="auto"/>
        <w:bottom w:val="none" w:sz="0" w:space="0" w:color="auto"/>
        <w:right w:val="none" w:sz="0" w:space="0" w:color="auto"/>
      </w:divBdr>
    </w:div>
    <w:div w:id="1686591256">
      <w:bodyDiv w:val="1"/>
      <w:marLeft w:val="0"/>
      <w:marRight w:val="0"/>
      <w:marTop w:val="0"/>
      <w:marBottom w:val="0"/>
      <w:divBdr>
        <w:top w:val="none" w:sz="0" w:space="0" w:color="auto"/>
        <w:left w:val="none" w:sz="0" w:space="0" w:color="auto"/>
        <w:bottom w:val="none" w:sz="0" w:space="0" w:color="auto"/>
        <w:right w:val="none" w:sz="0" w:space="0" w:color="auto"/>
      </w:divBdr>
    </w:div>
    <w:div w:id="1688680288">
      <w:bodyDiv w:val="1"/>
      <w:marLeft w:val="0"/>
      <w:marRight w:val="0"/>
      <w:marTop w:val="0"/>
      <w:marBottom w:val="0"/>
      <w:divBdr>
        <w:top w:val="none" w:sz="0" w:space="0" w:color="auto"/>
        <w:left w:val="none" w:sz="0" w:space="0" w:color="auto"/>
        <w:bottom w:val="none" w:sz="0" w:space="0" w:color="auto"/>
        <w:right w:val="none" w:sz="0" w:space="0" w:color="auto"/>
      </w:divBdr>
    </w:div>
    <w:div w:id="1689330187">
      <w:bodyDiv w:val="1"/>
      <w:marLeft w:val="0"/>
      <w:marRight w:val="0"/>
      <w:marTop w:val="0"/>
      <w:marBottom w:val="0"/>
      <w:divBdr>
        <w:top w:val="none" w:sz="0" w:space="0" w:color="auto"/>
        <w:left w:val="none" w:sz="0" w:space="0" w:color="auto"/>
        <w:bottom w:val="none" w:sz="0" w:space="0" w:color="auto"/>
        <w:right w:val="none" w:sz="0" w:space="0" w:color="auto"/>
      </w:divBdr>
    </w:div>
    <w:div w:id="1691490040">
      <w:bodyDiv w:val="1"/>
      <w:marLeft w:val="0"/>
      <w:marRight w:val="0"/>
      <w:marTop w:val="0"/>
      <w:marBottom w:val="0"/>
      <w:divBdr>
        <w:top w:val="none" w:sz="0" w:space="0" w:color="auto"/>
        <w:left w:val="none" w:sz="0" w:space="0" w:color="auto"/>
        <w:bottom w:val="none" w:sz="0" w:space="0" w:color="auto"/>
        <w:right w:val="none" w:sz="0" w:space="0" w:color="auto"/>
      </w:divBdr>
    </w:div>
    <w:div w:id="1692222172">
      <w:bodyDiv w:val="1"/>
      <w:marLeft w:val="0"/>
      <w:marRight w:val="0"/>
      <w:marTop w:val="0"/>
      <w:marBottom w:val="0"/>
      <w:divBdr>
        <w:top w:val="none" w:sz="0" w:space="0" w:color="auto"/>
        <w:left w:val="none" w:sz="0" w:space="0" w:color="auto"/>
        <w:bottom w:val="none" w:sz="0" w:space="0" w:color="auto"/>
        <w:right w:val="none" w:sz="0" w:space="0" w:color="auto"/>
      </w:divBdr>
    </w:div>
    <w:div w:id="1692949866">
      <w:bodyDiv w:val="1"/>
      <w:marLeft w:val="0"/>
      <w:marRight w:val="0"/>
      <w:marTop w:val="0"/>
      <w:marBottom w:val="0"/>
      <w:divBdr>
        <w:top w:val="none" w:sz="0" w:space="0" w:color="auto"/>
        <w:left w:val="none" w:sz="0" w:space="0" w:color="auto"/>
        <w:bottom w:val="none" w:sz="0" w:space="0" w:color="auto"/>
        <w:right w:val="none" w:sz="0" w:space="0" w:color="auto"/>
      </w:divBdr>
    </w:div>
    <w:div w:id="1696804526">
      <w:bodyDiv w:val="1"/>
      <w:marLeft w:val="0"/>
      <w:marRight w:val="0"/>
      <w:marTop w:val="0"/>
      <w:marBottom w:val="0"/>
      <w:divBdr>
        <w:top w:val="none" w:sz="0" w:space="0" w:color="auto"/>
        <w:left w:val="none" w:sz="0" w:space="0" w:color="auto"/>
        <w:bottom w:val="none" w:sz="0" w:space="0" w:color="auto"/>
        <w:right w:val="none" w:sz="0" w:space="0" w:color="auto"/>
      </w:divBdr>
    </w:div>
    <w:div w:id="1699426062">
      <w:bodyDiv w:val="1"/>
      <w:marLeft w:val="0"/>
      <w:marRight w:val="0"/>
      <w:marTop w:val="0"/>
      <w:marBottom w:val="0"/>
      <w:divBdr>
        <w:top w:val="none" w:sz="0" w:space="0" w:color="auto"/>
        <w:left w:val="none" w:sz="0" w:space="0" w:color="auto"/>
        <w:bottom w:val="none" w:sz="0" w:space="0" w:color="auto"/>
        <w:right w:val="none" w:sz="0" w:space="0" w:color="auto"/>
      </w:divBdr>
    </w:div>
    <w:div w:id="1699551546">
      <w:bodyDiv w:val="1"/>
      <w:marLeft w:val="0"/>
      <w:marRight w:val="0"/>
      <w:marTop w:val="0"/>
      <w:marBottom w:val="0"/>
      <w:divBdr>
        <w:top w:val="none" w:sz="0" w:space="0" w:color="auto"/>
        <w:left w:val="none" w:sz="0" w:space="0" w:color="auto"/>
        <w:bottom w:val="none" w:sz="0" w:space="0" w:color="auto"/>
        <w:right w:val="none" w:sz="0" w:space="0" w:color="auto"/>
      </w:divBdr>
    </w:div>
    <w:div w:id="1700669041">
      <w:bodyDiv w:val="1"/>
      <w:marLeft w:val="0"/>
      <w:marRight w:val="0"/>
      <w:marTop w:val="0"/>
      <w:marBottom w:val="0"/>
      <w:divBdr>
        <w:top w:val="none" w:sz="0" w:space="0" w:color="auto"/>
        <w:left w:val="none" w:sz="0" w:space="0" w:color="auto"/>
        <w:bottom w:val="none" w:sz="0" w:space="0" w:color="auto"/>
        <w:right w:val="none" w:sz="0" w:space="0" w:color="auto"/>
      </w:divBdr>
    </w:div>
    <w:div w:id="1701004787">
      <w:bodyDiv w:val="1"/>
      <w:marLeft w:val="0"/>
      <w:marRight w:val="0"/>
      <w:marTop w:val="0"/>
      <w:marBottom w:val="0"/>
      <w:divBdr>
        <w:top w:val="none" w:sz="0" w:space="0" w:color="auto"/>
        <w:left w:val="none" w:sz="0" w:space="0" w:color="auto"/>
        <w:bottom w:val="none" w:sz="0" w:space="0" w:color="auto"/>
        <w:right w:val="none" w:sz="0" w:space="0" w:color="auto"/>
      </w:divBdr>
    </w:div>
    <w:div w:id="1701275296">
      <w:bodyDiv w:val="1"/>
      <w:marLeft w:val="0"/>
      <w:marRight w:val="0"/>
      <w:marTop w:val="0"/>
      <w:marBottom w:val="0"/>
      <w:divBdr>
        <w:top w:val="none" w:sz="0" w:space="0" w:color="auto"/>
        <w:left w:val="none" w:sz="0" w:space="0" w:color="auto"/>
        <w:bottom w:val="none" w:sz="0" w:space="0" w:color="auto"/>
        <w:right w:val="none" w:sz="0" w:space="0" w:color="auto"/>
      </w:divBdr>
    </w:div>
    <w:div w:id="1701585234">
      <w:bodyDiv w:val="1"/>
      <w:marLeft w:val="0"/>
      <w:marRight w:val="0"/>
      <w:marTop w:val="0"/>
      <w:marBottom w:val="0"/>
      <w:divBdr>
        <w:top w:val="none" w:sz="0" w:space="0" w:color="auto"/>
        <w:left w:val="none" w:sz="0" w:space="0" w:color="auto"/>
        <w:bottom w:val="none" w:sz="0" w:space="0" w:color="auto"/>
        <w:right w:val="none" w:sz="0" w:space="0" w:color="auto"/>
      </w:divBdr>
    </w:div>
    <w:div w:id="1702393976">
      <w:bodyDiv w:val="1"/>
      <w:marLeft w:val="0"/>
      <w:marRight w:val="0"/>
      <w:marTop w:val="0"/>
      <w:marBottom w:val="0"/>
      <w:divBdr>
        <w:top w:val="none" w:sz="0" w:space="0" w:color="auto"/>
        <w:left w:val="none" w:sz="0" w:space="0" w:color="auto"/>
        <w:bottom w:val="none" w:sz="0" w:space="0" w:color="auto"/>
        <w:right w:val="none" w:sz="0" w:space="0" w:color="auto"/>
      </w:divBdr>
    </w:div>
    <w:div w:id="1703358557">
      <w:bodyDiv w:val="1"/>
      <w:marLeft w:val="0"/>
      <w:marRight w:val="0"/>
      <w:marTop w:val="0"/>
      <w:marBottom w:val="0"/>
      <w:divBdr>
        <w:top w:val="none" w:sz="0" w:space="0" w:color="auto"/>
        <w:left w:val="none" w:sz="0" w:space="0" w:color="auto"/>
        <w:bottom w:val="none" w:sz="0" w:space="0" w:color="auto"/>
        <w:right w:val="none" w:sz="0" w:space="0" w:color="auto"/>
      </w:divBdr>
    </w:div>
    <w:div w:id="1704480363">
      <w:bodyDiv w:val="1"/>
      <w:marLeft w:val="0"/>
      <w:marRight w:val="0"/>
      <w:marTop w:val="0"/>
      <w:marBottom w:val="0"/>
      <w:divBdr>
        <w:top w:val="none" w:sz="0" w:space="0" w:color="auto"/>
        <w:left w:val="none" w:sz="0" w:space="0" w:color="auto"/>
        <w:bottom w:val="none" w:sz="0" w:space="0" w:color="auto"/>
        <w:right w:val="none" w:sz="0" w:space="0" w:color="auto"/>
      </w:divBdr>
    </w:div>
    <w:div w:id="1705863772">
      <w:bodyDiv w:val="1"/>
      <w:marLeft w:val="0"/>
      <w:marRight w:val="0"/>
      <w:marTop w:val="0"/>
      <w:marBottom w:val="0"/>
      <w:divBdr>
        <w:top w:val="none" w:sz="0" w:space="0" w:color="auto"/>
        <w:left w:val="none" w:sz="0" w:space="0" w:color="auto"/>
        <w:bottom w:val="none" w:sz="0" w:space="0" w:color="auto"/>
        <w:right w:val="none" w:sz="0" w:space="0" w:color="auto"/>
      </w:divBdr>
    </w:div>
    <w:div w:id="1707758715">
      <w:bodyDiv w:val="1"/>
      <w:marLeft w:val="0"/>
      <w:marRight w:val="0"/>
      <w:marTop w:val="0"/>
      <w:marBottom w:val="0"/>
      <w:divBdr>
        <w:top w:val="none" w:sz="0" w:space="0" w:color="auto"/>
        <w:left w:val="none" w:sz="0" w:space="0" w:color="auto"/>
        <w:bottom w:val="none" w:sz="0" w:space="0" w:color="auto"/>
        <w:right w:val="none" w:sz="0" w:space="0" w:color="auto"/>
      </w:divBdr>
    </w:div>
    <w:div w:id="1708488731">
      <w:bodyDiv w:val="1"/>
      <w:marLeft w:val="0"/>
      <w:marRight w:val="0"/>
      <w:marTop w:val="0"/>
      <w:marBottom w:val="0"/>
      <w:divBdr>
        <w:top w:val="none" w:sz="0" w:space="0" w:color="auto"/>
        <w:left w:val="none" w:sz="0" w:space="0" w:color="auto"/>
        <w:bottom w:val="none" w:sz="0" w:space="0" w:color="auto"/>
        <w:right w:val="none" w:sz="0" w:space="0" w:color="auto"/>
      </w:divBdr>
    </w:div>
    <w:div w:id="1708489197">
      <w:bodyDiv w:val="1"/>
      <w:marLeft w:val="0"/>
      <w:marRight w:val="0"/>
      <w:marTop w:val="0"/>
      <w:marBottom w:val="0"/>
      <w:divBdr>
        <w:top w:val="none" w:sz="0" w:space="0" w:color="auto"/>
        <w:left w:val="none" w:sz="0" w:space="0" w:color="auto"/>
        <w:bottom w:val="none" w:sz="0" w:space="0" w:color="auto"/>
        <w:right w:val="none" w:sz="0" w:space="0" w:color="auto"/>
      </w:divBdr>
    </w:div>
    <w:div w:id="1709256567">
      <w:bodyDiv w:val="1"/>
      <w:marLeft w:val="0"/>
      <w:marRight w:val="0"/>
      <w:marTop w:val="0"/>
      <w:marBottom w:val="0"/>
      <w:divBdr>
        <w:top w:val="none" w:sz="0" w:space="0" w:color="auto"/>
        <w:left w:val="none" w:sz="0" w:space="0" w:color="auto"/>
        <w:bottom w:val="none" w:sz="0" w:space="0" w:color="auto"/>
        <w:right w:val="none" w:sz="0" w:space="0" w:color="auto"/>
      </w:divBdr>
    </w:div>
    <w:div w:id="1711227857">
      <w:bodyDiv w:val="1"/>
      <w:marLeft w:val="0"/>
      <w:marRight w:val="0"/>
      <w:marTop w:val="0"/>
      <w:marBottom w:val="0"/>
      <w:divBdr>
        <w:top w:val="none" w:sz="0" w:space="0" w:color="auto"/>
        <w:left w:val="none" w:sz="0" w:space="0" w:color="auto"/>
        <w:bottom w:val="none" w:sz="0" w:space="0" w:color="auto"/>
        <w:right w:val="none" w:sz="0" w:space="0" w:color="auto"/>
      </w:divBdr>
    </w:div>
    <w:div w:id="1712992588">
      <w:bodyDiv w:val="1"/>
      <w:marLeft w:val="0"/>
      <w:marRight w:val="0"/>
      <w:marTop w:val="0"/>
      <w:marBottom w:val="0"/>
      <w:divBdr>
        <w:top w:val="none" w:sz="0" w:space="0" w:color="auto"/>
        <w:left w:val="none" w:sz="0" w:space="0" w:color="auto"/>
        <w:bottom w:val="none" w:sz="0" w:space="0" w:color="auto"/>
        <w:right w:val="none" w:sz="0" w:space="0" w:color="auto"/>
      </w:divBdr>
    </w:div>
    <w:div w:id="1713454089">
      <w:bodyDiv w:val="1"/>
      <w:marLeft w:val="0"/>
      <w:marRight w:val="0"/>
      <w:marTop w:val="0"/>
      <w:marBottom w:val="0"/>
      <w:divBdr>
        <w:top w:val="none" w:sz="0" w:space="0" w:color="auto"/>
        <w:left w:val="none" w:sz="0" w:space="0" w:color="auto"/>
        <w:bottom w:val="none" w:sz="0" w:space="0" w:color="auto"/>
        <w:right w:val="none" w:sz="0" w:space="0" w:color="auto"/>
      </w:divBdr>
    </w:div>
    <w:div w:id="1714113062">
      <w:bodyDiv w:val="1"/>
      <w:marLeft w:val="0"/>
      <w:marRight w:val="0"/>
      <w:marTop w:val="0"/>
      <w:marBottom w:val="0"/>
      <w:divBdr>
        <w:top w:val="none" w:sz="0" w:space="0" w:color="auto"/>
        <w:left w:val="none" w:sz="0" w:space="0" w:color="auto"/>
        <w:bottom w:val="none" w:sz="0" w:space="0" w:color="auto"/>
        <w:right w:val="none" w:sz="0" w:space="0" w:color="auto"/>
      </w:divBdr>
    </w:div>
    <w:div w:id="1714619961">
      <w:bodyDiv w:val="1"/>
      <w:marLeft w:val="0"/>
      <w:marRight w:val="0"/>
      <w:marTop w:val="0"/>
      <w:marBottom w:val="0"/>
      <w:divBdr>
        <w:top w:val="none" w:sz="0" w:space="0" w:color="auto"/>
        <w:left w:val="none" w:sz="0" w:space="0" w:color="auto"/>
        <w:bottom w:val="none" w:sz="0" w:space="0" w:color="auto"/>
        <w:right w:val="none" w:sz="0" w:space="0" w:color="auto"/>
      </w:divBdr>
    </w:div>
    <w:div w:id="1717048938">
      <w:bodyDiv w:val="1"/>
      <w:marLeft w:val="0"/>
      <w:marRight w:val="0"/>
      <w:marTop w:val="0"/>
      <w:marBottom w:val="0"/>
      <w:divBdr>
        <w:top w:val="none" w:sz="0" w:space="0" w:color="auto"/>
        <w:left w:val="none" w:sz="0" w:space="0" w:color="auto"/>
        <w:bottom w:val="none" w:sz="0" w:space="0" w:color="auto"/>
        <w:right w:val="none" w:sz="0" w:space="0" w:color="auto"/>
      </w:divBdr>
    </w:div>
    <w:div w:id="1717778113">
      <w:bodyDiv w:val="1"/>
      <w:marLeft w:val="0"/>
      <w:marRight w:val="0"/>
      <w:marTop w:val="0"/>
      <w:marBottom w:val="0"/>
      <w:divBdr>
        <w:top w:val="none" w:sz="0" w:space="0" w:color="auto"/>
        <w:left w:val="none" w:sz="0" w:space="0" w:color="auto"/>
        <w:bottom w:val="none" w:sz="0" w:space="0" w:color="auto"/>
        <w:right w:val="none" w:sz="0" w:space="0" w:color="auto"/>
      </w:divBdr>
    </w:div>
    <w:div w:id="1718971283">
      <w:bodyDiv w:val="1"/>
      <w:marLeft w:val="0"/>
      <w:marRight w:val="0"/>
      <w:marTop w:val="0"/>
      <w:marBottom w:val="0"/>
      <w:divBdr>
        <w:top w:val="none" w:sz="0" w:space="0" w:color="auto"/>
        <w:left w:val="none" w:sz="0" w:space="0" w:color="auto"/>
        <w:bottom w:val="none" w:sz="0" w:space="0" w:color="auto"/>
        <w:right w:val="none" w:sz="0" w:space="0" w:color="auto"/>
      </w:divBdr>
    </w:div>
    <w:div w:id="1719696829">
      <w:bodyDiv w:val="1"/>
      <w:marLeft w:val="0"/>
      <w:marRight w:val="0"/>
      <w:marTop w:val="0"/>
      <w:marBottom w:val="0"/>
      <w:divBdr>
        <w:top w:val="none" w:sz="0" w:space="0" w:color="auto"/>
        <w:left w:val="none" w:sz="0" w:space="0" w:color="auto"/>
        <w:bottom w:val="none" w:sz="0" w:space="0" w:color="auto"/>
        <w:right w:val="none" w:sz="0" w:space="0" w:color="auto"/>
      </w:divBdr>
    </w:div>
    <w:div w:id="1722745558">
      <w:bodyDiv w:val="1"/>
      <w:marLeft w:val="0"/>
      <w:marRight w:val="0"/>
      <w:marTop w:val="0"/>
      <w:marBottom w:val="0"/>
      <w:divBdr>
        <w:top w:val="none" w:sz="0" w:space="0" w:color="auto"/>
        <w:left w:val="none" w:sz="0" w:space="0" w:color="auto"/>
        <w:bottom w:val="none" w:sz="0" w:space="0" w:color="auto"/>
        <w:right w:val="none" w:sz="0" w:space="0" w:color="auto"/>
      </w:divBdr>
    </w:div>
    <w:div w:id="1722942955">
      <w:bodyDiv w:val="1"/>
      <w:marLeft w:val="0"/>
      <w:marRight w:val="0"/>
      <w:marTop w:val="0"/>
      <w:marBottom w:val="0"/>
      <w:divBdr>
        <w:top w:val="none" w:sz="0" w:space="0" w:color="auto"/>
        <w:left w:val="none" w:sz="0" w:space="0" w:color="auto"/>
        <w:bottom w:val="none" w:sz="0" w:space="0" w:color="auto"/>
        <w:right w:val="none" w:sz="0" w:space="0" w:color="auto"/>
      </w:divBdr>
    </w:div>
    <w:div w:id="1722943061">
      <w:bodyDiv w:val="1"/>
      <w:marLeft w:val="0"/>
      <w:marRight w:val="0"/>
      <w:marTop w:val="0"/>
      <w:marBottom w:val="0"/>
      <w:divBdr>
        <w:top w:val="none" w:sz="0" w:space="0" w:color="auto"/>
        <w:left w:val="none" w:sz="0" w:space="0" w:color="auto"/>
        <w:bottom w:val="none" w:sz="0" w:space="0" w:color="auto"/>
        <w:right w:val="none" w:sz="0" w:space="0" w:color="auto"/>
      </w:divBdr>
    </w:div>
    <w:div w:id="1724209137">
      <w:bodyDiv w:val="1"/>
      <w:marLeft w:val="0"/>
      <w:marRight w:val="0"/>
      <w:marTop w:val="0"/>
      <w:marBottom w:val="0"/>
      <w:divBdr>
        <w:top w:val="none" w:sz="0" w:space="0" w:color="auto"/>
        <w:left w:val="none" w:sz="0" w:space="0" w:color="auto"/>
        <w:bottom w:val="none" w:sz="0" w:space="0" w:color="auto"/>
        <w:right w:val="none" w:sz="0" w:space="0" w:color="auto"/>
      </w:divBdr>
    </w:div>
    <w:div w:id="1724326681">
      <w:bodyDiv w:val="1"/>
      <w:marLeft w:val="0"/>
      <w:marRight w:val="0"/>
      <w:marTop w:val="0"/>
      <w:marBottom w:val="0"/>
      <w:divBdr>
        <w:top w:val="none" w:sz="0" w:space="0" w:color="auto"/>
        <w:left w:val="none" w:sz="0" w:space="0" w:color="auto"/>
        <w:bottom w:val="none" w:sz="0" w:space="0" w:color="auto"/>
        <w:right w:val="none" w:sz="0" w:space="0" w:color="auto"/>
      </w:divBdr>
    </w:div>
    <w:div w:id="1724908692">
      <w:bodyDiv w:val="1"/>
      <w:marLeft w:val="0"/>
      <w:marRight w:val="0"/>
      <w:marTop w:val="0"/>
      <w:marBottom w:val="0"/>
      <w:divBdr>
        <w:top w:val="none" w:sz="0" w:space="0" w:color="auto"/>
        <w:left w:val="none" w:sz="0" w:space="0" w:color="auto"/>
        <w:bottom w:val="none" w:sz="0" w:space="0" w:color="auto"/>
        <w:right w:val="none" w:sz="0" w:space="0" w:color="auto"/>
      </w:divBdr>
    </w:div>
    <w:div w:id="1725060799">
      <w:bodyDiv w:val="1"/>
      <w:marLeft w:val="0"/>
      <w:marRight w:val="0"/>
      <w:marTop w:val="0"/>
      <w:marBottom w:val="0"/>
      <w:divBdr>
        <w:top w:val="none" w:sz="0" w:space="0" w:color="auto"/>
        <w:left w:val="none" w:sz="0" w:space="0" w:color="auto"/>
        <w:bottom w:val="none" w:sz="0" w:space="0" w:color="auto"/>
        <w:right w:val="none" w:sz="0" w:space="0" w:color="auto"/>
      </w:divBdr>
    </w:div>
    <w:div w:id="1725444265">
      <w:bodyDiv w:val="1"/>
      <w:marLeft w:val="0"/>
      <w:marRight w:val="0"/>
      <w:marTop w:val="0"/>
      <w:marBottom w:val="0"/>
      <w:divBdr>
        <w:top w:val="none" w:sz="0" w:space="0" w:color="auto"/>
        <w:left w:val="none" w:sz="0" w:space="0" w:color="auto"/>
        <w:bottom w:val="none" w:sz="0" w:space="0" w:color="auto"/>
        <w:right w:val="none" w:sz="0" w:space="0" w:color="auto"/>
      </w:divBdr>
    </w:div>
    <w:div w:id="1725592975">
      <w:bodyDiv w:val="1"/>
      <w:marLeft w:val="0"/>
      <w:marRight w:val="0"/>
      <w:marTop w:val="0"/>
      <w:marBottom w:val="0"/>
      <w:divBdr>
        <w:top w:val="none" w:sz="0" w:space="0" w:color="auto"/>
        <w:left w:val="none" w:sz="0" w:space="0" w:color="auto"/>
        <w:bottom w:val="none" w:sz="0" w:space="0" w:color="auto"/>
        <w:right w:val="none" w:sz="0" w:space="0" w:color="auto"/>
      </w:divBdr>
    </w:div>
    <w:div w:id="1735620111">
      <w:bodyDiv w:val="1"/>
      <w:marLeft w:val="0"/>
      <w:marRight w:val="0"/>
      <w:marTop w:val="0"/>
      <w:marBottom w:val="0"/>
      <w:divBdr>
        <w:top w:val="none" w:sz="0" w:space="0" w:color="auto"/>
        <w:left w:val="none" w:sz="0" w:space="0" w:color="auto"/>
        <w:bottom w:val="none" w:sz="0" w:space="0" w:color="auto"/>
        <w:right w:val="none" w:sz="0" w:space="0" w:color="auto"/>
      </w:divBdr>
    </w:div>
    <w:div w:id="1735931653">
      <w:bodyDiv w:val="1"/>
      <w:marLeft w:val="0"/>
      <w:marRight w:val="0"/>
      <w:marTop w:val="0"/>
      <w:marBottom w:val="0"/>
      <w:divBdr>
        <w:top w:val="none" w:sz="0" w:space="0" w:color="auto"/>
        <w:left w:val="none" w:sz="0" w:space="0" w:color="auto"/>
        <w:bottom w:val="none" w:sz="0" w:space="0" w:color="auto"/>
        <w:right w:val="none" w:sz="0" w:space="0" w:color="auto"/>
      </w:divBdr>
    </w:div>
    <w:div w:id="1736539392">
      <w:bodyDiv w:val="1"/>
      <w:marLeft w:val="0"/>
      <w:marRight w:val="0"/>
      <w:marTop w:val="0"/>
      <w:marBottom w:val="0"/>
      <w:divBdr>
        <w:top w:val="none" w:sz="0" w:space="0" w:color="auto"/>
        <w:left w:val="none" w:sz="0" w:space="0" w:color="auto"/>
        <w:bottom w:val="none" w:sz="0" w:space="0" w:color="auto"/>
        <w:right w:val="none" w:sz="0" w:space="0" w:color="auto"/>
      </w:divBdr>
    </w:div>
    <w:div w:id="1743063564">
      <w:bodyDiv w:val="1"/>
      <w:marLeft w:val="0"/>
      <w:marRight w:val="0"/>
      <w:marTop w:val="0"/>
      <w:marBottom w:val="0"/>
      <w:divBdr>
        <w:top w:val="none" w:sz="0" w:space="0" w:color="auto"/>
        <w:left w:val="none" w:sz="0" w:space="0" w:color="auto"/>
        <w:bottom w:val="none" w:sz="0" w:space="0" w:color="auto"/>
        <w:right w:val="none" w:sz="0" w:space="0" w:color="auto"/>
      </w:divBdr>
    </w:div>
    <w:div w:id="1746956457">
      <w:bodyDiv w:val="1"/>
      <w:marLeft w:val="0"/>
      <w:marRight w:val="0"/>
      <w:marTop w:val="0"/>
      <w:marBottom w:val="0"/>
      <w:divBdr>
        <w:top w:val="none" w:sz="0" w:space="0" w:color="auto"/>
        <w:left w:val="none" w:sz="0" w:space="0" w:color="auto"/>
        <w:bottom w:val="none" w:sz="0" w:space="0" w:color="auto"/>
        <w:right w:val="none" w:sz="0" w:space="0" w:color="auto"/>
      </w:divBdr>
    </w:div>
    <w:div w:id="1748191704">
      <w:bodyDiv w:val="1"/>
      <w:marLeft w:val="0"/>
      <w:marRight w:val="0"/>
      <w:marTop w:val="0"/>
      <w:marBottom w:val="0"/>
      <w:divBdr>
        <w:top w:val="none" w:sz="0" w:space="0" w:color="auto"/>
        <w:left w:val="none" w:sz="0" w:space="0" w:color="auto"/>
        <w:bottom w:val="none" w:sz="0" w:space="0" w:color="auto"/>
        <w:right w:val="none" w:sz="0" w:space="0" w:color="auto"/>
      </w:divBdr>
    </w:div>
    <w:div w:id="1748376962">
      <w:bodyDiv w:val="1"/>
      <w:marLeft w:val="0"/>
      <w:marRight w:val="0"/>
      <w:marTop w:val="0"/>
      <w:marBottom w:val="0"/>
      <w:divBdr>
        <w:top w:val="none" w:sz="0" w:space="0" w:color="auto"/>
        <w:left w:val="none" w:sz="0" w:space="0" w:color="auto"/>
        <w:bottom w:val="none" w:sz="0" w:space="0" w:color="auto"/>
        <w:right w:val="none" w:sz="0" w:space="0" w:color="auto"/>
      </w:divBdr>
    </w:div>
    <w:div w:id="1750467359">
      <w:bodyDiv w:val="1"/>
      <w:marLeft w:val="0"/>
      <w:marRight w:val="0"/>
      <w:marTop w:val="0"/>
      <w:marBottom w:val="0"/>
      <w:divBdr>
        <w:top w:val="none" w:sz="0" w:space="0" w:color="auto"/>
        <w:left w:val="none" w:sz="0" w:space="0" w:color="auto"/>
        <w:bottom w:val="none" w:sz="0" w:space="0" w:color="auto"/>
        <w:right w:val="none" w:sz="0" w:space="0" w:color="auto"/>
      </w:divBdr>
    </w:div>
    <w:div w:id="1752701807">
      <w:bodyDiv w:val="1"/>
      <w:marLeft w:val="0"/>
      <w:marRight w:val="0"/>
      <w:marTop w:val="0"/>
      <w:marBottom w:val="0"/>
      <w:divBdr>
        <w:top w:val="none" w:sz="0" w:space="0" w:color="auto"/>
        <w:left w:val="none" w:sz="0" w:space="0" w:color="auto"/>
        <w:bottom w:val="none" w:sz="0" w:space="0" w:color="auto"/>
        <w:right w:val="none" w:sz="0" w:space="0" w:color="auto"/>
      </w:divBdr>
    </w:div>
    <w:div w:id="1753694535">
      <w:bodyDiv w:val="1"/>
      <w:marLeft w:val="0"/>
      <w:marRight w:val="0"/>
      <w:marTop w:val="0"/>
      <w:marBottom w:val="0"/>
      <w:divBdr>
        <w:top w:val="none" w:sz="0" w:space="0" w:color="auto"/>
        <w:left w:val="none" w:sz="0" w:space="0" w:color="auto"/>
        <w:bottom w:val="none" w:sz="0" w:space="0" w:color="auto"/>
        <w:right w:val="none" w:sz="0" w:space="0" w:color="auto"/>
      </w:divBdr>
    </w:div>
    <w:div w:id="1753889282">
      <w:bodyDiv w:val="1"/>
      <w:marLeft w:val="0"/>
      <w:marRight w:val="0"/>
      <w:marTop w:val="0"/>
      <w:marBottom w:val="0"/>
      <w:divBdr>
        <w:top w:val="none" w:sz="0" w:space="0" w:color="auto"/>
        <w:left w:val="none" w:sz="0" w:space="0" w:color="auto"/>
        <w:bottom w:val="none" w:sz="0" w:space="0" w:color="auto"/>
        <w:right w:val="none" w:sz="0" w:space="0" w:color="auto"/>
      </w:divBdr>
    </w:div>
    <w:div w:id="1754549819">
      <w:bodyDiv w:val="1"/>
      <w:marLeft w:val="0"/>
      <w:marRight w:val="0"/>
      <w:marTop w:val="0"/>
      <w:marBottom w:val="0"/>
      <w:divBdr>
        <w:top w:val="none" w:sz="0" w:space="0" w:color="auto"/>
        <w:left w:val="none" w:sz="0" w:space="0" w:color="auto"/>
        <w:bottom w:val="none" w:sz="0" w:space="0" w:color="auto"/>
        <w:right w:val="none" w:sz="0" w:space="0" w:color="auto"/>
      </w:divBdr>
    </w:div>
    <w:div w:id="1754740533">
      <w:bodyDiv w:val="1"/>
      <w:marLeft w:val="0"/>
      <w:marRight w:val="0"/>
      <w:marTop w:val="0"/>
      <w:marBottom w:val="0"/>
      <w:divBdr>
        <w:top w:val="none" w:sz="0" w:space="0" w:color="auto"/>
        <w:left w:val="none" w:sz="0" w:space="0" w:color="auto"/>
        <w:bottom w:val="none" w:sz="0" w:space="0" w:color="auto"/>
        <w:right w:val="none" w:sz="0" w:space="0" w:color="auto"/>
      </w:divBdr>
    </w:div>
    <w:div w:id="1755513191">
      <w:bodyDiv w:val="1"/>
      <w:marLeft w:val="0"/>
      <w:marRight w:val="0"/>
      <w:marTop w:val="0"/>
      <w:marBottom w:val="0"/>
      <w:divBdr>
        <w:top w:val="none" w:sz="0" w:space="0" w:color="auto"/>
        <w:left w:val="none" w:sz="0" w:space="0" w:color="auto"/>
        <w:bottom w:val="none" w:sz="0" w:space="0" w:color="auto"/>
        <w:right w:val="none" w:sz="0" w:space="0" w:color="auto"/>
      </w:divBdr>
    </w:div>
    <w:div w:id="1756004165">
      <w:bodyDiv w:val="1"/>
      <w:marLeft w:val="0"/>
      <w:marRight w:val="0"/>
      <w:marTop w:val="0"/>
      <w:marBottom w:val="0"/>
      <w:divBdr>
        <w:top w:val="none" w:sz="0" w:space="0" w:color="auto"/>
        <w:left w:val="none" w:sz="0" w:space="0" w:color="auto"/>
        <w:bottom w:val="none" w:sz="0" w:space="0" w:color="auto"/>
        <w:right w:val="none" w:sz="0" w:space="0" w:color="auto"/>
      </w:divBdr>
    </w:div>
    <w:div w:id="1757171530">
      <w:bodyDiv w:val="1"/>
      <w:marLeft w:val="0"/>
      <w:marRight w:val="0"/>
      <w:marTop w:val="0"/>
      <w:marBottom w:val="0"/>
      <w:divBdr>
        <w:top w:val="none" w:sz="0" w:space="0" w:color="auto"/>
        <w:left w:val="none" w:sz="0" w:space="0" w:color="auto"/>
        <w:bottom w:val="none" w:sz="0" w:space="0" w:color="auto"/>
        <w:right w:val="none" w:sz="0" w:space="0" w:color="auto"/>
      </w:divBdr>
    </w:div>
    <w:div w:id="1759018566">
      <w:bodyDiv w:val="1"/>
      <w:marLeft w:val="0"/>
      <w:marRight w:val="0"/>
      <w:marTop w:val="0"/>
      <w:marBottom w:val="0"/>
      <w:divBdr>
        <w:top w:val="none" w:sz="0" w:space="0" w:color="auto"/>
        <w:left w:val="none" w:sz="0" w:space="0" w:color="auto"/>
        <w:bottom w:val="none" w:sz="0" w:space="0" w:color="auto"/>
        <w:right w:val="none" w:sz="0" w:space="0" w:color="auto"/>
      </w:divBdr>
    </w:div>
    <w:div w:id="1760834557">
      <w:bodyDiv w:val="1"/>
      <w:marLeft w:val="0"/>
      <w:marRight w:val="0"/>
      <w:marTop w:val="0"/>
      <w:marBottom w:val="0"/>
      <w:divBdr>
        <w:top w:val="none" w:sz="0" w:space="0" w:color="auto"/>
        <w:left w:val="none" w:sz="0" w:space="0" w:color="auto"/>
        <w:bottom w:val="none" w:sz="0" w:space="0" w:color="auto"/>
        <w:right w:val="none" w:sz="0" w:space="0" w:color="auto"/>
      </w:divBdr>
    </w:div>
    <w:div w:id="1764184862">
      <w:bodyDiv w:val="1"/>
      <w:marLeft w:val="0"/>
      <w:marRight w:val="0"/>
      <w:marTop w:val="0"/>
      <w:marBottom w:val="0"/>
      <w:divBdr>
        <w:top w:val="none" w:sz="0" w:space="0" w:color="auto"/>
        <w:left w:val="none" w:sz="0" w:space="0" w:color="auto"/>
        <w:bottom w:val="none" w:sz="0" w:space="0" w:color="auto"/>
        <w:right w:val="none" w:sz="0" w:space="0" w:color="auto"/>
      </w:divBdr>
    </w:div>
    <w:div w:id="1764378741">
      <w:bodyDiv w:val="1"/>
      <w:marLeft w:val="0"/>
      <w:marRight w:val="0"/>
      <w:marTop w:val="0"/>
      <w:marBottom w:val="0"/>
      <w:divBdr>
        <w:top w:val="none" w:sz="0" w:space="0" w:color="auto"/>
        <w:left w:val="none" w:sz="0" w:space="0" w:color="auto"/>
        <w:bottom w:val="none" w:sz="0" w:space="0" w:color="auto"/>
        <w:right w:val="none" w:sz="0" w:space="0" w:color="auto"/>
      </w:divBdr>
    </w:div>
    <w:div w:id="1765029333">
      <w:bodyDiv w:val="1"/>
      <w:marLeft w:val="0"/>
      <w:marRight w:val="0"/>
      <w:marTop w:val="0"/>
      <w:marBottom w:val="0"/>
      <w:divBdr>
        <w:top w:val="none" w:sz="0" w:space="0" w:color="auto"/>
        <w:left w:val="none" w:sz="0" w:space="0" w:color="auto"/>
        <w:bottom w:val="none" w:sz="0" w:space="0" w:color="auto"/>
        <w:right w:val="none" w:sz="0" w:space="0" w:color="auto"/>
      </w:divBdr>
    </w:div>
    <w:div w:id="1765568076">
      <w:bodyDiv w:val="1"/>
      <w:marLeft w:val="0"/>
      <w:marRight w:val="0"/>
      <w:marTop w:val="0"/>
      <w:marBottom w:val="0"/>
      <w:divBdr>
        <w:top w:val="none" w:sz="0" w:space="0" w:color="auto"/>
        <w:left w:val="none" w:sz="0" w:space="0" w:color="auto"/>
        <w:bottom w:val="none" w:sz="0" w:space="0" w:color="auto"/>
        <w:right w:val="none" w:sz="0" w:space="0" w:color="auto"/>
      </w:divBdr>
    </w:div>
    <w:div w:id="1766605813">
      <w:bodyDiv w:val="1"/>
      <w:marLeft w:val="0"/>
      <w:marRight w:val="0"/>
      <w:marTop w:val="0"/>
      <w:marBottom w:val="0"/>
      <w:divBdr>
        <w:top w:val="none" w:sz="0" w:space="0" w:color="auto"/>
        <w:left w:val="none" w:sz="0" w:space="0" w:color="auto"/>
        <w:bottom w:val="none" w:sz="0" w:space="0" w:color="auto"/>
        <w:right w:val="none" w:sz="0" w:space="0" w:color="auto"/>
      </w:divBdr>
    </w:div>
    <w:div w:id="1766804614">
      <w:bodyDiv w:val="1"/>
      <w:marLeft w:val="0"/>
      <w:marRight w:val="0"/>
      <w:marTop w:val="0"/>
      <w:marBottom w:val="0"/>
      <w:divBdr>
        <w:top w:val="none" w:sz="0" w:space="0" w:color="auto"/>
        <w:left w:val="none" w:sz="0" w:space="0" w:color="auto"/>
        <w:bottom w:val="none" w:sz="0" w:space="0" w:color="auto"/>
        <w:right w:val="none" w:sz="0" w:space="0" w:color="auto"/>
      </w:divBdr>
    </w:div>
    <w:div w:id="1767457648">
      <w:bodyDiv w:val="1"/>
      <w:marLeft w:val="0"/>
      <w:marRight w:val="0"/>
      <w:marTop w:val="0"/>
      <w:marBottom w:val="0"/>
      <w:divBdr>
        <w:top w:val="none" w:sz="0" w:space="0" w:color="auto"/>
        <w:left w:val="none" w:sz="0" w:space="0" w:color="auto"/>
        <w:bottom w:val="none" w:sz="0" w:space="0" w:color="auto"/>
        <w:right w:val="none" w:sz="0" w:space="0" w:color="auto"/>
      </w:divBdr>
    </w:div>
    <w:div w:id="1768453761">
      <w:bodyDiv w:val="1"/>
      <w:marLeft w:val="0"/>
      <w:marRight w:val="0"/>
      <w:marTop w:val="0"/>
      <w:marBottom w:val="0"/>
      <w:divBdr>
        <w:top w:val="none" w:sz="0" w:space="0" w:color="auto"/>
        <w:left w:val="none" w:sz="0" w:space="0" w:color="auto"/>
        <w:bottom w:val="none" w:sz="0" w:space="0" w:color="auto"/>
        <w:right w:val="none" w:sz="0" w:space="0" w:color="auto"/>
      </w:divBdr>
    </w:div>
    <w:div w:id="1768846356">
      <w:bodyDiv w:val="1"/>
      <w:marLeft w:val="0"/>
      <w:marRight w:val="0"/>
      <w:marTop w:val="0"/>
      <w:marBottom w:val="0"/>
      <w:divBdr>
        <w:top w:val="none" w:sz="0" w:space="0" w:color="auto"/>
        <w:left w:val="none" w:sz="0" w:space="0" w:color="auto"/>
        <w:bottom w:val="none" w:sz="0" w:space="0" w:color="auto"/>
        <w:right w:val="none" w:sz="0" w:space="0" w:color="auto"/>
      </w:divBdr>
    </w:div>
    <w:div w:id="1769620651">
      <w:bodyDiv w:val="1"/>
      <w:marLeft w:val="0"/>
      <w:marRight w:val="0"/>
      <w:marTop w:val="0"/>
      <w:marBottom w:val="0"/>
      <w:divBdr>
        <w:top w:val="none" w:sz="0" w:space="0" w:color="auto"/>
        <w:left w:val="none" w:sz="0" w:space="0" w:color="auto"/>
        <w:bottom w:val="none" w:sz="0" w:space="0" w:color="auto"/>
        <w:right w:val="none" w:sz="0" w:space="0" w:color="auto"/>
      </w:divBdr>
    </w:div>
    <w:div w:id="1770081603">
      <w:bodyDiv w:val="1"/>
      <w:marLeft w:val="0"/>
      <w:marRight w:val="0"/>
      <w:marTop w:val="0"/>
      <w:marBottom w:val="0"/>
      <w:divBdr>
        <w:top w:val="none" w:sz="0" w:space="0" w:color="auto"/>
        <w:left w:val="none" w:sz="0" w:space="0" w:color="auto"/>
        <w:bottom w:val="none" w:sz="0" w:space="0" w:color="auto"/>
        <w:right w:val="none" w:sz="0" w:space="0" w:color="auto"/>
      </w:divBdr>
    </w:div>
    <w:div w:id="1770347262">
      <w:bodyDiv w:val="1"/>
      <w:marLeft w:val="0"/>
      <w:marRight w:val="0"/>
      <w:marTop w:val="0"/>
      <w:marBottom w:val="0"/>
      <w:divBdr>
        <w:top w:val="none" w:sz="0" w:space="0" w:color="auto"/>
        <w:left w:val="none" w:sz="0" w:space="0" w:color="auto"/>
        <w:bottom w:val="none" w:sz="0" w:space="0" w:color="auto"/>
        <w:right w:val="none" w:sz="0" w:space="0" w:color="auto"/>
      </w:divBdr>
    </w:div>
    <w:div w:id="1770852810">
      <w:bodyDiv w:val="1"/>
      <w:marLeft w:val="0"/>
      <w:marRight w:val="0"/>
      <w:marTop w:val="0"/>
      <w:marBottom w:val="0"/>
      <w:divBdr>
        <w:top w:val="none" w:sz="0" w:space="0" w:color="auto"/>
        <w:left w:val="none" w:sz="0" w:space="0" w:color="auto"/>
        <w:bottom w:val="none" w:sz="0" w:space="0" w:color="auto"/>
        <w:right w:val="none" w:sz="0" w:space="0" w:color="auto"/>
      </w:divBdr>
    </w:div>
    <w:div w:id="1771001134">
      <w:bodyDiv w:val="1"/>
      <w:marLeft w:val="0"/>
      <w:marRight w:val="0"/>
      <w:marTop w:val="0"/>
      <w:marBottom w:val="0"/>
      <w:divBdr>
        <w:top w:val="none" w:sz="0" w:space="0" w:color="auto"/>
        <w:left w:val="none" w:sz="0" w:space="0" w:color="auto"/>
        <w:bottom w:val="none" w:sz="0" w:space="0" w:color="auto"/>
        <w:right w:val="none" w:sz="0" w:space="0" w:color="auto"/>
      </w:divBdr>
    </w:div>
    <w:div w:id="1771462771">
      <w:bodyDiv w:val="1"/>
      <w:marLeft w:val="0"/>
      <w:marRight w:val="0"/>
      <w:marTop w:val="0"/>
      <w:marBottom w:val="0"/>
      <w:divBdr>
        <w:top w:val="none" w:sz="0" w:space="0" w:color="auto"/>
        <w:left w:val="none" w:sz="0" w:space="0" w:color="auto"/>
        <w:bottom w:val="none" w:sz="0" w:space="0" w:color="auto"/>
        <w:right w:val="none" w:sz="0" w:space="0" w:color="auto"/>
      </w:divBdr>
    </w:div>
    <w:div w:id="1771848148">
      <w:bodyDiv w:val="1"/>
      <w:marLeft w:val="0"/>
      <w:marRight w:val="0"/>
      <w:marTop w:val="0"/>
      <w:marBottom w:val="0"/>
      <w:divBdr>
        <w:top w:val="none" w:sz="0" w:space="0" w:color="auto"/>
        <w:left w:val="none" w:sz="0" w:space="0" w:color="auto"/>
        <w:bottom w:val="none" w:sz="0" w:space="0" w:color="auto"/>
        <w:right w:val="none" w:sz="0" w:space="0" w:color="auto"/>
      </w:divBdr>
    </w:div>
    <w:div w:id="1772967716">
      <w:bodyDiv w:val="1"/>
      <w:marLeft w:val="0"/>
      <w:marRight w:val="0"/>
      <w:marTop w:val="0"/>
      <w:marBottom w:val="0"/>
      <w:divBdr>
        <w:top w:val="none" w:sz="0" w:space="0" w:color="auto"/>
        <w:left w:val="none" w:sz="0" w:space="0" w:color="auto"/>
        <w:bottom w:val="none" w:sz="0" w:space="0" w:color="auto"/>
        <w:right w:val="none" w:sz="0" w:space="0" w:color="auto"/>
      </w:divBdr>
    </w:div>
    <w:div w:id="1775200858">
      <w:bodyDiv w:val="1"/>
      <w:marLeft w:val="0"/>
      <w:marRight w:val="0"/>
      <w:marTop w:val="0"/>
      <w:marBottom w:val="0"/>
      <w:divBdr>
        <w:top w:val="none" w:sz="0" w:space="0" w:color="auto"/>
        <w:left w:val="none" w:sz="0" w:space="0" w:color="auto"/>
        <w:bottom w:val="none" w:sz="0" w:space="0" w:color="auto"/>
        <w:right w:val="none" w:sz="0" w:space="0" w:color="auto"/>
      </w:divBdr>
    </w:div>
    <w:div w:id="1776166475">
      <w:bodyDiv w:val="1"/>
      <w:marLeft w:val="0"/>
      <w:marRight w:val="0"/>
      <w:marTop w:val="0"/>
      <w:marBottom w:val="0"/>
      <w:divBdr>
        <w:top w:val="none" w:sz="0" w:space="0" w:color="auto"/>
        <w:left w:val="none" w:sz="0" w:space="0" w:color="auto"/>
        <w:bottom w:val="none" w:sz="0" w:space="0" w:color="auto"/>
        <w:right w:val="none" w:sz="0" w:space="0" w:color="auto"/>
      </w:divBdr>
    </w:div>
    <w:div w:id="1777092341">
      <w:bodyDiv w:val="1"/>
      <w:marLeft w:val="0"/>
      <w:marRight w:val="0"/>
      <w:marTop w:val="0"/>
      <w:marBottom w:val="0"/>
      <w:divBdr>
        <w:top w:val="none" w:sz="0" w:space="0" w:color="auto"/>
        <w:left w:val="none" w:sz="0" w:space="0" w:color="auto"/>
        <w:bottom w:val="none" w:sz="0" w:space="0" w:color="auto"/>
        <w:right w:val="none" w:sz="0" w:space="0" w:color="auto"/>
      </w:divBdr>
    </w:div>
    <w:div w:id="1778136143">
      <w:bodyDiv w:val="1"/>
      <w:marLeft w:val="0"/>
      <w:marRight w:val="0"/>
      <w:marTop w:val="0"/>
      <w:marBottom w:val="0"/>
      <w:divBdr>
        <w:top w:val="none" w:sz="0" w:space="0" w:color="auto"/>
        <w:left w:val="none" w:sz="0" w:space="0" w:color="auto"/>
        <w:bottom w:val="none" w:sz="0" w:space="0" w:color="auto"/>
        <w:right w:val="none" w:sz="0" w:space="0" w:color="auto"/>
      </w:divBdr>
    </w:div>
    <w:div w:id="1778525001">
      <w:bodyDiv w:val="1"/>
      <w:marLeft w:val="0"/>
      <w:marRight w:val="0"/>
      <w:marTop w:val="0"/>
      <w:marBottom w:val="0"/>
      <w:divBdr>
        <w:top w:val="none" w:sz="0" w:space="0" w:color="auto"/>
        <w:left w:val="none" w:sz="0" w:space="0" w:color="auto"/>
        <w:bottom w:val="none" w:sz="0" w:space="0" w:color="auto"/>
        <w:right w:val="none" w:sz="0" w:space="0" w:color="auto"/>
      </w:divBdr>
    </w:div>
    <w:div w:id="1782190592">
      <w:bodyDiv w:val="1"/>
      <w:marLeft w:val="0"/>
      <w:marRight w:val="0"/>
      <w:marTop w:val="0"/>
      <w:marBottom w:val="0"/>
      <w:divBdr>
        <w:top w:val="none" w:sz="0" w:space="0" w:color="auto"/>
        <w:left w:val="none" w:sz="0" w:space="0" w:color="auto"/>
        <w:bottom w:val="none" w:sz="0" w:space="0" w:color="auto"/>
        <w:right w:val="none" w:sz="0" w:space="0" w:color="auto"/>
      </w:divBdr>
    </w:div>
    <w:div w:id="1782408237">
      <w:bodyDiv w:val="1"/>
      <w:marLeft w:val="0"/>
      <w:marRight w:val="0"/>
      <w:marTop w:val="0"/>
      <w:marBottom w:val="0"/>
      <w:divBdr>
        <w:top w:val="none" w:sz="0" w:space="0" w:color="auto"/>
        <w:left w:val="none" w:sz="0" w:space="0" w:color="auto"/>
        <w:bottom w:val="none" w:sz="0" w:space="0" w:color="auto"/>
        <w:right w:val="none" w:sz="0" w:space="0" w:color="auto"/>
      </w:divBdr>
    </w:div>
    <w:div w:id="1782412070">
      <w:bodyDiv w:val="1"/>
      <w:marLeft w:val="0"/>
      <w:marRight w:val="0"/>
      <w:marTop w:val="0"/>
      <w:marBottom w:val="0"/>
      <w:divBdr>
        <w:top w:val="none" w:sz="0" w:space="0" w:color="auto"/>
        <w:left w:val="none" w:sz="0" w:space="0" w:color="auto"/>
        <w:bottom w:val="none" w:sz="0" w:space="0" w:color="auto"/>
        <w:right w:val="none" w:sz="0" w:space="0" w:color="auto"/>
      </w:divBdr>
    </w:div>
    <w:div w:id="1782652295">
      <w:bodyDiv w:val="1"/>
      <w:marLeft w:val="0"/>
      <w:marRight w:val="0"/>
      <w:marTop w:val="0"/>
      <w:marBottom w:val="0"/>
      <w:divBdr>
        <w:top w:val="none" w:sz="0" w:space="0" w:color="auto"/>
        <w:left w:val="none" w:sz="0" w:space="0" w:color="auto"/>
        <w:bottom w:val="none" w:sz="0" w:space="0" w:color="auto"/>
        <w:right w:val="none" w:sz="0" w:space="0" w:color="auto"/>
      </w:divBdr>
    </w:div>
    <w:div w:id="1784184260">
      <w:bodyDiv w:val="1"/>
      <w:marLeft w:val="0"/>
      <w:marRight w:val="0"/>
      <w:marTop w:val="0"/>
      <w:marBottom w:val="0"/>
      <w:divBdr>
        <w:top w:val="none" w:sz="0" w:space="0" w:color="auto"/>
        <w:left w:val="none" w:sz="0" w:space="0" w:color="auto"/>
        <w:bottom w:val="none" w:sz="0" w:space="0" w:color="auto"/>
        <w:right w:val="none" w:sz="0" w:space="0" w:color="auto"/>
      </w:divBdr>
    </w:div>
    <w:div w:id="1784764139">
      <w:bodyDiv w:val="1"/>
      <w:marLeft w:val="0"/>
      <w:marRight w:val="0"/>
      <w:marTop w:val="0"/>
      <w:marBottom w:val="0"/>
      <w:divBdr>
        <w:top w:val="none" w:sz="0" w:space="0" w:color="auto"/>
        <w:left w:val="none" w:sz="0" w:space="0" w:color="auto"/>
        <w:bottom w:val="none" w:sz="0" w:space="0" w:color="auto"/>
        <w:right w:val="none" w:sz="0" w:space="0" w:color="auto"/>
      </w:divBdr>
    </w:div>
    <w:div w:id="1784811431">
      <w:bodyDiv w:val="1"/>
      <w:marLeft w:val="0"/>
      <w:marRight w:val="0"/>
      <w:marTop w:val="0"/>
      <w:marBottom w:val="0"/>
      <w:divBdr>
        <w:top w:val="none" w:sz="0" w:space="0" w:color="auto"/>
        <w:left w:val="none" w:sz="0" w:space="0" w:color="auto"/>
        <w:bottom w:val="none" w:sz="0" w:space="0" w:color="auto"/>
        <w:right w:val="none" w:sz="0" w:space="0" w:color="auto"/>
      </w:divBdr>
    </w:div>
    <w:div w:id="1784881268">
      <w:bodyDiv w:val="1"/>
      <w:marLeft w:val="0"/>
      <w:marRight w:val="0"/>
      <w:marTop w:val="0"/>
      <w:marBottom w:val="0"/>
      <w:divBdr>
        <w:top w:val="none" w:sz="0" w:space="0" w:color="auto"/>
        <w:left w:val="none" w:sz="0" w:space="0" w:color="auto"/>
        <w:bottom w:val="none" w:sz="0" w:space="0" w:color="auto"/>
        <w:right w:val="none" w:sz="0" w:space="0" w:color="auto"/>
      </w:divBdr>
    </w:div>
    <w:div w:id="1787043324">
      <w:bodyDiv w:val="1"/>
      <w:marLeft w:val="0"/>
      <w:marRight w:val="0"/>
      <w:marTop w:val="0"/>
      <w:marBottom w:val="0"/>
      <w:divBdr>
        <w:top w:val="none" w:sz="0" w:space="0" w:color="auto"/>
        <w:left w:val="none" w:sz="0" w:space="0" w:color="auto"/>
        <w:bottom w:val="none" w:sz="0" w:space="0" w:color="auto"/>
        <w:right w:val="none" w:sz="0" w:space="0" w:color="auto"/>
      </w:divBdr>
    </w:div>
    <w:div w:id="1787308858">
      <w:bodyDiv w:val="1"/>
      <w:marLeft w:val="0"/>
      <w:marRight w:val="0"/>
      <w:marTop w:val="0"/>
      <w:marBottom w:val="0"/>
      <w:divBdr>
        <w:top w:val="none" w:sz="0" w:space="0" w:color="auto"/>
        <w:left w:val="none" w:sz="0" w:space="0" w:color="auto"/>
        <w:bottom w:val="none" w:sz="0" w:space="0" w:color="auto"/>
        <w:right w:val="none" w:sz="0" w:space="0" w:color="auto"/>
      </w:divBdr>
    </w:div>
    <w:div w:id="1787390032">
      <w:bodyDiv w:val="1"/>
      <w:marLeft w:val="0"/>
      <w:marRight w:val="0"/>
      <w:marTop w:val="0"/>
      <w:marBottom w:val="0"/>
      <w:divBdr>
        <w:top w:val="none" w:sz="0" w:space="0" w:color="auto"/>
        <w:left w:val="none" w:sz="0" w:space="0" w:color="auto"/>
        <w:bottom w:val="none" w:sz="0" w:space="0" w:color="auto"/>
        <w:right w:val="none" w:sz="0" w:space="0" w:color="auto"/>
      </w:divBdr>
    </w:div>
    <w:div w:id="1787577491">
      <w:bodyDiv w:val="1"/>
      <w:marLeft w:val="0"/>
      <w:marRight w:val="0"/>
      <w:marTop w:val="0"/>
      <w:marBottom w:val="0"/>
      <w:divBdr>
        <w:top w:val="none" w:sz="0" w:space="0" w:color="auto"/>
        <w:left w:val="none" w:sz="0" w:space="0" w:color="auto"/>
        <w:bottom w:val="none" w:sz="0" w:space="0" w:color="auto"/>
        <w:right w:val="none" w:sz="0" w:space="0" w:color="auto"/>
      </w:divBdr>
    </w:div>
    <w:div w:id="1788234585">
      <w:bodyDiv w:val="1"/>
      <w:marLeft w:val="0"/>
      <w:marRight w:val="0"/>
      <w:marTop w:val="0"/>
      <w:marBottom w:val="0"/>
      <w:divBdr>
        <w:top w:val="none" w:sz="0" w:space="0" w:color="auto"/>
        <w:left w:val="none" w:sz="0" w:space="0" w:color="auto"/>
        <w:bottom w:val="none" w:sz="0" w:space="0" w:color="auto"/>
        <w:right w:val="none" w:sz="0" w:space="0" w:color="auto"/>
      </w:divBdr>
    </w:div>
    <w:div w:id="1789930794">
      <w:bodyDiv w:val="1"/>
      <w:marLeft w:val="0"/>
      <w:marRight w:val="0"/>
      <w:marTop w:val="0"/>
      <w:marBottom w:val="0"/>
      <w:divBdr>
        <w:top w:val="none" w:sz="0" w:space="0" w:color="auto"/>
        <w:left w:val="none" w:sz="0" w:space="0" w:color="auto"/>
        <w:bottom w:val="none" w:sz="0" w:space="0" w:color="auto"/>
        <w:right w:val="none" w:sz="0" w:space="0" w:color="auto"/>
      </w:divBdr>
    </w:div>
    <w:div w:id="1791122129">
      <w:bodyDiv w:val="1"/>
      <w:marLeft w:val="0"/>
      <w:marRight w:val="0"/>
      <w:marTop w:val="0"/>
      <w:marBottom w:val="0"/>
      <w:divBdr>
        <w:top w:val="none" w:sz="0" w:space="0" w:color="auto"/>
        <w:left w:val="none" w:sz="0" w:space="0" w:color="auto"/>
        <w:bottom w:val="none" w:sz="0" w:space="0" w:color="auto"/>
        <w:right w:val="none" w:sz="0" w:space="0" w:color="auto"/>
      </w:divBdr>
    </w:div>
    <w:div w:id="1794788868">
      <w:bodyDiv w:val="1"/>
      <w:marLeft w:val="0"/>
      <w:marRight w:val="0"/>
      <w:marTop w:val="0"/>
      <w:marBottom w:val="0"/>
      <w:divBdr>
        <w:top w:val="none" w:sz="0" w:space="0" w:color="auto"/>
        <w:left w:val="none" w:sz="0" w:space="0" w:color="auto"/>
        <w:bottom w:val="none" w:sz="0" w:space="0" w:color="auto"/>
        <w:right w:val="none" w:sz="0" w:space="0" w:color="auto"/>
      </w:divBdr>
    </w:div>
    <w:div w:id="1798599309">
      <w:bodyDiv w:val="1"/>
      <w:marLeft w:val="0"/>
      <w:marRight w:val="0"/>
      <w:marTop w:val="0"/>
      <w:marBottom w:val="0"/>
      <w:divBdr>
        <w:top w:val="none" w:sz="0" w:space="0" w:color="auto"/>
        <w:left w:val="none" w:sz="0" w:space="0" w:color="auto"/>
        <w:bottom w:val="none" w:sz="0" w:space="0" w:color="auto"/>
        <w:right w:val="none" w:sz="0" w:space="0" w:color="auto"/>
      </w:divBdr>
    </w:div>
    <w:div w:id="1799716692">
      <w:bodyDiv w:val="1"/>
      <w:marLeft w:val="0"/>
      <w:marRight w:val="0"/>
      <w:marTop w:val="0"/>
      <w:marBottom w:val="0"/>
      <w:divBdr>
        <w:top w:val="none" w:sz="0" w:space="0" w:color="auto"/>
        <w:left w:val="none" w:sz="0" w:space="0" w:color="auto"/>
        <w:bottom w:val="none" w:sz="0" w:space="0" w:color="auto"/>
        <w:right w:val="none" w:sz="0" w:space="0" w:color="auto"/>
      </w:divBdr>
    </w:div>
    <w:div w:id="1801872629">
      <w:bodyDiv w:val="1"/>
      <w:marLeft w:val="0"/>
      <w:marRight w:val="0"/>
      <w:marTop w:val="0"/>
      <w:marBottom w:val="0"/>
      <w:divBdr>
        <w:top w:val="none" w:sz="0" w:space="0" w:color="auto"/>
        <w:left w:val="none" w:sz="0" w:space="0" w:color="auto"/>
        <w:bottom w:val="none" w:sz="0" w:space="0" w:color="auto"/>
        <w:right w:val="none" w:sz="0" w:space="0" w:color="auto"/>
      </w:divBdr>
    </w:div>
    <w:div w:id="1802992687">
      <w:bodyDiv w:val="1"/>
      <w:marLeft w:val="0"/>
      <w:marRight w:val="0"/>
      <w:marTop w:val="0"/>
      <w:marBottom w:val="0"/>
      <w:divBdr>
        <w:top w:val="none" w:sz="0" w:space="0" w:color="auto"/>
        <w:left w:val="none" w:sz="0" w:space="0" w:color="auto"/>
        <w:bottom w:val="none" w:sz="0" w:space="0" w:color="auto"/>
        <w:right w:val="none" w:sz="0" w:space="0" w:color="auto"/>
      </w:divBdr>
    </w:div>
    <w:div w:id="1803494462">
      <w:bodyDiv w:val="1"/>
      <w:marLeft w:val="0"/>
      <w:marRight w:val="0"/>
      <w:marTop w:val="0"/>
      <w:marBottom w:val="0"/>
      <w:divBdr>
        <w:top w:val="none" w:sz="0" w:space="0" w:color="auto"/>
        <w:left w:val="none" w:sz="0" w:space="0" w:color="auto"/>
        <w:bottom w:val="none" w:sz="0" w:space="0" w:color="auto"/>
        <w:right w:val="none" w:sz="0" w:space="0" w:color="auto"/>
      </w:divBdr>
    </w:div>
    <w:div w:id="1803576488">
      <w:bodyDiv w:val="1"/>
      <w:marLeft w:val="0"/>
      <w:marRight w:val="0"/>
      <w:marTop w:val="0"/>
      <w:marBottom w:val="0"/>
      <w:divBdr>
        <w:top w:val="none" w:sz="0" w:space="0" w:color="auto"/>
        <w:left w:val="none" w:sz="0" w:space="0" w:color="auto"/>
        <w:bottom w:val="none" w:sz="0" w:space="0" w:color="auto"/>
        <w:right w:val="none" w:sz="0" w:space="0" w:color="auto"/>
      </w:divBdr>
    </w:div>
    <w:div w:id="1804230299">
      <w:bodyDiv w:val="1"/>
      <w:marLeft w:val="0"/>
      <w:marRight w:val="0"/>
      <w:marTop w:val="0"/>
      <w:marBottom w:val="0"/>
      <w:divBdr>
        <w:top w:val="none" w:sz="0" w:space="0" w:color="auto"/>
        <w:left w:val="none" w:sz="0" w:space="0" w:color="auto"/>
        <w:bottom w:val="none" w:sz="0" w:space="0" w:color="auto"/>
        <w:right w:val="none" w:sz="0" w:space="0" w:color="auto"/>
      </w:divBdr>
    </w:div>
    <w:div w:id="1804497807">
      <w:bodyDiv w:val="1"/>
      <w:marLeft w:val="0"/>
      <w:marRight w:val="0"/>
      <w:marTop w:val="0"/>
      <w:marBottom w:val="0"/>
      <w:divBdr>
        <w:top w:val="none" w:sz="0" w:space="0" w:color="auto"/>
        <w:left w:val="none" w:sz="0" w:space="0" w:color="auto"/>
        <w:bottom w:val="none" w:sz="0" w:space="0" w:color="auto"/>
        <w:right w:val="none" w:sz="0" w:space="0" w:color="auto"/>
      </w:divBdr>
    </w:div>
    <w:div w:id="1806583563">
      <w:bodyDiv w:val="1"/>
      <w:marLeft w:val="0"/>
      <w:marRight w:val="0"/>
      <w:marTop w:val="0"/>
      <w:marBottom w:val="0"/>
      <w:divBdr>
        <w:top w:val="none" w:sz="0" w:space="0" w:color="auto"/>
        <w:left w:val="none" w:sz="0" w:space="0" w:color="auto"/>
        <w:bottom w:val="none" w:sz="0" w:space="0" w:color="auto"/>
        <w:right w:val="none" w:sz="0" w:space="0" w:color="auto"/>
      </w:divBdr>
    </w:div>
    <w:div w:id="1807356837">
      <w:bodyDiv w:val="1"/>
      <w:marLeft w:val="0"/>
      <w:marRight w:val="0"/>
      <w:marTop w:val="0"/>
      <w:marBottom w:val="0"/>
      <w:divBdr>
        <w:top w:val="none" w:sz="0" w:space="0" w:color="auto"/>
        <w:left w:val="none" w:sz="0" w:space="0" w:color="auto"/>
        <w:bottom w:val="none" w:sz="0" w:space="0" w:color="auto"/>
        <w:right w:val="none" w:sz="0" w:space="0" w:color="auto"/>
      </w:divBdr>
    </w:div>
    <w:div w:id="1808621083">
      <w:bodyDiv w:val="1"/>
      <w:marLeft w:val="0"/>
      <w:marRight w:val="0"/>
      <w:marTop w:val="0"/>
      <w:marBottom w:val="0"/>
      <w:divBdr>
        <w:top w:val="none" w:sz="0" w:space="0" w:color="auto"/>
        <w:left w:val="none" w:sz="0" w:space="0" w:color="auto"/>
        <w:bottom w:val="none" w:sz="0" w:space="0" w:color="auto"/>
        <w:right w:val="none" w:sz="0" w:space="0" w:color="auto"/>
      </w:divBdr>
    </w:div>
    <w:div w:id="1809669552">
      <w:bodyDiv w:val="1"/>
      <w:marLeft w:val="0"/>
      <w:marRight w:val="0"/>
      <w:marTop w:val="0"/>
      <w:marBottom w:val="0"/>
      <w:divBdr>
        <w:top w:val="none" w:sz="0" w:space="0" w:color="auto"/>
        <w:left w:val="none" w:sz="0" w:space="0" w:color="auto"/>
        <w:bottom w:val="none" w:sz="0" w:space="0" w:color="auto"/>
        <w:right w:val="none" w:sz="0" w:space="0" w:color="auto"/>
      </w:divBdr>
    </w:div>
    <w:div w:id="1810049916">
      <w:bodyDiv w:val="1"/>
      <w:marLeft w:val="0"/>
      <w:marRight w:val="0"/>
      <w:marTop w:val="0"/>
      <w:marBottom w:val="0"/>
      <w:divBdr>
        <w:top w:val="none" w:sz="0" w:space="0" w:color="auto"/>
        <w:left w:val="none" w:sz="0" w:space="0" w:color="auto"/>
        <w:bottom w:val="none" w:sz="0" w:space="0" w:color="auto"/>
        <w:right w:val="none" w:sz="0" w:space="0" w:color="auto"/>
      </w:divBdr>
    </w:div>
    <w:div w:id="1810320118">
      <w:bodyDiv w:val="1"/>
      <w:marLeft w:val="0"/>
      <w:marRight w:val="0"/>
      <w:marTop w:val="0"/>
      <w:marBottom w:val="0"/>
      <w:divBdr>
        <w:top w:val="none" w:sz="0" w:space="0" w:color="auto"/>
        <w:left w:val="none" w:sz="0" w:space="0" w:color="auto"/>
        <w:bottom w:val="none" w:sz="0" w:space="0" w:color="auto"/>
        <w:right w:val="none" w:sz="0" w:space="0" w:color="auto"/>
      </w:divBdr>
    </w:div>
    <w:div w:id="1810781904">
      <w:bodyDiv w:val="1"/>
      <w:marLeft w:val="0"/>
      <w:marRight w:val="0"/>
      <w:marTop w:val="0"/>
      <w:marBottom w:val="0"/>
      <w:divBdr>
        <w:top w:val="none" w:sz="0" w:space="0" w:color="auto"/>
        <w:left w:val="none" w:sz="0" w:space="0" w:color="auto"/>
        <w:bottom w:val="none" w:sz="0" w:space="0" w:color="auto"/>
        <w:right w:val="none" w:sz="0" w:space="0" w:color="auto"/>
      </w:divBdr>
    </w:div>
    <w:div w:id="1811750351">
      <w:bodyDiv w:val="1"/>
      <w:marLeft w:val="0"/>
      <w:marRight w:val="0"/>
      <w:marTop w:val="0"/>
      <w:marBottom w:val="0"/>
      <w:divBdr>
        <w:top w:val="none" w:sz="0" w:space="0" w:color="auto"/>
        <w:left w:val="none" w:sz="0" w:space="0" w:color="auto"/>
        <w:bottom w:val="none" w:sz="0" w:space="0" w:color="auto"/>
        <w:right w:val="none" w:sz="0" w:space="0" w:color="auto"/>
      </w:divBdr>
    </w:div>
    <w:div w:id="1815567074">
      <w:bodyDiv w:val="1"/>
      <w:marLeft w:val="0"/>
      <w:marRight w:val="0"/>
      <w:marTop w:val="0"/>
      <w:marBottom w:val="0"/>
      <w:divBdr>
        <w:top w:val="none" w:sz="0" w:space="0" w:color="auto"/>
        <w:left w:val="none" w:sz="0" w:space="0" w:color="auto"/>
        <w:bottom w:val="none" w:sz="0" w:space="0" w:color="auto"/>
        <w:right w:val="none" w:sz="0" w:space="0" w:color="auto"/>
      </w:divBdr>
    </w:div>
    <w:div w:id="1817068072">
      <w:bodyDiv w:val="1"/>
      <w:marLeft w:val="0"/>
      <w:marRight w:val="0"/>
      <w:marTop w:val="0"/>
      <w:marBottom w:val="0"/>
      <w:divBdr>
        <w:top w:val="none" w:sz="0" w:space="0" w:color="auto"/>
        <w:left w:val="none" w:sz="0" w:space="0" w:color="auto"/>
        <w:bottom w:val="none" w:sz="0" w:space="0" w:color="auto"/>
        <w:right w:val="none" w:sz="0" w:space="0" w:color="auto"/>
      </w:divBdr>
    </w:div>
    <w:div w:id="1820657742">
      <w:bodyDiv w:val="1"/>
      <w:marLeft w:val="0"/>
      <w:marRight w:val="0"/>
      <w:marTop w:val="0"/>
      <w:marBottom w:val="0"/>
      <w:divBdr>
        <w:top w:val="none" w:sz="0" w:space="0" w:color="auto"/>
        <w:left w:val="none" w:sz="0" w:space="0" w:color="auto"/>
        <w:bottom w:val="none" w:sz="0" w:space="0" w:color="auto"/>
        <w:right w:val="none" w:sz="0" w:space="0" w:color="auto"/>
      </w:divBdr>
    </w:div>
    <w:div w:id="1820732370">
      <w:bodyDiv w:val="1"/>
      <w:marLeft w:val="0"/>
      <w:marRight w:val="0"/>
      <w:marTop w:val="0"/>
      <w:marBottom w:val="0"/>
      <w:divBdr>
        <w:top w:val="none" w:sz="0" w:space="0" w:color="auto"/>
        <w:left w:val="none" w:sz="0" w:space="0" w:color="auto"/>
        <w:bottom w:val="none" w:sz="0" w:space="0" w:color="auto"/>
        <w:right w:val="none" w:sz="0" w:space="0" w:color="auto"/>
      </w:divBdr>
    </w:div>
    <w:div w:id="1821116509">
      <w:bodyDiv w:val="1"/>
      <w:marLeft w:val="0"/>
      <w:marRight w:val="0"/>
      <w:marTop w:val="0"/>
      <w:marBottom w:val="0"/>
      <w:divBdr>
        <w:top w:val="none" w:sz="0" w:space="0" w:color="auto"/>
        <w:left w:val="none" w:sz="0" w:space="0" w:color="auto"/>
        <w:bottom w:val="none" w:sz="0" w:space="0" w:color="auto"/>
        <w:right w:val="none" w:sz="0" w:space="0" w:color="auto"/>
      </w:divBdr>
    </w:div>
    <w:div w:id="1823692312">
      <w:bodyDiv w:val="1"/>
      <w:marLeft w:val="0"/>
      <w:marRight w:val="0"/>
      <w:marTop w:val="0"/>
      <w:marBottom w:val="0"/>
      <w:divBdr>
        <w:top w:val="none" w:sz="0" w:space="0" w:color="auto"/>
        <w:left w:val="none" w:sz="0" w:space="0" w:color="auto"/>
        <w:bottom w:val="none" w:sz="0" w:space="0" w:color="auto"/>
        <w:right w:val="none" w:sz="0" w:space="0" w:color="auto"/>
      </w:divBdr>
    </w:div>
    <w:div w:id="1824197221">
      <w:bodyDiv w:val="1"/>
      <w:marLeft w:val="0"/>
      <w:marRight w:val="0"/>
      <w:marTop w:val="0"/>
      <w:marBottom w:val="0"/>
      <w:divBdr>
        <w:top w:val="none" w:sz="0" w:space="0" w:color="auto"/>
        <w:left w:val="none" w:sz="0" w:space="0" w:color="auto"/>
        <w:bottom w:val="none" w:sz="0" w:space="0" w:color="auto"/>
        <w:right w:val="none" w:sz="0" w:space="0" w:color="auto"/>
      </w:divBdr>
    </w:div>
    <w:div w:id="1825924326">
      <w:bodyDiv w:val="1"/>
      <w:marLeft w:val="0"/>
      <w:marRight w:val="0"/>
      <w:marTop w:val="0"/>
      <w:marBottom w:val="0"/>
      <w:divBdr>
        <w:top w:val="none" w:sz="0" w:space="0" w:color="auto"/>
        <w:left w:val="none" w:sz="0" w:space="0" w:color="auto"/>
        <w:bottom w:val="none" w:sz="0" w:space="0" w:color="auto"/>
        <w:right w:val="none" w:sz="0" w:space="0" w:color="auto"/>
      </w:divBdr>
    </w:div>
    <w:div w:id="1829443415">
      <w:bodyDiv w:val="1"/>
      <w:marLeft w:val="0"/>
      <w:marRight w:val="0"/>
      <w:marTop w:val="0"/>
      <w:marBottom w:val="0"/>
      <w:divBdr>
        <w:top w:val="none" w:sz="0" w:space="0" w:color="auto"/>
        <w:left w:val="none" w:sz="0" w:space="0" w:color="auto"/>
        <w:bottom w:val="none" w:sz="0" w:space="0" w:color="auto"/>
        <w:right w:val="none" w:sz="0" w:space="0" w:color="auto"/>
      </w:divBdr>
    </w:div>
    <w:div w:id="1830828105">
      <w:bodyDiv w:val="1"/>
      <w:marLeft w:val="0"/>
      <w:marRight w:val="0"/>
      <w:marTop w:val="0"/>
      <w:marBottom w:val="0"/>
      <w:divBdr>
        <w:top w:val="none" w:sz="0" w:space="0" w:color="auto"/>
        <w:left w:val="none" w:sz="0" w:space="0" w:color="auto"/>
        <w:bottom w:val="none" w:sz="0" w:space="0" w:color="auto"/>
        <w:right w:val="none" w:sz="0" w:space="0" w:color="auto"/>
      </w:divBdr>
    </w:div>
    <w:div w:id="1835996586">
      <w:bodyDiv w:val="1"/>
      <w:marLeft w:val="0"/>
      <w:marRight w:val="0"/>
      <w:marTop w:val="0"/>
      <w:marBottom w:val="0"/>
      <w:divBdr>
        <w:top w:val="none" w:sz="0" w:space="0" w:color="auto"/>
        <w:left w:val="none" w:sz="0" w:space="0" w:color="auto"/>
        <w:bottom w:val="none" w:sz="0" w:space="0" w:color="auto"/>
        <w:right w:val="none" w:sz="0" w:space="0" w:color="auto"/>
      </w:divBdr>
    </w:div>
    <w:div w:id="1836526316">
      <w:bodyDiv w:val="1"/>
      <w:marLeft w:val="0"/>
      <w:marRight w:val="0"/>
      <w:marTop w:val="0"/>
      <w:marBottom w:val="0"/>
      <w:divBdr>
        <w:top w:val="none" w:sz="0" w:space="0" w:color="auto"/>
        <w:left w:val="none" w:sz="0" w:space="0" w:color="auto"/>
        <w:bottom w:val="none" w:sz="0" w:space="0" w:color="auto"/>
        <w:right w:val="none" w:sz="0" w:space="0" w:color="auto"/>
      </w:divBdr>
    </w:div>
    <w:div w:id="1837452830">
      <w:bodyDiv w:val="1"/>
      <w:marLeft w:val="0"/>
      <w:marRight w:val="0"/>
      <w:marTop w:val="0"/>
      <w:marBottom w:val="0"/>
      <w:divBdr>
        <w:top w:val="none" w:sz="0" w:space="0" w:color="auto"/>
        <w:left w:val="none" w:sz="0" w:space="0" w:color="auto"/>
        <w:bottom w:val="none" w:sz="0" w:space="0" w:color="auto"/>
        <w:right w:val="none" w:sz="0" w:space="0" w:color="auto"/>
      </w:divBdr>
    </w:div>
    <w:div w:id="1839224565">
      <w:bodyDiv w:val="1"/>
      <w:marLeft w:val="0"/>
      <w:marRight w:val="0"/>
      <w:marTop w:val="0"/>
      <w:marBottom w:val="0"/>
      <w:divBdr>
        <w:top w:val="none" w:sz="0" w:space="0" w:color="auto"/>
        <w:left w:val="none" w:sz="0" w:space="0" w:color="auto"/>
        <w:bottom w:val="none" w:sz="0" w:space="0" w:color="auto"/>
        <w:right w:val="none" w:sz="0" w:space="0" w:color="auto"/>
      </w:divBdr>
    </w:div>
    <w:div w:id="1840149005">
      <w:bodyDiv w:val="1"/>
      <w:marLeft w:val="0"/>
      <w:marRight w:val="0"/>
      <w:marTop w:val="0"/>
      <w:marBottom w:val="0"/>
      <w:divBdr>
        <w:top w:val="none" w:sz="0" w:space="0" w:color="auto"/>
        <w:left w:val="none" w:sz="0" w:space="0" w:color="auto"/>
        <w:bottom w:val="none" w:sz="0" w:space="0" w:color="auto"/>
        <w:right w:val="none" w:sz="0" w:space="0" w:color="auto"/>
      </w:divBdr>
    </w:div>
    <w:div w:id="1844052982">
      <w:bodyDiv w:val="1"/>
      <w:marLeft w:val="0"/>
      <w:marRight w:val="0"/>
      <w:marTop w:val="0"/>
      <w:marBottom w:val="0"/>
      <w:divBdr>
        <w:top w:val="none" w:sz="0" w:space="0" w:color="auto"/>
        <w:left w:val="none" w:sz="0" w:space="0" w:color="auto"/>
        <w:bottom w:val="none" w:sz="0" w:space="0" w:color="auto"/>
        <w:right w:val="none" w:sz="0" w:space="0" w:color="auto"/>
      </w:divBdr>
    </w:div>
    <w:div w:id="1845778553">
      <w:bodyDiv w:val="1"/>
      <w:marLeft w:val="0"/>
      <w:marRight w:val="0"/>
      <w:marTop w:val="0"/>
      <w:marBottom w:val="0"/>
      <w:divBdr>
        <w:top w:val="none" w:sz="0" w:space="0" w:color="auto"/>
        <w:left w:val="none" w:sz="0" w:space="0" w:color="auto"/>
        <w:bottom w:val="none" w:sz="0" w:space="0" w:color="auto"/>
        <w:right w:val="none" w:sz="0" w:space="0" w:color="auto"/>
      </w:divBdr>
    </w:div>
    <w:div w:id="1846240190">
      <w:bodyDiv w:val="1"/>
      <w:marLeft w:val="0"/>
      <w:marRight w:val="0"/>
      <w:marTop w:val="0"/>
      <w:marBottom w:val="0"/>
      <w:divBdr>
        <w:top w:val="none" w:sz="0" w:space="0" w:color="auto"/>
        <w:left w:val="none" w:sz="0" w:space="0" w:color="auto"/>
        <w:bottom w:val="none" w:sz="0" w:space="0" w:color="auto"/>
        <w:right w:val="none" w:sz="0" w:space="0" w:color="auto"/>
      </w:divBdr>
    </w:div>
    <w:div w:id="1847943253">
      <w:bodyDiv w:val="1"/>
      <w:marLeft w:val="0"/>
      <w:marRight w:val="0"/>
      <w:marTop w:val="0"/>
      <w:marBottom w:val="0"/>
      <w:divBdr>
        <w:top w:val="none" w:sz="0" w:space="0" w:color="auto"/>
        <w:left w:val="none" w:sz="0" w:space="0" w:color="auto"/>
        <w:bottom w:val="none" w:sz="0" w:space="0" w:color="auto"/>
        <w:right w:val="none" w:sz="0" w:space="0" w:color="auto"/>
      </w:divBdr>
    </w:div>
    <w:div w:id="1848016127">
      <w:bodyDiv w:val="1"/>
      <w:marLeft w:val="0"/>
      <w:marRight w:val="0"/>
      <w:marTop w:val="0"/>
      <w:marBottom w:val="0"/>
      <w:divBdr>
        <w:top w:val="none" w:sz="0" w:space="0" w:color="auto"/>
        <w:left w:val="none" w:sz="0" w:space="0" w:color="auto"/>
        <w:bottom w:val="none" w:sz="0" w:space="0" w:color="auto"/>
        <w:right w:val="none" w:sz="0" w:space="0" w:color="auto"/>
      </w:divBdr>
    </w:div>
    <w:div w:id="1848052555">
      <w:bodyDiv w:val="1"/>
      <w:marLeft w:val="0"/>
      <w:marRight w:val="0"/>
      <w:marTop w:val="0"/>
      <w:marBottom w:val="0"/>
      <w:divBdr>
        <w:top w:val="none" w:sz="0" w:space="0" w:color="auto"/>
        <w:left w:val="none" w:sz="0" w:space="0" w:color="auto"/>
        <w:bottom w:val="none" w:sz="0" w:space="0" w:color="auto"/>
        <w:right w:val="none" w:sz="0" w:space="0" w:color="auto"/>
      </w:divBdr>
    </w:div>
    <w:div w:id="1849707316">
      <w:bodyDiv w:val="1"/>
      <w:marLeft w:val="0"/>
      <w:marRight w:val="0"/>
      <w:marTop w:val="0"/>
      <w:marBottom w:val="0"/>
      <w:divBdr>
        <w:top w:val="none" w:sz="0" w:space="0" w:color="auto"/>
        <w:left w:val="none" w:sz="0" w:space="0" w:color="auto"/>
        <w:bottom w:val="none" w:sz="0" w:space="0" w:color="auto"/>
        <w:right w:val="none" w:sz="0" w:space="0" w:color="auto"/>
      </w:divBdr>
    </w:div>
    <w:div w:id="1850365180">
      <w:bodyDiv w:val="1"/>
      <w:marLeft w:val="0"/>
      <w:marRight w:val="0"/>
      <w:marTop w:val="0"/>
      <w:marBottom w:val="0"/>
      <w:divBdr>
        <w:top w:val="none" w:sz="0" w:space="0" w:color="auto"/>
        <w:left w:val="none" w:sz="0" w:space="0" w:color="auto"/>
        <w:bottom w:val="none" w:sz="0" w:space="0" w:color="auto"/>
        <w:right w:val="none" w:sz="0" w:space="0" w:color="auto"/>
      </w:divBdr>
    </w:div>
    <w:div w:id="1853184133">
      <w:bodyDiv w:val="1"/>
      <w:marLeft w:val="0"/>
      <w:marRight w:val="0"/>
      <w:marTop w:val="0"/>
      <w:marBottom w:val="0"/>
      <w:divBdr>
        <w:top w:val="none" w:sz="0" w:space="0" w:color="auto"/>
        <w:left w:val="none" w:sz="0" w:space="0" w:color="auto"/>
        <w:bottom w:val="none" w:sz="0" w:space="0" w:color="auto"/>
        <w:right w:val="none" w:sz="0" w:space="0" w:color="auto"/>
      </w:divBdr>
    </w:div>
    <w:div w:id="1854494078">
      <w:bodyDiv w:val="1"/>
      <w:marLeft w:val="0"/>
      <w:marRight w:val="0"/>
      <w:marTop w:val="0"/>
      <w:marBottom w:val="0"/>
      <w:divBdr>
        <w:top w:val="none" w:sz="0" w:space="0" w:color="auto"/>
        <w:left w:val="none" w:sz="0" w:space="0" w:color="auto"/>
        <w:bottom w:val="none" w:sz="0" w:space="0" w:color="auto"/>
        <w:right w:val="none" w:sz="0" w:space="0" w:color="auto"/>
      </w:divBdr>
    </w:div>
    <w:div w:id="1854803250">
      <w:bodyDiv w:val="1"/>
      <w:marLeft w:val="0"/>
      <w:marRight w:val="0"/>
      <w:marTop w:val="0"/>
      <w:marBottom w:val="0"/>
      <w:divBdr>
        <w:top w:val="none" w:sz="0" w:space="0" w:color="auto"/>
        <w:left w:val="none" w:sz="0" w:space="0" w:color="auto"/>
        <w:bottom w:val="none" w:sz="0" w:space="0" w:color="auto"/>
        <w:right w:val="none" w:sz="0" w:space="0" w:color="auto"/>
      </w:divBdr>
    </w:div>
    <w:div w:id="1855653692">
      <w:bodyDiv w:val="1"/>
      <w:marLeft w:val="0"/>
      <w:marRight w:val="0"/>
      <w:marTop w:val="0"/>
      <w:marBottom w:val="0"/>
      <w:divBdr>
        <w:top w:val="none" w:sz="0" w:space="0" w:color="auto"/>
        <w:left w:val="none" w:sz="0" w:space="0" w:color="auto"/>
        <w:bottom w:val="none" w:sz="0" w:space="0" w:color="auto"/>
        <w:right w:val="none" w:sz="0" w:space="0" w:color="auto"/>
      </w:divBdr>
    </w:div>
    <w:div w:id="1855923193">
      <w:bodyDiv w:val="1"/>
      <w:marLeft w:val="0"/>
      <w:marRight w:val="0"/>
      <w:marTop w:val="0"/>
      <w:marBottom w:val="0"/>
      <w:divBdr>
        <w:top w:val="none" w:sz="0" w:space="0" w:color="auto"/>
        <w:left w:val="none" w:sz="0" w:space="0" w:color="auto"/>
        <w:bottom w:val="none" w:sz="0" w:space="0" w:color="auto"/>
        <w:right w:val="none" w:sz="0" w:space="0" w:color="auto"/>
      </w:divBdr>
    </w:div>
    <w:div w:id="1856142303">
      <w:bodyDiv w:val="1"/>
      <w:marLeft w:val="0"/>
      <w:marRight w:val="0"/>
      <w:marTop w:val="0"/>
      <w:marBottom w:val="0"/>
      <w:divBdr>
        <w:top w:val="none" w:sz="0" w:space="0" w:color="auto"/>
        <w:left w:val="none" w:sz="0" w:space="0" w:color="auto"/>
        <w:bottom w:val="none" w:sz="0" w:space="0" w:color="auto"/>
        <w:right w:val="none" w:sz="0" w:space="0" w:color="auto"/>
      </w:divBdr>
    </w:div>
    <w:div w:id="1856142304">
      <w:bodyDiv w:val="1"/>
      <w:marLeft w:val="0"/>
      <w:marRight w:val="0"/>
      <w:marTop w:val="0"/>
      <w:marBottom w:val="0"/>
      <w:divBdr>
        <w:top w:val="none" w:sz="0" w:space="0" w:color="auto"/>
        <w:left w:val="none" w:sz="0" w:space="0" w:color="auto"/>
        <w:bottom w:val="none" w:sz="0" w:space="0" w:color="auto"/>
        <w:right w:val="none" w:sz="0" w:space="0" w:color="auto"/>
      </w:divBdr>
    </w:div>
    <w:div w:id="1857424928">
      <w:bodyDiv w:val="1"/>
      <w:marLeft w:val="0"/>
      <w:marRight w:val="0"/>
      <w:marTop w:val="0"/>
      <w:marBottom w:val="0"/>
      <w:divBdr>
        <w:top w:val="none" w:sz="0" w:space="0" w:color="auto"/>
        <w:left w:val="none" w:sz="0" w:space="0" w:color="auto"/>
        <w:bottom w:val="none" w:sz="0" w:space="0" w:color="auto"/>
        <w:right w:val="none" w:sz="0" w:space="0" w:color="auto"/>
      </w:divBdr>
    </w:div>
    <w:div w:id="1857768866">
      <w:bodyDiv w:val="1"/>
      <w:marLeft w:val="0"/>
      <w:marRight w:val="0"/>
      <w:marTop w:val="0"/>
      <w:marBottom w:val="0"/>
      <w:divBdr>
        <w:top w:val="none" w:sz="0" w:space="0" w:color="auto"/>
        <w:left w:val="none" w:sz="0" w:space="0" w:color="auto"/>
        <w:bottom w:val="none" w:sz="0" w:space="0" w:color="auto"/>
        <w:right w:val="none" w:sz="0" w:space="0" w:color="auto"/>
      </w:divBdr>
    </w:div>
    <w:div w:id="1858077750">
      <w:bodyDiv w:val="1"/>
      <w:marLeft w:val="0"/>
      <w:marRight w:val="0"/>
      <w:marTop w:val="0"/>
      <w:marBottom w:val="0"/>
      <w:divBdr>
        <w:top w:val="none" w:sz="0" w:space="0" w:color="auto"/>
        <w:left w:val="none" w:sz="0" w:space="0" w:color="auto"/>
        <w:bottom w:val="none" w:sz="0" w:space="0" w:color="auto"/>
        <w:right w:val="none" w:sz="0" w:space="0" w:color="auto"/>
      </w:divBdr>
    </w:div>
    <w:div w:id="1858276844">
      <w:bodyDiv w:val="1"/>
      <w:marLeft w:val="0"/>
      <w:marRight w:val="0"/>
      <w:marTop w:val="0"/>
      <w:marBottom w:val="0"/>
      <w:divBdr>
        <w:top w:val="none" w:sz="0" w:space="0" w:color="auto"/>
        <w:left w:val="none" w:sz="0" w:space="0" w:color="auto"/>
        <w:bottom w:val="none" w:sz="0" w:space="0" w:color="auto"/>
        <w:right w:val="none" w:sz="0" w:space="0" w:color="auto"/>
      </w:divBdr>
    </w:div>
    <w:div w:id="1860702033">
      <w:bodyDiv w:val="1"/>
      <w:marLeft w:val="0"/>
      <w:marRight w:val="0"/>
      <w:marTop w:val="0"/>
      <w:marBottom w:val="0"/>
      <w:divBdr>
        <w:top w:val="none" w:sz="0" w:space="0" w:color="auto"/>
        <w:left w:val="none" w:sz="0" w:space="0" w:color="auto"/>
        <w:bottom w:val="none" w:sz="0" w:space="0" w:color="auto"/>
        <w:right w:val="none" w:sz="0" w:space="0" w:color="auto"/>
      </w:divBdr>
    </w:div>
    <w:div w:id="1862543681">
      <w:bodyDiv w:val="1"/>
      <w:marLeft w:val="0"/>
      <w:marRight w:val="0"/>
      <w:marTop w:val="0"/>
      <w:marBottom w:val="0"/>
      <w:divBdr>
        <w:top w:val="none" w:sz="0" w:space="0" w:color="auto"/>
        <w:left w:val="none" w:sz="0" w:space="0" w:color="auto"/>
        <w:bottom w:val="none" w:sz="0" w:space="0" w:color="auto"/>
        <w:right w:val="none" w:sz="0" w:space="0" w:color="auto"/>
      </w:divBdr>
    </w:div>
    <w:div w:id="1864242995">
      <w:bodyDiv w:val="1"/>
      <w:marLeft w:val="0"/>
      <w:marRight w:val="0"/>
      <w:marTop w:val="0"/>
      <w:marBottom w:val="0"/>
      <w:divBdr>
        <w:top w:val="none" w:sz="0" w:space="0" w:color="auto"/>
        <w:left w:val="none" w:sz="0" w:space="0" w:color="auto"/>
        <w:bottom w:val="none" w:sz="0" w:space="0" w:color="auto"/>
        <w:right w:val="none" w:sz="0" w:space="0" w:color="auto"/>
      </w:divBdr>
    </w:div>
    <w:div w:id="1865171497">
      <w:bodyDiv w:val="1"/>
      <w:marLeft w:val="0"/>
      <w:marRight w:val="0"/>
      <w:marTop w:val="0"/>
      <w:marBottom w:val="0"/>
      <w:divBdr>
        <w:top w:val="none" w:sz="0" w:space="0" w:color="auto"/>
        <w:left w:val="none" w:sz="0" w:space="0" w:color="auto"/>
        <w:bottom w:val="none" w:sz="0" w:space="0" w:color="auto"/>
        <w:right w:val="none" w:sz="0" w:space="0" w:color="auto"/>
      </w:divBdr>
    </w:div>
    <w:div w:id="1865827659">
      <w:bodyDiv w:val="1"/>
      <w:marLeft w:val="0"/>
      <w:marRight w:val="0"/>
      <w:marTop w:val="0"/>
      <w:marBottom w:val="0"/>
      <w:divBdr>
        <w:top w:val="none" w:sz="0" w:space="0" w:color="auto"/>
        <w:left w:val="none" w:sz="0" w:space="0" w:color="auto"/>
        <w:bottom w:val="none" w:sz="0" w:space="0" w:color="auto"/>
        <w:right w:val="none" w:sz="0" w:space="0" w:color="auto"/>
      </w:divBdr>
    </w:div>
    <w:div w:id="1865972841">
      <w:bodyDiv w:val="1"/>
      <w:marLeft w:val="0"/>
      <w:marRight w:val="0"/>
      <w:marTop w:val="0"/>
      <w:marBottom w:val="0"/>
      <w:divBdr>
        <w:top w:val="none" w:sz="0" w:space="0" w:color="auto"/>
        <w:left w:val="none" w:sz="0" w:space="0" w:color="auto"/>
        <w:bottom w:val="none" w:sz="0" w:space="0" w:color="auto"/>
        <w:right w:val="none" w:sz="0" w:space="0" w:color="auto"/>
      </w:divBdr>
    </w:div>
    <w:div w:id="1868524777">
      <w:bodyDiv w:val="1"/>
      <w:marLeft w:val="0"/>
      <w:marRight w:val="0"/>
      <w:marTop w:val="0"/>
      <w:marBottom w:val="0"/>
      <w:divBdr>
        <w:top w:val="none" w:sz="0" w:space="0" w:color="auto"/>
        <w:left w:val="none" w:sz="0" w:space="0" w:color="auto"/>
        <w:bottom w:val="none" w:sz="0" w:space="0" w:color="auto"/>
        <w:right w:val="none" w:sz="0" w:space="0" w:color="auto"/>
      </w:divBdr>
    </w:div>
    <w:div w:id="1868710780">
      <w:bodyDiv w:val="1"/>
      <w:marLeft w:val="0"/>
      <w:marRight w:val="0"/>
      <w:marTop w:val="0"/>
      <w:marBottom w:val="0"/>
      <w:divBdr>
        <w:top w:val="none" w:sz="0" w:space="0" w:color="auto"/>
        <w:left w:val="none" w:sz="0" w:space="0" w:color="auto"/>
        <w:bottom w:val="none" w:sz="0" w:space="0" w:color="auto"/>
        <w:right w:val="none" w:sz="0" w:space="0" w:color="auto"/>
      </w:divBdr>
    </w:div>
    <w:div w:id="1868760569">
      <w:bodyDiv w:val="1"/>
      <w:marLeft w:val="0"/>
      <w:marRight w:val="0"/>
      <w:marTop w:val="0"/>
      <w:marBottom w:val="0"/>
      <w:divBdr>
        <w:top w:val="none" w:sz="0" w:space="0" w:color="auto"/>
        <w:left w:val="none" w:sz="0" w:space="0" w:color="auto"/>
        <w:bottom w:val="none" w:sz="0" w:space="0" w:color="auto"/>
        <w:right w:val="none" w:sz="0" w:space="0" w:color="auto"/>
      </w:divBdr>
    </w:div>
    <w:div w:id="1870990169">
      <w:bodyDiv w:val="1"/>
      <w:marLeft w:val="0"/>
      <w:marRight w:val="0"/>
      <w:marTop w:val="0"/>
      <w:marBottom w:val="0"/>
      <w:divBdr>
        <w:top w:val="none" w:sz="0" w:space="0" w:color="auto"/>
        <w:left w:val="none" w:sz="0" w:space="0" w:color="auto"/>
        <w:bottom w:val="none" w:sz="0" w:space="0" w:color="auto"/>
        <w:right w:val="none" w:sz="0" w:space="0" w:color="auto"/>
      </w:divBdr>
    </w:div>
    <w:div w:id="1871410323">
      <w:bodyDiv w:val="1"/>
      <w:marLeft w:val="0"/>
      <w:marRight w:val="0"/>
      <w:marTop w:val="0"/>
      <w:marBottom w:val="0"/>
      <w:divBdr>
        <w:top w:val="none" w:sz="0" w:space="0" w:color="auto"/>
        <w:left w:val="none" w:sz="0" w:space="0" w:color="auto"/>
        <w:bottom w:val="none" w:sz="0" w:space="0" w:color="auto"/>
        <w:right w:val="none" w:sz="0" w:space="0" w:color="auto"/>
      </w:divBdr>
    </w:div>
    <w:div w:id="1874146528">
      <w:bodyDiv w:val="1"/>
      <w:marLeft w:val="0"/>
      <w:marRight w:val="0"/>
      <w:marTop w:val="0"/>
      <w:marBottom w:val="0"/>
      <w:divBdr>
        <w:top w:val="none" w:sz="0" w:space="0" w:color="auto"/>
        <w:left w:val="none" w:sz="0" w:space="0" w:color="auto"/>
        <w:bottom w:val="none" w:sz="0" w:space="0" w:color="auto"/>
        <w:right w:val="none" w:sz="0" w:space="0" w:color="auto"/>
      </w:divBdr>
    </w:div>
    <w:div w:id="1875118674">
      <w:bodyDiv w:val="1"/>
      <w:marLeft w:val="0"/>
      <w:marRight w:val="0"/>
      <w:marTop w:val="0"/>
      <w:marBottom w:val="0"/>
      <w:divBdr>
        <w:top w:val="none" w:sz="0" w:space="0" w:color="auto"/>
        <w:left w:val="none" w:sz="0" w:space="0" w:color="auto"/>
        <w:bottom w:val="none" w:sz="0" w:space="0" w:color="auto"/>
        <w:right w:val="none" w:sz="0" w:space="0" w:color="auto"/>
      </w:divBdr>
    </w:div>
    <w:div w:id="1875459806">
      <w:bodyDiv w:val="1"/>
      <w:marLeft w:val="0"/>
      <w:marRight w:val="0"/>
      <w:marTop w:val="0"/>
      <w:marBottom w:val="0"/>
      <w:divBdr>
        <w:top w:val="none" w:sz="0" w:space="0" w:color="auto"/>
        <w:left w:val="none" w:sz="0" w:space="0" w:color="auto"/>
        <w:bottom w:val="none" w:sz="0" w:space="0" w:color="auto"/>
        <w:right w:val="none" w:sz="0" w:space="0" w:color="auto"/>
      </w:divBdr>
    </w:div>
    <w:div w:id="1877547925">
      <w:bodyDiv w:val="1"/>
      <w:marLeft w:val="0"/>
      <w:marRight w:val="0"/>
      <w:marTop w:val="0"/>
      <w:marBottom w:val="0"/>
      <w:divBdr>
        <w:top w:val="none" w:sz="0" w:space="0" w:color="auto"/>
        <w:left w:val="none" w:sz="0" w:space="0" w:color="auto"/>
        <w:bottom w:val="none" w:sz="0" w:space="0" w:color="auto"/>
        <w:right w:val="none" w:sz="0" w:space="0" w:color="auto"/>
      </w:divBdr>
    </w:div>
    <w:div w:id="1878739175">
      <w:bodyDiv w:val="1"/>
      <w:marLeft w:val="0"/>
      <w:marRight w:val="0"/>
      <w:marTop w:val="0"/>
      <w:marBottom w:val="0"/>
      <w:divBdr>
        <w:top w:val="none" w:sz="0" w:space="0" w:color="auto"/>
        <w:left w:val="none" w:sz="0" w:space="0" w:color="auto"/>
        <w:bottom w:val="none" w:sz="0" w:space="0" w:color="auto"/>
        <w:right w:val="none" w:sz="0" w:space="0" w:color="auto"/>
      </w:divBdr>
    </w:div>
    <w:div w:id="1881622770">
      <w:bodyDiv w:val="1"/>
      <w:marLeft w:val="0"/>
      <w:marRight w:val="0"/>
      <w:marTop w:val="0"/>
      <w:marBottom w:val="0"/>
      <w:divBdr>
        <w:top w:val="none" w:sz="0" w:space="0" w:color="auto"/>
        <w:left w:val="none" w:sz="0" w:space="0" w:color="auto"/>
        <w:bottom w:val="none" w:sz="0" w:space="0" w:color="auto"/>
        <w:right w:val="none" w:sz="0" w:space="0" w:color="auto"/>
      </w:divBdr>
    </w:div>
    <w:div w:id="1883714562">
      <w:bodyDiv w:val="1"/>
      <w:marLeft w:val="0"/>
      <w:marRight w:val="0"/>
      <w:marTop w:val="0"/>
      <w:marBottom w:val="0"/>
      <w:divBdr>
        <w:top w:val="none" w:sz="0" w:space="0" w:color="auto"/>
        <w:left w:val="none" w:sz="0" w:space="0" w:color="auto"/>
        <w:bottom w:val="none" w:sz="0" w:space="0" w:color="auto"/>
        <w:right w:val="none" w:sz="0" w:space="0" w:color="auto"/>
      </w:divBdr>
    </w:div>
    <w:div w:id="1884170694">
      <w:bodyDiv w:val="1"/>
      <w:marLeft w:val="0"/>
      <w:marRight w:val="0"/>
      <w:marTop w:val="0"/>
      <w:marBottom w:val="0"/>
      <w:divBdr>
        <w:top w:val="none" w:sz="0" w:space="0" w:color="auto"/>
        <w:left w:val="none" w:sz="0" w:space="0" w:color="auto"/>
        <w:bottom w:val="none" w:sz="0" w:space="0" w:color="auto"/>
        <w:right w:val="none" w:sz="0" w:space="0" w:color="auto"/>
      </w:divBdr>
    </w:div>
    <w:div w:id="1884319337">
      <w:bodyDiv w:val="1"/>
      <w:marLeft w:val="0"/>
      <w:marRight w:val="0"/>
      <w:marTop w:val="0"/>
      <w:marBottom w:val="0"/>
      <w:divBdr>
        <w:top w:val="none" w:sz="0" w:space="0" w:color="auto"/>
        <w:left w:val="none" w:sz="0" w:space="0" w:color="auto"/>
        <w:bottom w:val="none" w:sz="0" w:space="0" w:color="auto"/>
        <w:right w:val="none" w:sz="0" w:space="0" w:color="auto"/>
      </w:divBdr>
    </w:div>
    <w:div w:id="1885091562">
      <w:bodyDiv w:val="1"/>
      <w:marLeft w:val="0"/>
      <w:marRight w:val="0"/>
      <w:marTop w:val="0"/>
      <w:marBottom w:val="0"/>
      <w:divBdr>
        <w:top w:val="none" w:sz="0" w:space="0" w:color="auto"/>
        <w:left w:val="none" w:sz="0" w:space="0" w:color="auto"/>
        <w:bottom w:val="none" w:sz="0" w:space="0" w:color="auto"/>
        <w:right w:val="none" w:sz="0" w:space="0" w:color="auto"/>
      </w:divBdr>
    </w:div>
    <w:div w:id="1885364604">
      <w:bodyDiv w:val="1"/>
      <w:marLeft w:val="0"/>
      <w:marRight w:val="0"/>
      <w:marTop w:val="0"/>
      <w:marBottom w:val="0"/>
      <w:divBdr>
        <w:top w:val="none" w:sz="0" w:space="0" w:color="auto"/>
        <w:left w:val="none" w:sz="0" w:space="0" w:color="auto"/>
        <w:bottom w:val="none" w:sz="0" w:space="0" w:color="auto"/>
        <w:right w:val="none" w:sz="0" w:space="0" w:color="auto"/>
      </w:divBdr>
    </w:div>
    <w:div w:id="1885477996">
      <w:bodyDiv w:val="1"/>
      <w:marLeft w:val="0"/>
      <w:marRight w:val="0"/>
      <w:marTop w:val="0"/>
      <w:marBottom w:val="0"/>
      <w:divBdr>
        <w:top w:val="none" w:sz="0" w:space="0" w:color="auto"/>
        <w:left w:val="none" w:sz="0" w:space="0" w:color="auto"/>
        <w:bottom w:val="none" w:sz="0" w:space="0" w:color="auto"/>
        <w:right w:val="none" w:sz="0" w:space="0" w:color="auto"/>
      </w:divBdr>
    </w:div>
    <w:div w:id="1887450645">
      <w:bodyDiv w:val="1"/>
      <w:marLeft w:val="0"/>
      <w:marRight w:val="0"/>
      <w:marTop w:val="0"/>
      <w:marBottom w:val="0"/>
      <w:divBdr>
        <w:top w:val="none" w:sz="0" w:space="0" w:color="auto"/>
        <w:left w:val="none" w:sz="0" w:space="0" w:color="auto"/>
        <w:bottom w:val="none" w:sz="0" w:space="0" w:color="auto"/>
        <w:right w:val="none" w:sz="0" w:space="0" w:color="auto"/>
      </w:divBdr>
    </w:div>
    <w:div w:id="1888297959">
      <w:bodyDiv w:val="1"/>
      <w:marLeft w:val="0"/>
      <w:marRight w:val="0"/>
      <w:marTop w:val="0"/>
      <w:marBottom w:val="0"/>
      <w:divBdr>
        <w:top w:val="none" w:sz="0" w:space="0" w:color="auto"/>
        <w:left w:val="none" w:sz="0" w:space="0" w:color="auto"/>
        <w:bottom w:val="none" w:sz="0" w:space="0" w:color="auto"/>
        <w:right w:val="none" w:sz="0" w:space="0" w:color="auto"/>
      </w:divBdr>
    </w:div>
    <w:div w:id="1888839186">
      <w:bodyDiv w:val="1"/>
      <w:marLeft w:val="0"/>
      <w:marRight w:val="0"/>
      <w:marTop w:val="0"/>
      <w:marBottom w:val="0"/>
      <w:divBdr>
        <w:top w:val="none" w:sz="0" w:space="0" w:color="auto"/>
        <w:left w:val="none" w:sz="0" w:space="0" w:color="auto"/>
        <w:bottom w:val="none" w:sz="0" w:space="0" w:color="auto"/>
        <w:right w:val="none" w:sz="0" w:space="0" w:color="auto"/>
      </w:divBdr>
    </w:div>
    <w:div w:id="1890261183">
      <w:bodyDiv w:val="1"/>
      <w:marLeft w:val="0"/>
      <w:marRight w:val="0"/>
      <w:marTop w:val="0"/>
      <w:marBottom w:val="0"/>
      <w:divBdr>
        <w:top w:val="none" w:sz="0" w:space="0" w:color="auto"/>
        <w:left w:val="none" w:sz="0" w:space="0" w:color="auto"/>
        <w:bottom w:val="none" w:sz="0" w:space="0" w:color="auto"/>
        <w:right w:val="none" w:sz="0" w:space="0" w:color="auto"/>
      </w:divBdr>
    </w:div>
    <w:div w:id="1890413377">
      <w:bodyDiv w:val="1"/>
      <w:marLeft w:val="0"/>
      <w:marRight w:val="0"/>
      <w:marTop w:val="0"/>
      <w:marBottom w:val="0"/>
      <w:divBdr>
        <w:top w:val="none" w:sz="0" w:space="0" w:color="auto"/>
        <w:left w:val="none" w:sz="0" w:space="0" w:color="auto"/>
        <w:bottom w:val="none" w:sz="0" w:space="0" w:color="auto"/>
        <w:right w:val="none" w:sz="0" w:space="0" w:color="auto"/>
      </w:divBdr>
    </w:div>
    <w:div w:id="1891258700">
      <w:bodyDiv w:val="1"/>
      <w:marLeft w:val="0"/>
      <w:marRight w:val="0"/>
      <w:marTop w:val="0"/>
      <w:marBottom w:val="0"/>
      <w:divBdr>
        <w:top w:val="none" w:sz="0" w:space="0" w:color="auto"/>
        <w:left w:val="none" w:sz="0" w:space="0" w:color="auto"/>
        <w:bottom w:val="none" w:sz="0" w:space="0" w:color="auto"/>
        <w:right w:val="none" w:sz="0" w:space="0" w:color="auto"/>
      </w:divBdr>
    </w:div>
    <w:div w:id="1892840783">
      <w:bodyDiv w:val="1"/>
      <w:marLeft w:val="0"/>
      <w:marRight w:val="0"/>
      <w:marTop w:val="0"/>
      <w:marBottom w:val="0"/>
      <w:divBdr>
        <w:top w:val="none" w:sz="0" w:space="0" w:color="auto"/>
        <w:left w:val="none" w:sz="0" w:space="0" w:color="auto"/>
        <w:bottom w:val="none" w:sz="0" w:space="0" w:color="auto"/>
        <w:right w:val="none" w:sz="0" w:space="0" w:color="auto"/>
      </w:divBdr>
    </w:div>
    <w:div w:id="1894580918">
      <w:bodyDiv w:val="1"/>
      <w:marLeft w:val="0"/>
      <w:marRight w:val="0"/>
      <w:marTop w:val="0"/>
      <w:marBottom w:val="0"/>
      <w:divBdr>
        <w:top w:val="none" w:sz="0" w:space="0" w:color="auto"/>
        <w:left w:val="none" w:sz="0" w:space="0" w:color="auto"/>
        <w:bottom w:val="none" w:sz="0" w:space="0" w:color="auto"/>
        <w:right w:val="none" w:sz="0" w:space="0" w:color="auto"/>
      </w:divBdr>
    </w:div>
    <w:div w:id="1894806532">
      <w:bodyDiv w:val="1"/>
      <w:marLeft w:val="0"/>
      <w:marRight w:val="0"/>
      <w:marTop w:val="0"/>
      <w:marBottom w:val="0"/>
      <w:divBdr>
        <w:top w:val="none" w:sz="0" w:space="0" w:color="auto"/>
        <w:left w:val="none" w:sz="0" w:space="0" w:color="auto"/>
        <w:bottom w:val="none" w:sz="0" w:space="0" w:color="auto"/>
        <w:right w:val="none" w:sz="0" w:space="0" w:color="auto"/>
      </w:divBdr>
    </w:div>
    <w:div w:id="1894809257">
      <w:bodyDiv w:val="1"/>
      <w:marLeft w:val="0"/>
      <w:marRight w:val="0"/>
      <w:marTop w:val="0"/>
      <w:marBottom w:val="0"/>
      <w:divBdr>
        <w:top w:val="none" w:sz="0" w:space="0" w:color="auto"/>
        <w:left w:val="none" w:sz="0" w:space="0" w:color="auto"/>
        <w:bottom w:val="none" w:sz="0" w:space="0" w:color="auto"/>
        <w:right w:val="none" w:sz="0" w:space="0" w:color="auto"/>
      </w:divBdr>
    </w:div>
    <w:div w:id="1895193836">
      <w:bodyDiv w:val="1"/>
      <w:marLeft w:val="0"/>
      <w:marRight w:val="0"/>
      <w:marTop w:val="0"/>
      <w:marBottom w:val="0"/>
      <w:divBdr>
        <w:top w:val="none" w:sz="0" w:space="0" w:color="auto"/>
        <w:left w:val="none" w:sz="0" w:space="0" w:color="auto"/>
        <w:bottom w:val="none" w:sz="0" w:space="0" w:color="auto"/>
        <w:right w:val="none" w:sz="0" w:space="0" w:color="auto"/>
      </w:divBdr>
    </w:div>
    <w:div w:id="1896432052">
      <w:bodyDiv w:val="1"/>
      <w:marLeft w:val="0"/>
      <w:marRight w:val="0"/>
      <w:marTop w:val="0"/>
      <w:marBottom w:val="0"/>
      <w:divBdr>
        <w:top w:val="none" w:sz="0" w:space="0" w:color="auto"/>
        <w:left w:val="none" w:sz="0" w:space="0" w:color="auto"/>
        <w:bottom w:val="none" w:sz="0" w:space="0" w:color="auto"/>
        <w:right w:val="none" w:sz="0" w:space="0" w:color="auto"/>
      </w:divBdr>
    </w:div>
    <w:div w:id="1896702196">
      <w:bodyDiv w:val="1"/>
      <w:marLeft w:val="0"/>
      <w:marRight w:val="0"/>
      <w:marTop w:val="0"/>
      <w:marBottom w:val="0"/>
      <w:divBdr>
        <w:top w:val="none" w:sz="0" w:space="0" w:color="auto"/>
        <w:left w:val="none" w:sz="0" w:space="0" w:color="auto"/>
        <w:bottom w:val="none" w:sz="0" w:space="0" w:color="auto"/>
        <w:right w:val="none" w:sz="0" w:space="0" w:color="auto"/>
      </w:divBdr>
    </w:div>
    <w:div w:id="1898397271">
      <w:bodyDiv w:val="1"/>
      <w:marLeft w:val="0"/>
      <w:marRight w:val="0"/>
      <w:marTop w:val="0"/>
      <w:marBottom w:val="0"/>
      <w:divBdr>
        <w:top w:val="none" w:sz="0" w:space="0" w:color="auto"/>
        <w:left w:val="none" w:sz="0" w:space="0" w:color="auto"/>
        <w:bottom w:val="none" w:sz="0" w:space="0" w:color="auto"/>
        <w:right w:val="none" w:sz="0" w:space="0" w:color="auto"/>
      </w:divBdr>
    </w:div>
    <w:div w:id="1903447076">
      <w:bodyDiv w:val="1"/>
      <w:marLeft w:val="0"/>
      <w:marRight w:val="0"/>
      <w:marTop w:val="0"/>
      <w:marBottom w:val="0"/>
      <w:divBdr>
        <w:top w:val="none" w:sz="0" w:space="0" w:color="auto"/>
        <w:left w:val="none" w:sz="0" w:space="0" w:color="auto"/>
        <w:bottom w:val="none" w:sz="0" w:space="0" w:color="auto"/>
        <w:right w:val="none" w:sz="0" w:space="0" w:color="auto"/>
      </w:divBdr>
    </w:div>
    <w:div w:id="1903834072">
      <w:bodyDiv w:val="1"/>
      <w:marLeft w:val="0"/>
      <w:marRight w:val="0"/>
      <w:marTop w:val="0"/>
      <w:marBottom w:val="0"/>
      <w:divBdr>
        <w:top w:val="none" w:sz="0" w:space="0" w:color="auto"/>
        <w:left w:val="none" w:sz="0" w:space="0" w:color="auto"/>
        <w:bottom w:val="none" w:sz="0" w:space="0" w:color="auto"/>
        <w:right w:val="none" w:sz="0" w:space="0" w:color="auto"/>
      </w:divBdr>
    </w:div>
    <w:div w:id="1904681612">
      <w:bodyDiv w:val="1"/>
      <w:marLeft w:val="0"/>
      <w:marRight w:val="0"/>
      <w:marTop w:val="0"/>
      <w:marBottom w:val="0"/>
      <w:divBdr>
        <w:top w:val="none" w:sz="0" w:space="0" w:color="auto"/>
        <w:left w:val="none" w:sz="0" w:space="0" w:color="auto"/>
        <w:bottom w:val="none" w:sz="0" w:space="0" w:color="auto"/>
        <w:right w:val="none" w:sz="0" w:space="0" w:color="auto"/>
      </w:divBdr>
    </w:div>
    <w:div w:id="1905026454">
      <w:bodyDiv w:val="1"/>
      <w:marLeft w:val="0"/>
      <w:marRight w:val="0"/>
      <w:marTop w:val="0"/>
      <w:marBottom w:val="0"/>
      <w:divBdr>
        <w:top w:val="none" w:sz="0" w:space="0" w:color="auto"/>
        <w:left w:val="none" w:sz="0" w:space="0" w:color="auto"/>
        <w:bottom w:val="none" w:sz="0" w:space="0" w:color="auto"/>
        <w:right w:val="none" w:sz="0" w:space="0" w:color="auto"/>
      </w:divBdr>
    </w:div>
    <w:div w:id="1905334853">
      <w:bodyDiv w:val="1"/>
      <w:marLeft w:val="0"/>
      <w:marRight w:val="0"/>
      <w:marTop w:val="0"/>
      <w:marBottom w:val="0"/>
      <w:divBdr>
        <w:top w:val="none" w:sz="0" w:space="0" w:color="auto"/>
        <w:left w:val="none" w:sz="0" w:space="0" w:color="auto"/>
        <w:bottom w:val="none" w:sz="0" w:space="0" w:color="auto"/>
        <w:right w:val="none" w:sz="0" w:space="0" w:color="auto"/>
      </w:divBdr>
    </w:div>
    <w:div w:id="1905988218">
      <w:bodyDiv w:val="1"/>
      <w:marLeft w:val="0"/>
      <w:marRight w:val="0"/>
      <w:marTop w:val="0"/>
      <w:marBottom w:val="0"/>
      <w:divBdr>
        <w:top w:val="none" w:sz="0" w:space="0" w:color="auto"/>
        <w:left w:val="none" w:sz="0" w:space="0" w:color="auto"/>
        <w:bottom w:val="none" w:sz="0" w:space="0" w:color="auto"/>
        <w:right w:val="none" w:sz="0" w:space="0" w:color="auto"/>
      </w:divBdr>
    </w:div>
    <w:div w:id="1909458123">
      <w:bodyDiv w:val="1"/>
      <w:marLeft w:val="0"/>
      <w:marRight w:val="0"/>
      <w:marTop w:val="0"/>
      <w:marBottom w:val="0"/>
      <w:divBdr>
        <w:top w:val="none" w:sz="0" w:space="0" w:color="auto"/>
        <w:left w:val="none" w:sz="0" w:space="0" w:color="auto"/>
        <w:bottom w:val="none" w:sz="0" w:space="0" w:color="auto"/>
        <w:right w:val="none" w:sz="0" w:space="0" w:color="auto"/>
      </w:divBdr>
    </w:div>
    <w:div w:id="1909725054">
      <w:bodyDiv w:val="1"/>
      <w:marLeft w:val="0"/>
      <w:marRight w:val="0"/>
      <w:marTop w:val="0"/>
      <w:marBottom w:val="0"/>
      <w:divBdr>
        <w:top w:val="none" w:sz="0" w:space="0" w:color="auto"/>
        <w:left w:val="none" w:sz="0" w:space="0" w:color="auto"/>
        <w:bottom w:val="none" w:sz="0" w:space="0" w:color="auto"/>
        <w:right w:val="none" w:sz="0" w:space="0" w:color="auto"/>
      </w:divBdr>
    </w:div>
    <w:div w:id="1910725876">
      <w:bodyDiv w:val="1"/>
      <w:marLeft w:val="0"/>
      <w:marRight w:val="0"/>
      <w:marTop w:val="0"/>
      <w:marBottom w:val="0"/>
      <w:divBdr>
        <w:top w:val="none" w:sz="0" w:space="0" w:color="auto"/>
        <w:left w:val="none" w:sz="0" w:space="0" w:color="auto"/>
        <w:bottom w:val="none" w:sz="0" w:space="0" w:color="auto"/>
        <w:right w:val="none" w:sz="0" w:space="0" w:color="auto"/>
      </w:divBdr>
    </w:div>
    <w:div w:id="1914973646">
      <w:bodyDiv w:val="1"/>
      <w:marLeft w:val="0"/>
      <w:marRight w:val="0"/>
      <w:marTop w:val="0"/>
      <w:marBottom w:val="0"/>
      <w:divBdr>
        <w:top w:val="none" w:sz="0" w:space="0" w:color="auto"/>
        <w:left w:val="none" w:sz="0" w:space="0" w:color="auto"/>
        <w:bottom w:val="none" w:sz="0" w:space="0" w:color="auto"/>
        <w:right w:val="none" w:sz="0" w:space="0" w:color="auto"/>
      </w:divBdr>
    </w:div>
    <w:div w:id="1915160027">
      <w:bodyDiv w:val="1"/>
      <w:marLeft w:val="0"/>
      <w:marRight w:val="0"/>
      <w:marTop w:val="0"/>
      <w:marBottom w:val="0"/>
      <w:divBdr>
        <w:top w:val="none" w:sz="0" w:space="0" w:color="auto"/>
        <w:left w:val="none" w:sz="0" w:space="0" w:color="auto"/>
        <w:bottom w:val="none" w:sz="0" w:space="0" w:color="auto"/>
        <w:right w:val="none" w:sz="0" w:space="0" w:color="auto"/>
      </w:divBdr>
    </w:div>
    <w:div w:id="1915621934">
      <w:bodyDiv w:val="1"/>
      <w:marLeft w:val="0"/>
      <w:marRight w:val="0"/>
      <w:marTop w:val="0"/>
      <w:marBottom w:val="0"/>
      <w:divBdr>
        <w:top w:val="none" w:sz="0" w:space="0" w:color="auto"/>
        <w:left w:val="none" w:sz="0" w:space="0" w:color="auto"/>
        <w:bottom w:val="none" w:sz="0" w:space="0" w:color="auto"/>
        <w:right w:val="none" w:sz="0" w:space="0" w:color="auto"/>
      </w:divBdr>
    </w:div>
    <w:div w:id="1916430937">
      <w:bodyDiv w:val="1"/>
      <w:marLeft w:val="0"/>
      <w:marRight w:val="0"/>
      <w:marTop w:val="0"/>
      <w:marBottom w:val="0"/>
      <w:divBdr>
        <w:top w:val="none" w:sz="0" w:space="0" w:color="auto"/>
        <w:left w:val="none" w:sz="0" w:space="0" w:color="auto"/>
        <w:bottom w:val="none" w:sz="0" w:space="0" w:color="auto"/>
        <w:right w:val="none" w:sz="0" w:space="0" w:color="auto"/>
      </w:divBdr>
    </w:div>
    <w:div w:id="1917398424">
      <w:bodyDiv w:val="1"/>
      <w:marLeft w:val="0"/>
      <w:marRight w:val="0"/>
      <w:marTop w:val="0"/>
      <w:marBottom w:val="0"/>
      <w:divBdr>
        <w:top w:val="none" w:sz="0" w:space="0" w:color="auto"/>
        <w:left w:val="none" w:sz="0" w:space="0" w:color="auto"/>
        <w:bottom w:val="none" w:sz="0" w:space="0" w:color="auto"/>
        <w:right w:val="none" w:sz="0" w:space="0" w:color="auto"/>
      </w:divBdr>
    </w:div>
    <w:div w:id="1919628593">
      <w:bodyDiv w:val="1"/>
      <w:marLeft w:val="0"/>
      <w:marRight w:val="0"/>
      <w:marTop w:val="0"/>
      <w:marBottom w:val="0"/>
      <w:divBdr>
        <w:top w:val="none" w:sz="0" w:space="0" w:color="auto"/>
        <w:left w:val="none" w:sz="0" w:space="0" w:color="auto"/>
        <w:bottom w:val="none" w:sz="0" w:space="0" w:color="auto"/>
        <w:right w:val="none" w:sz="0" w:space="0" w:color="auto"/>
      </w:divBdr>
    </w:div>
    <w:div w:id="1919973451">
      <w:bodyDiv w:val="1"/>
      <w:marLeft w:val="0"/>
      <w:marRight w:val="0"/>
      <w:marTop w:val="0"/>
      <w:marBottom w:val="0"/>
      <w:divBdr>
        <w:top w:val="none" w:sz="0" w:space="0" w:color="auto"/>
        <w:left w:val="none" w:sz="0" w:space="0" w:color="auto"/>
        <w:bottom w:val="none" w:sz="0" w:space="0" w:color="auto"/>
        <w:right w:val="none" w:sz="0" w:space="0" w:color="auto"/>
      </w:divBdr>
    </w:div>
    <w:div w:id="1920094426">
      <w:bodyDiv w:val="1"/>
      <w:marLeft w:val="0"/>
      <w:marRight w:val="0"/>
      <w:marTop w:val="0"/>
      <w:marBottom w:val="0"/>
      <w:divBdr>
        <w:top w:val="none" w:sz="0" w:space="0" w:color="auto"/>
        <w:left w:val="none" w:sz="0" w:space="0" w:color="auto"/>
        <w:bottom w:val="none" w:sz="0" w:space="0" w:color="auto"/>
        <w:right w:val="none" w:sz="0" w:space="0" w:color="auto"/>
      </w:divBdr>
    </w:div>
    <w:div w:id="1922594195">
      <w:bodyDiv w:val="1"/>
      <w:marLeft w:val="0"/>
      <w:marRight w:val="0"/>
      <w:marTop w:val="0"/>
      <w:marBottom w:val="0"/>
      <w:divBdr>
        <w:top w:val="none" w:sz="0" w:space="0" w:color="auto"/>
        <w:left w:val="none" w:sz="0" w:space="0" w:color="auto"/>
        <w:bottom w:val="none" w:sz="0" w:space="0" w:color="auto"/>
        <w:right w:val="none" w:sz="0" w:space="0" w:color="auto"/>
      </w:divBdr>
    </w:div>
    <w:div w:id="1923105727">
      <w:bodyDiv w:val="1"/>
      <w:marLeft w:val="0"/>
      <w:marRight w:val="0"/>
      <w:marTop w:val="0"/>
      <w:marBottom w:val="0"/>
      <w:divBdr>
        <w:top w:val="none" w:sz="0" w:space="0" w:color="auto"/>
        <w:left w:val="none" w:sz="0" w:space="0" w:color="auto"/>
        <w:bottom w:val="none" w:sz="0" w:space="0" w:color="auto"/>
        <w:right w:val="none" w:sz="0" w:space="0" w:color="auto"/>
      </w:divBdr>
    </w:div>
    <w:div w:id="1925456235">
      <w:bodyDiv w:val="1"/>
      <w:marLeft w:val="0"/>
      <w:marRight w:val="0"/>
      <w:marTop w:val="0"/>
      <w:marBottom w:val="0"/>
      <w:divBdr>
        <w:top w:val="none" w:sz="0" w:space="0" w:color="auto"/>
        <w:left w:val="none" w:sz="0" w:space="0" w:color="auto"/>
        <w:bottom w:val="none" w:sz="0" w:space="0" w:color="auto"/>
        <w:right w:val="none" w:sz="0" w:space="0" w:color="auto"/>
      </w:divBdr>
    </w:div>
    <w:div w:id="1925607095">
      <w:bodyDiv w:val="1"/>
      <w:marLeft w:val="0"/>
      <w:marRight w:val="0"/>
      <w:marTop w:val="0"/>
      <w:marBottom w:val="0"/>
      <w:divBdr>
        <w:top w:val="none" w:sz="0" w:space="0" w:color="auto"/>
        <w:left w:val="none" w:sz="0" w:space="0" w:color="auto"/>
        <w:bottom w:val="none" w:sz="0" w:space="0" w:color="auto"/>
        <w:right w:val="none" w:sz="0" w:space="0" w:color="auto"/>
      </w:divBdr>
    </w:div>
    <w:div w:id="1927304881">
      <w:bodyDiv w:val="1"/>
      <w:marLeft w:val="0"/>
      <w:marRight w:val="0"/>
      <w:marTop w:val="0"/>
      <w:marBottom w:val="0"/>
      <w:divBdr>
        <w:top w:val="none" w:sz="0" w:space="0" w:color="auto"/>
        <w:left w:val="none" w:sz="0" w:space="0" w:color="auto"/>
        <w:bottom w:val="none" w:sz="0" w:space="0" w:color="auto"/>
        <w:right w:val="none" w:sz="0" w:space="0" w:color="auto"/>
      </w:divBdr>
    </w:div>
    <w:div w:id="1927885549">
      <w:bodyDiv w:val="1"/>
      <w:marLeft w:val="0"/>
      <w:marRight w:val="0"/>
      <w:marTop w:val="0"/>
      <w:marBottom w:val="0"/>
      <w:divBdr>
        <w:top w:val="none" w:sz="0" w:space="0" w:color="auto"/>
        <w:left w:val="none" w:sz="0" w:space="0" w:color="auto"/>
        <w:bottom w:val="none" w:sz="0" w:space="0" w:color="auto"/>
        <w:right w:val="none" w:sz="0" w:space="0" w:color="auto"/>
      </w:divBdr>
    </w:div>
    <w:div w:id="1928802980">
      <w:bodyDiv w:val="1"/>
      <w:marLeft w:val="0"/>
      <w:marRight w:val="0"/>
      <w:marTop w:val="0"/>
      <w:marBottom w:val="0"/>
      <w:divBdr>
        <w:top w:val="none" w:sz="0" w:space="0" w:color="auto"/>
        <w:left w:val="none" w:sz="0" w:space="0" w:color="auto"/>
        <w:bottom w:val="none" w:sz="0" w:space="0" w:color="auto"/>
        <w:right w:val="none" w:sz="0" w:space="0" w:color="auto"/>
      </w:divBdr>
    </w:div>
    <w:div w:id="1930381996">
      <w:bodyDiv w:val="1"/>
      <w:marLeft w:val="0"/>
      <w:marRight w:val="0"/>
      <w:marTop w:val="0"/>
      <w:marBottom w:val="0"/>
      <w:divBdr>
        <w:top w:val="none" w:sz="0" w:space="0" w:color="auto"/>
        <w:left w:val="none" w:sz="0" w:space="0" w:color="auto"/>
        <w:bottom w:val="none" w:sz="0" w:space="0" w:color="auto"/>
        <w:right w:val="none" w:sz="0" w:space="0" w:color="auto"/>
      </w:divBdr>
    </w:div>
    <w:div w:id="1931040090">
      <w:bodyDiv w:val="1"/>
      <w:marLeft w:val="0"/>
      <w:marRight w:val="0"/>
      <w:marTop w:val="0"/>
      <w:marBottom w:val="0"/>
      <w:divBdr>
        <w:top w:val="none" w:sz="0" w:space="0" w:color="auto"/>
        <w:left w:val="none" w:sz="0" w:space="0" w:color="auto"/>
        <w:bottom w:val="none" w:sz="0" w:space="0" w:color="auto"/>
        <w:right w:val="none" w:sz="0" w:space="0" w:color="auto"/>
      </w:divBdr>
    </w:div>
    <w:div w:id="1931232201">
      <w:bodyDiv w:val="1"/>
      <w:marLeft w:val="0"/>
      <w:marRight w:val="0"/>
      <w:marTop w:val="0"/>
      <w:marBottom w:val="0"/>
      <w:divBdr>
        <w:top w:val="none" w:sz="0" w:space="0" w:color="auto"/>
        <w:left w:val="none" w:sz="0" w:space="0" w:color="auto"/>
        <w:bottom w:val="none" w:sz="0" w:space="0" w:color="auto"/>
        <w:right w:val="none" w:sz="0" w:space="0" w:color="auto"/>
      </w:divBdr>
    </w:div>
    <w:div w:id="1932229954">
      <w:bodyDiv w:val="1"/>
      <w:marLeft w:val="0"/>
      <w:marRight w:val="0"/>
      <w:marTop w:val="0"/>
      <w:marBottom w:val="0"/>
      <w:divBdr>
        <w:top w:val="none" w:sz="0" w:space="0" w:color="auto"/>
        <w:left w:val="none" w:sz="0" w:space="0" w:color="auto"/>
        <w:bottom w:val="none" w:sz="0" w:space="0" w:color="auto"/>
        <w:right w:val="none" w:sz="0" w:space="0" w:color="auto"/>
      </w:divBdr>
    </w:div>
    <w:div w:id="1933509007">
      <w:bodyDiv w:val="1"/>
      <w:marLeft w:val="0"/>
      <w:marRight w:val="0"/>
      <w:marTop w:val="0"/>
      <w:marBottom w:val="0"/>
      <w:divBdr>
        <w:top w:val="none" w:sz="0" w:space="0" w:color="auto"/>
        <w:left w:val="none" w:sz="0" w:space="0" w:color="auto"/>
        <w:bottom w:val="none" w:sz="0" w:space="0" w:color="auto"/>
        <w:right w:val="none" w:sz="0" w:space="0" w:color="auto"/>
      </w:divBdr>
    </w:div>
    <w:div w:id="1934511152">
      <w:bodyDiv w:val="1"/>
      <w:marLeft w:val="0"/>
      <w:marRight w:val="0"/>
      <w:marTop w:val="0"/>
      <w:marBottom w:val="0"/>
      <w:divBdr>
        <w:top w:val="none" w:sz="0" w:space="0" w:color="auto"/>
        <w:left w:val="none" w:sz="0" w:space="0" w:color="auto"/>
        <w:bottom w:val="none" w:sz="0" w:space="0" w:color="auto"/>
        <w:right w:val="none" w:sz="0" w:space="0" w:color="auto"/>
      </w:divBdr>
    </w:div>
    <w:div w:id="1934514093">
      <w:bodyDiv w:val="1"/>
      <w:marLeft w:val="0"/>
      <w:marRight w:val="0"/>
      <w:marTop w:val="0"/>
      <w:marBottom w:val="0"/>
      <w:divBdr>
        <w:top w:val="none" w:sz="0" w:space="0" w:color="auto"/>
        <w:left w:val="none" w:sz="0" w:space="0" w:color="auto"/>
        <w:bottom w:val="none" w:sz="0" w:space="0" w:color="auto"/>
        <w:right w:val="none" w:sz="0" w:space="0" w:color="auto"/>
      </w:divBdr>
    </w:div>
    <w:div w:id="1934707114">
      <w:bodyDiv w:val="1"/>
      <w:marLeft w:val="0"/>
      <w:marRight w:val="0"/>
      <w:marTop w:val="0"/>
      <w:marBottom w:val="0"/>
      <w:divBdr>
        <w:top w:val="none" w:sz="0" w:space="0" w:color="auto"/>
        <w:left w:val="none" w:sz="0" w:space="0" w:color="auto"/>
        <w:bottom w:val="none" w:sz="0" w:space="0" w:color="auto"/>
        <w:right w:val="none" w:sz="0" w:space="0" w:color="auto"/>
      </w:divBdr>
    </w:div>
    <w:div w:id="1937471447">
      <w:bodyDiv w:val="1"/>
      <w:marLeft w:val="0"/>
      <w:marRight w:val="0"/>
      <w:marTop w:val="0"/>
      <w:marBottom w:val="0"/>
      <w:divBdr>
        <w:top w:val="none" w:sz="0" w:space="0" w:color="auto"/>
        <w:left w:val="none" w:sz="0" w:space="0" w:color="auto"/>
        <w:bottom w:val="none" w:sz="0" w:space="0" w:color="auto"/>
        <w:right w:val="none" w:sz="0" w:space="0" w:color="auto"/>
      </w:divBdr>
    </w:div>
    <w:div w:id="1937981637">
      <w:bodyDiv w:val="1"/>
      <w:marLeft w:val="0"/>
      <w:marRight w:val="0"/>
      <w:marTop w:val="0"/>
      <w:marBottom w:val="0"/>
      <w:divBdr>
        <w:top w:val="none" w:sz="0" w:space="0" w:color="auto"/>
        <w:left w:val="none" w:sz="0" w:space="0" w:color="auto"/>
        <w:bottom w:val="none" w:sz="0" w:space="0" w:color="auto"/>
        <w:right w:val="none" w:sz="0" w:space="0" w:color="auto"/>
      </w:divBdr>
    </w:div>
    <w:div w:id="1938830666">
      <w:bodyDiv w:val="1"/>
      <w:marLeft w:val="0"/>
      <w:marRight w:val="0"/>
      <w:marTop w:val="0"/>
      <w:marBottom w:val="0"/>
      <w:divBdr>
        <w:top w:val="none" w:sz="0" w:space="0" w:color="auto"/>
        <w:left w:val="none" w:sz="0" w:space="0" w:color="auto"/>
        <w:bottom w:val="none" w:sz="0" w:space="0" w:color="auto"/>
        <w:right w:val="none" w:sz="0" w:space="0" w:color="auto"/>
      </w:divBdr>
    </w:div>
    <w:div w:id="1938904663">
      <w:bodyDiv w:val="1"/>
      <w:marLeft w:val="0"/>
      <w:marRight w:val="0"/>
      <w:marTop w:val="0"/>
      <w:marBottom w:val="0"/>
      <w:divBdr>
        <w:top w:val="none" w:sz="0" w:space="0" w:color="auto"/>
        <w:left w:val="none" w:sz="0" w:space="0" w:color="auto"/>
        <w:bottom w:val="none" w:sz="0" w:space="0" w:color="auto"/>
        <w:right w:val="none" w:sz="0" w:space="0" w:color="auto"/>
      </w:divBdr>
    </w:div>
    <w:div w:id="1941326654">
      <w:bodyDiv w:val="1"/>
      <w:marLeft w:val="0"/>
      <w:marRight w:val="0"/>
      <w:marTop w:val="0"/>
      <w:marBottom w:val="0"/>
      <w:divBdr>
        <w:top w:val="none" w:sz="0" w:space="0" w:color="auto"/>
        <w:left w:val="none" w:sz="0" w:space="0" w:color="auto"/>
        <w:bottom w:val="none" w:sz="0" w:space="0" w:color="auto"/>
        <w:right w:val="none" w:sz="0" w:space="0" w:color="auto"/>
      </w:divBdr>
    </w:div>
    <w:div w:id="1943029217">
      <w:bodyDiv w:val="1"/>
      <w:marLeft w:val="0"/>
      <w:marRight w:val="0"/>
      <w:marTop w:val="0"/>
      <w:marBottom w:val="0"/>
      <w:divBdr>
        <w:top w:val="none" w:sz="0" w:space="0" w:color="auto"/>
        <w:left w:val="none" w:sz="0" w:space="0" w:color="auto"/>
        <w:bottom w:val="none" w:sz="0" w:space="0" w:color="auto"/>
        <w:right w:val="none" w:sz="0" w:space="0" w:color="auto"/>
      </w:divBdr>
    </w:div>
    <w:div w:id="1944611909">
      <w:bodyDiv w:val="1"/>
      <w:marLeft w:val="0"/>
      <w:marRight w:val="0"/>
      <w:marTop w:val="0"/>
      <w:marBottom w:val="0"/>
      <w:divBdr>
        <w:top w:val="none" w:sz="0" w:space="0" w:color="auto"/>
        <w:left w:val="none" w:sz="0" w:space="0" w:color="auto"/>
        <w:bottom w:val="none" w:sz="0" w:space="0" w:color="auto"/>
        <w:right w:val="none" w:sz="0" w:space="0" w:color="auto"/>
      </w:divBdr>
    </w:div>
    <w:div w:id="1944874809">
      <w:bodyDiv w:val="1"/>
      <w:marLeft w:val="0"/>
      <w:marRight w:val="0"/>
      <w:marTop w:val="0"/>
      <w:marBottom w:val="0"/>
      <w:divBdr>
        <w:top w:val="none" w:sz="0" w:space="0" w:color="auto"/>
        <w:left w:val="none" w:sz="0" w:space="0" w:color="auto"/>
        <w:bottom w:val="none" w:sz="0" w:space="0" w:color="auto"/>
        <w:right w:val="none" w:sz="0" w:space="0" w:color="auto"/>
      </w:divBdr>
    </w:div>
    <w:div w:id="1945266543">
      <w:bodyDiv w:val="1"/>
      <w:marLeft w:val="0"/>
      <w:marRight w:val="0"/>
      <w:marTop w:val="0"/>
      <w:marBottom w:val="0"/>
      <w:divBdr>
        <w:top w:val="none" w:sz="0" w:space="0" w:color="auto"/>
        <w:left w:val="none" w:sz="0" w:space="0" w:color="auto"/>
        <w:bottom w:val="none" w:sz="0" w:space="0" w:color="auto"/>
        <w:right w:val="none" w:sz="0" w:space="0" w:color="auto"/>
      </w:divBdr>
    </w:div>
    <w:div w:id="1945989801">
      <w:bodyDiv w:val="1"/>
      <w:marLeft w:val="0"/>
      <w:marRight w:val="0"/>
      <w:marTop w:val="0"/>
      <w:marBottom w:val="0"/>
      <w:divBdr>
        <w:top w:val="none" w:sz="0" w:space="0" w:color="auto"/>
        <w:left w:val="none" w:sz="0" w:space="0" w:color="auto"/>
        <w:bottom w:val="none" w:sz="0" w:space="0" w:color="auto"/>
        <w:right w:val="none" w:sz="0" w:space="0" w:color="auto"/>
      </w:divBdr>
    </w:div>
    <w:div w:id="1948154418">
      <w:bodyDiv w:val="1"/>
      <w:marLeft w:val="0"/>
      <w:marRight w:val="0"/>
      <w:marTop w:val="0"/>
      <w:marBottom w:val="0"/>
      <w:divBdr>
        <w:top w:val="none" w:sz="0" w:space="0" w:color="auto"/>
        <w:left w:val="none" w:sz="0" w:space="0" w:color="auto"/>
        <w:bottom w:val="none" w:sz="0" w:space="0" w:color="auto"/>
        <w:right w:val="none" w:sz="0" w:space="0" w:color="auto"/>
      </w:divBdr>
    </w:div>
    <w:div w:id="1949268446">
      <w:bodyDiv w:val="1"/>
      <w:marLeft w:val="0"/>
      <w:marRight w:val="0"/>
      <w:marTop w:val="0"/>
      <w:marBottom w:val="0"/>
      <w:divBdr>
        <w:top w:val="none" w:sz="0" w:space="0" w:color="auto"/>
        <w:left w:val="none" w:sz="0" w:space="0" w:color="auto"/>
        <w:bottom w:val="none" w:sz="0" w:space="0" w:color="auto"/>
        <w:right w:val="none" w:sz="0" w:space="0" w:color="auto"/>
      </w:divBdr>
    </w:div>
    <w:div w:id="1949894018">
      <w:bodyDiv w:val="1"/>
      <w:marLeft w:val="0"/>
      <w:marRight w:val="0"/>
      <w:marTop w:val="0"/>
      <w:marBottom w:val="0"/>
      <w:divBdr>
        <w:top w:val="none" w:sz="0" w:space="0" w:color="auto"/>
        <w:left w:val="none" w:sz="0" w:space="0" w:color="auto"/>
        <w:bottom w:val="none" w:sz="0" w:space="0" w:color="auto"/>
        <w:right w:val="none" w:sz="0" w:space="0" w:color="auto"/>
      </w:divBdr>
    </w:div>
    <w:div w:id="1950818643">
      <w:bodyDiv w:val="1"/>
      <w:marLeft w:val="0"/>
      <w:marRight w:val="0"/>
      <w:marTop w:val="0"/>
      <w:marBottom w:val="0"/>
      <w:divBdr>
        <w:top w:val="none" w:sz="0" w:space="0" w:color="auto"/>
        <w:left w:val="none" w:sz="0" w:space="0" w:color="auto"/>
        <w:bottom w:val="none" w:sz="0" w:space="0" w:color="auto"/>
        <w:right w:val="none" w:sz="0" w:space="0" w:color="auto"/>
      </w:divBdr>
    </w:div>
    <w:div w:id="1954629769">
      <w:bodyDiv w:val="1"/>
      <w:marLeft w:val="0"/>
      <w:marRight w:val="0"/>
      <w:marTop w:val="0"/>
      <w:marBottom w:val="0"/>
      <w:divBdr>
        <w:top w:val="none" w:sz="0" w:space="0" w:color="auto"/>
        <w:left w:val="none" w:sz="0" w:space="0" w:color="auto"/>
        <w:bottom w:val="none" w:sz="0" w:space="0" w:color="auto"/>
        <w:right w:val="none" w:sz="0" w:space="0" w:color="auto"/>
      </w:divBdr>
    </w:div>
    <w:div w:id="1956014810">
      <w:bodyDiv w:val="1"/>
      <w:marLeft w:val="0"/>
      <w:marRight w:val="0"/>
      <w:marTop w:val="0"/>
      <w:marBottom w:val="0"/>
      <w:divBdr>
        <w:top w:val="none" w:sz="0" w:space="0" w:color="auto"/>
        <w:left w:val="none" w:sz="0" w:space="0" w:color="auto"/>
        <w:bottom w:val="none" w:sz="0" w:space="0" w:color="auto"/>
        <w:right w:val="none" w:sz="0" w:space="0" w:color="auto"/>
      </w:divBdr>
    </w:div>
    <w:div w:id="1956789525">
      <w:bodyDiv w:val="1"/>
      <w:marLeft w:val="0"/>
      <w:marRight w:val="0"/>
      <w:marTop w:val="0"/>
      <w:marBottom w:val="0"/>
      <w:divBdr>
        <w:top w:val="none" w:sz="0" w:space="0" w:color="auto"/>
        <w:left w:val="none" w:sz="0" w:space="0" w:color="auto"/>
        <w:bottom w:val="none" w:sz="0" w:space="0" w:color="auto"/>
        <w:right w:val="none" w:sz="0" w:space="0" w:color="auto"/>
      </w:divBdr>
    </w:div>
    <w:div w:id="1957635061">
      <w:bodyDiv w:val="1"/>
      <w:marLeft w:val="0"/>
      <w:marRight w:val="0"/>
      <w:marTop w:val="0"/>
      <w:marBottom w:val="0"/>
      <w:divBdr>
        <w:top w:val="none" w:sz="0" w:space="0" w:color="auto"/>
        <w:left w:val="none" w:sz="0" w:space="0" w:color="auto"/>
        <w:bottom w:val="none" w:sz="0" w:space="0" w:color="auto"/>
        <w:right w:val="none" w:sz="0" w:space="0" w:color="auto"/>
      </w:divBdr>
    </w:div>
    <w:div w:id="1958757231">
      <w:bodyDiv w:val="1"/>
      <w:marLeft w:val="0"/>
      <w:marRight w:val="0"/>
      <w:marTop w:val="0"/>
      <w:marBottom w:val="0"/>
      <w:divBdr>
        <w:top w:val="none" w:sz="0" w:space="0" w:color="auto"/>
        <w:left w:val="none" w:sz="0" w:space="0" w:color="auto"/>
        <w:bottom w:val="none" w:sz="0" w:space="0" w:color="auto"/>
        <w:right w:val="none" w:sz="0" w:space="0" w:color="auto"/>
      </w:divBdr>
    </w:div>
    <w:div w:id="1959799459">
      <w:bodyDiv w:val="1"/>
      <w:marLeft w:val="0"/>
      <w:marRight w:val="0"/>
      <w:marTop w:val="0"/>
      <w:marBottom w:val="0"/>
      <w:divBdr>
        <w:top w:val="none" w:sz="0" w:space="0" w:color="auto"/>
        <w:left w:val="none" w:sz="0" w:space="0" w:color="auto"/>
        <w:bottom w:val="none" w:sz="0" w:space="0" w:color="auto"/>
        <w:right w:val="none" w:sz="0" w:space="0" w:color="auto"/>
      </w:divBdr>
    </w:div>
    <w:div w:id="1961574054">
      <w:bodyDiv w:val="1"/>
      <w:marLeft w:val="0"/>
      <w:marRight w:val="0"/>
      <w:marTop w:val="0"/>
      <w:marBottom w:val="0"/>
      <w:divBdr>
        <w:top w:val="none" w:sz="0" w:space="0" w:color="auto"/>
        <w:left w:val="none" w:sz="0" w:space="0" w:color="auto"/>
        <w:bottom w:val="none" w:sz="0" w:space="0" w:color="auto"/>
        <w:right w:val="none" w:sz="0" w:space="0" w:color="auto"/>
      </w:divBdr>
    </w:div>
    <w:div w:id="1962180101">
      <w:bodyDiv w:val="1"/>
      <w:marLeft w:val="0"/>
      <w:marRight w:val="0"/>
      <w:marTop w:val="0"/>
      <w:marBottom w:val="0"/>
      <w:divBdr>
        <w:top w:val="none" w:sz="0" w:space="0" w:color="auto"/>
        <w:left w:val="none" w:sz="0" w:space="0" w:color="auto"/>
        <w:bottom w:val="none" w:sz="0" w:space="0" w:color="auto"/>
        <w:right w:val="none" w:sz="0" w:space="0" w:color="auto"/>
      </w:divBdr>
    </w:div>
    <w:div w:id="1962224266">
      <w:bodyDiv w:val="1"/>
      <w:marLeft w:val="0"/>
      <w:marRight w:val="0"/>
      <w:marTop w:val="0"/>
      <w:marBottom w:val="0"/>
      <w:divBdr>
        <w:top w:val="none" w:sz="0" w:space="0" w:color="auto"/>
        <w:left w:val="none" w:sz="0" w:space="0" w:color="auto"/>
        <w:bottom w:val="none" w:sz="0" w:space="0" w:color="auto"/>
        <w:right w:val="none" w:sz="0" w:space="0" w:color="auto"/>
      </w:divBdr>
    </w:div>
    <w:div w:id="1963459985">
      <w:bodyDiv w:val="1"/>
      <w:marLeft w:val="0"/>
      <w:marRight w:val="0"/>
      <w:marTop w:val="0"/>
      <w:marBottom w:val="0"/>
      <w:divBdr>
        <w:top w:val="none" w:sz="0" w:space="0" w:color="auto"/>
        <w:left w:val="none" w:sz="0" w:space="0" w:color="auto"/>
        <w:bottom w:val="none" w:sz="0" w:space="0" w:color="auto"/>
        <w:right w:val="none" w:sz="0" w:space="0" w:color="auto"/>
      </w:divBdr>
    </w:div>
    <w:div w:id="1964385193">
      <w:bodyDiv w:val="1"/>
      <w:marLeft w:val="0"/>
      <w:marRight w:val="0"/>
      <w:marTop w:val="0"/>
      <w:marBottom w:val="0"/>
      <w:divBdr>
        <w:top w:val="none" w:sz="0" w:space="0" w:color="auto"/>
        <w:left w:val="none" w:sz="0" w:space="0" w:color="auto"/>
        <w:bottom w:val="none" w:sz="0" w:space="0" w:color="auto"/>
        <w:right w:val="none" w:sz="0" w:space="0" w:color="auto"/>
      </w:divBdr>
    </w:div>
    <w:div w:id="1964993246">
      <w:bodyDiv w:val="1"/>
      <w:marLeft w:val="0"/>
      <w:marRight w:val="0"/>
      <w:marTop w:val="0"/>
      <w:marBottom w:val="0"/>
      <w:divBdr>
        <w:top w:val="none" w:sz="0" w:space="0" w:color="auto"/>
        <w:left w:val="none" w:sz="0" w:space="0" w:color="auto"/>
        <w:bottom w:val="none" w:sz="0" w:space="0" w:color="auto"/>
        <w:right w:val="none" w:sz="0" w:space="0" w:color="auto"/>
      </w:divBdr>
    </w:div>
    <w:div w:id="1965041533">
      <w:bodyDiv w:val="1"/>
      <w:marLeft w:val="0"/>
      <w:marRight w:val="0"/>
      <w:marTop w:val="0"/>
      <w:marBottom w:val="0"/>
      <w:divBdr>
        <w:top w:val="none" w:sz="0" w:space="0" w:color="auto"/>
        <w:left w:val="none" w:sz="0" w:space="0" w:color="auto"/>
        <w:bottom w:val="none" w:sz="0" w:space="0" w:color="auto"/>
        <w:right w:val="none" w:sz="0" w:space="0" w:color="auto"/>
      </w:divBdr>
    </w:div>
    <w:div w:id="1965501041">
      <w:bodyDiv w:val="1"/>
      <w:marLeft w:val="0"/>
      <w:marRight w:val="0"/>
      <w:marTop w:val="0"/>
      <w:marBottom w:val="0"/>
      <w:divBdr>
        <w:top w:val="none" w:sz="0" w:space="0" w:color="auto"/>
        <w:left w:val="none" w:sz="0" w:space="0" w:color="auto"/>
        <w:bottom w:val="none" w:sz="0" w:space="0" w:color="auto"/>
        <w:right w:val="none" w:sz="0" w:space="0" w:color="auto"/>
      </w:divBdr>
    </w:div>
    <w:div w:id="1966305907">
      <w:bodyDiv w:val="1"/>
      <w:marLeft w:val="0"/>
      <w:marRight w:val="0"/>
      <w:marTop w:val="0"/>
      <w:marBottom w:val="0"/>
      <w:divBdr>
        <w:top w:val="none" w:sz="0" w:space="0" w:color="auto"/>
        <w:left w:val="none" w:sz="0" w:space="0" w:color="auto"/>
        <w:bottom w:val="none" w:sz="0" w:space="0" w:color="auto"/>
        <w:right w:val="none" w:sz="0" w:space="0" w:color="auto"/>
      </w:divBdr>
    </w:div>
    <w:div w:id="1967927398">
      <w:bodyDiv w:val="1"/>
      <w:marLeft w:val="0"/>
      <w:marRight w:val="0"/>
      <w:marTop w:val="0"/>
      <w:marBottom w:val="0"/>
      <w:divBdr>
        <w:top w:val="none" w:sz="0" w:space="0" w:color="auto"/>
        <w:left w:val="none" w:sz="0" w:space="0" w:color="auto"/>
        <w:bottom w:val="none" w:sz="0" w:space="0" w:color="auto"/>
        <w:right w:val="none" w:sz="0" w:space="0" w:color="auto"/>
      </w:divBdr>
    </w:div>
    <w:div w:id="1970700079">
      <w:bodyDiv w:val="1"/>
      <w:marLeft w:val="0"/>
      <w:marRight w:val="0"/>
      <w:marTop w:val="0"/>
      <w:marBottom w:val="0"/>
      <w:divBdr>
        <w:top w:val="none" w:sz="0" w:space="0" w:color="auto"/>
        <w:left w:val="none" w:sz="0" w:space="0" w:color="auto"/>
        <w:bottom w:val="none" w:sz="0" w:space="0" w:color="auto"/>
        <w:right w:val="none" w:sz="0" w:space="0" w:color="auto"/>
      </w:divBdr>
    </w:div>
    <w:div w:id="1971278750">
      <w:bodyDiv w:val="1"/>
      <w:marLeft w:val="0"/>
      <w:marRight w:val="0"/>
      <w:marTop w:val="0"/>
      <w:marBottom w:val="0"/>
      <w:divBdr>
        <w:top w:val="none" w:sz="0" w:space="0" w:color="auto"/>
        <w:left w:val="none" w:sz="0" w:space="0" w:color="auto"/>
        <w:bottom w:val="none" w:sz="0" w:space="0" w:color="auto"/>
        <w:right w:val="none" w:sz="0" w:space="0" w:color="auto"/>
      </w:divBdr>
    </w:div>
    <w:div w:id="1972048876">
      <w:bodyDiv w:val="1"/>
      <w:marLeft w:val="0"/>
      <w:marRight w:val="0"/>
      <w:marTop w:val="0"/>
      <w:marBottom w:val="0"/>
      <w:divBdr>
        <w:top w:val="none" w:sz="0" w:space="0" w:color="auto"/>
        <w:left w:val="none" w:sz="0" w:space="0" w:color="auto"/>
        <w:bottom w:val="none" w:sz="0" w:space="0" w:color="auto"/>
        <w:right w:val="none" w:sz="0" w:space="0" w:color="auto"/>
      </w:divBdr>
    </w:div>
    <w:div w:id="1972057791">
      <w:bodyDiv w:val="1"/>
      <w:marLeft w:val="0"/>
      <w:marRight w:val="0"/>
      <w:marTop w:val="0"/>
      <w:marBottom w:val="0"/>
      <w:divBdr>
        <w:top w:val="none" w:sz="0" w:space="0" w:color="auto"/>
        <w:left w:val="none" w:sz="0" w:space="0" w:color="auto"/>
        <w:bottom w:val="none" w:sz="0" w:space="0" w:color="auto"/>
        <w:right w:val="none" w:sz="0" w:space="0" w:color="auto"/>
      </w:divBdr>
    </w:div>
    <w:div w:id="1973512901">
      <w:bodyDiv w:val="1"/>
      <w:marLeft w:val="0"/>
      <w:marRight w:val="0"/>
      <w:marTop w:val="0"/>
      <w:marBottom w:val="0"/>
      <w:divBdr>
        <w:top w:val="none" w:sz="0" w:space="0" w:color="auto"/>
        <w:left w:val="none" w:sz="0" w:space="0" w:color="auto"/>
        <w:bottom w:val="none" w:sz="0" w:space="0" w:color="auto"/>
        <w:right w:val="none" w:sz="0" w:space="0" w:color="auto"/>
      </w:divBdr>
    </w:div>
    <w:div w:id="1974746225">
      <w:bodyDiv w:val="1"/>
      <w:marLeft w:val="0"/>
      <w:marRight w:val="0"/>
      <w:marTop w:val="0"/>
      <w:marBottom w:val="0"/>
      <w:divBdr>
        <w:top w:val="none" w:sz="0" w:space="0" w:color="auto"/>
        <w:left w:val="none" w:sz="0" w:space="0" w:color="auto"/>
        <w:bottom w:val="none" w:sz="0" w:space="0" w:color="auto"/>
        <w:right w:val="none" w:sz="0" w:space="0" w:color="auto"/>
      </w:divBdr>
    </w:div>
    <w:div w:id="1975141657">
      <w:bodyDiv w:val="1"/>
      <w:marLeft w:val="0"/>
      <w:marRight w:val="0"/>
      <w:marTop w:val="0"/>
      <w:marBottom w:val="0"/>
      <w:divBdr>
        <w:top w:val="none" w:sz="0" w:space="0" w:color="auto"/>
        <w:left w:val="none" w:sz="0" w:space="0" w:color="auto"/>
        <w:bottom w:val="none" w:sz="0" w:space="0" w:color="auto"/>
        <w:right w:val="none" w:sz="0" w:space="0" w:color="auto"/>
      </w:divBdr>
    </w:div>
    <w:div w:id="1975941835">
      <w:bodyDiv w:val="1"/>
      <w:marLeft w:val="0"/>
      <w:marRight w:val="0"/>
      <w:marTop w:val="0"/>
      <w:marBottom w:val="0"/>
      <w:divBdr>
        <w:top w:val="none" w:sz="0" w:space="0" w:color="auto"/>
        <w:left w:val="none" w:sz="0" w:space="0" w:color="auto"/>
        <w:bottom w:val="none" w:sz="0" w:space="0" w:color="auto"/>
        <w:right w:val="none" w:sz="0" w:space="0" w:color="auto"/>
      </w:divBdr>
    </w:div>
    <w:div w:id="1977368103">
      <w:bodyDiv w:val="1"/>
      <w:marLeft w:val="0"/>
      <w:marRight w:val="0"/>
      <w:marTop w:val="0"/>
      <w:marBottom w:val="0"/>
      <w:divBdr>
        <w:top w:val="none" w:sz="0" w:space="0" w:color="auto"/>
        <w:left w:val="none" w:sz="0" w:space="0" w:color="auto"/>
        <w:bottom w:val="none" w:sz="0" w:space="0" w:color="auto"/>
        <w:right w:val="none" w:sz="0" w:space="0" w:color="auto"/>
      </w:divBdr>
    </w:div>
    <w:div w:id="1980453731">
      <w:bodyDiv w:val="1"/>
      <w:marLeft w:val="0"/>
      <w:marRight w:val="0"/>
      <w:marTop w:val="0"/>
      <w:marBottom w:val="0"/>
      <w:divBdr>
        <w:top w:val="none" w:sz="0" w:space="0" w:color="auto"/>
        <w:left w:val="none" w:sz="0" w:space="0" w:color="auto"/>
        <w:bottom w:val="none" w:sz="0" w:space="0" w:color="auto"/>
        <w:right w:val="none" w:sz="0" w:space="0" w:color="auto"/>
      </w:divBdr>
    </w:div>
    <w:div w:id="1980842211">
      <w:bodyDiv w:val="1"/>
      <w:marLeft w:val="0"/>
      <w:marRight w:val="0"/>
      <w:marTop w:val="0"/>
      <w:marBottom w:val="0"/>
      <w:divBdr>
        <w:top w:val="none" w:sz="0" w:space="0" w:color="auto"/>
        <w:left w:val="none" w:sz="0" w:space="0" w:color="auto"/>
        <w:bottom w:val="none" w:sz="0" w:space="0" w:color="auto"/>
        <w:right w:val="none" w:sz="0" w:space="0" w:color="auto"/>
      </w:divBdr>
    </w:div>
    <w:div w:id="1983189343">
      <w:bodyDiv w:val="1"/>
      <w:marLeft w:val="0"/>
      <w:marRight w:val="0"/>
      <w:marTop w:val="0"/>
      <w:marBottom w:val="0"/>
      <w:divBdr>
        <w:top w:val="none" w:sz="0" w:space="0" w:color="auto"/>
        <w:left w:val="none" w:sz="0" w:space="0" w:color="auto"/>
        <w:bottom w:val="none" w:sz="0" w:space="0" w:color="auto"/>
        <w:right w:val="none" w:sz="0" w:space="0" w:color="auto"/>
      </w:divBdr>
    </w:div>
    <w:div w:id="1985818072">
      <w:bodyDiv w:val="1"/>
      <w:marLeft w:val="0"/>
      <w:marRight w:val="0"/>
      <w:marTop w:val="0"/>
      <w:marBottom w:val="0"/>
      <w:divBdr>
        <w:top w:val="none" w:sz="0" w:space="0" w:color="auto"/>
        <w:left w:val="none" w:sz="0" w:space="0" w:color="auto"/>
        <w:bottom w:val="none" w:sz="0" w:space="0" w:color="auto"/>
        <w:right w:val="none" w:sz="0" w:space="0" w:color="auto"/>
      </w:divBdr>
    </w:div>
    <w:div w:id="1992170870">
      <w:bodyDiv w:val="1"/>
      <w:marLeft w:val="0"/>
      <w:marRight w:val="0"/>
      <w:marTop w:val="0"/>
      <w:marBottom w:val="0"/>
      <w:divBdr>
        <w:top w:val="none" w:sz="0" w:space="0" w:color="auto"/>
        <w:left w:val="none" w:sz="0" w:space="0" w:color="auto"/>
        <w:bottom w:val="none" w:sz="0" w:space="0" w:color="auto"/>
        <w:right w:val="none" w:sz="0" w:space="0" w:color="auto"/>
      </w:divBdr>
    </w:div>
    <w:div w:id="1992558850">
      <w:bodyDiv w:val="1"/>
      <w:marLeft w:val="0"/>
      <w:marRight w:val="0"/>
      <w:marTop w:val="0"/>
      <w:marBottom w:val="0"/>
      <w:divBdr>
        <w:top w:val="none" w:sz="0" w:space="0" w:color="auto"/>
        <w:left w:val="none" w:sz="0" w:space="0" w:color="auto"/>
        <w:bottom w:val="none" w:sz="0" w:space="0" w:color="auto"/>
        <w:right w:val="none" w:sz="0" w:space="0" w:color="auto"/>
      </w:divBdr>
    </w:div>
    <w:div w:id="1992637491">
      <w:bodyDiv w:val="1"/>
      <w:marLeft w:val="0"/>
      <w:marRight w:val="0"/>
      <w:marTop w:val="0"/>
      <w:marBottom w:val="0"/>
      <w:divBdr>
        <w:top w:val="none" w:sz="0" w:space="0" w:color="auto"/>
        <w:left w:val="none" w:sz="0" w:space="0" w:color="auto"/>
        <w:bottom w:val="none" w:sz="0" w:space="0" w:color="auto"/>
        <w:right w:val="none" w:sz="0" w:space="0" w:color="auto"/>
      </w:divBdr>
    </w:div>
    <w:div w:id="1995794645">
      <w:bodyDiv w:val="1"/>
      <w:marLeft w:val="0"/>
      <w:marRight w:val="0"/>
      <w:marTop w:val="0"/>
      <w:marBottom w:val="0"/>
      <w:divBdr>
        <w:top w:val="none" w:sz="0" w:space="0" w:color="auto"/>
        <w:left w:val="none" w:sz="0" w:space="0" w:color="auto"/>
        <w:bottom w:val="none" w:sz="0" w:space="0" w:color="auto"/>
        <w:right w:val="none" w:sz="0" w:space="0" w:color="auto"/>
      </w:divBdr>
    </w:div>
    <w:div w:id="1997025163">
      <w:bodyDiv w:val="1"/>
      <w:marLeft w:val="0"/>
      <w:marRight w:val="0"/>
      <w:marTop w:val="0"/>
      <w:marBottom w:val="0"/>
      <w:divBdr>
        <w:top w:val="none" w:sz="0" w:space="0" w:color="auto"/>
        <w:left w:val="none" w:sz="0" w:space="0" w:color="auto"/>
        <w:bottom w:val="none" w:sz="0" w:space="0" w:color="auto"/>
        <w:right w:val="none" w:sz="0" w:space="0" w:color="auto"/>
      </w:divBdr>
    </w:div>
    <w:div w:id="1997801076">
      <w:bodyDiv w:val="1"/>
      <w:marLeft w:val="0"/>
      <w:marRight w:val="0"/>
      <w:marTop w:val="0"/>
      <w:marBottom w:val="0"/>
      <w:divBdr>
        <w:top w:val="none" w:sz="0" w:space="0" w:color="auto"/>
        <w:left w:val="none" w:sz="0" w:space="0" w:color="auto"/>
        <w:bottom w:val="none" w:sz="0" w:space="0" w:color="auto"/>
        <w:right w:val="none" w:sz="0" w:space="0" w:color="auto"/>
      </w:divBdr>
    </w:div>
    <w:div w:id="1998148646">
      <w:bodyDiv w:val="1"/>
      <w:marLeft w:val="0"/>
      <w:marRight w:val="0"/>
      <w:marTop w:val="0"/>
      <w:marBottom w:val="0"/>
      <w:divBdr>
        <w:top w:val="none" w:sz="0" w:space="0" w:color="auto"/>
        <w:left w:val="none" w:sz="0" w:space="0" w:color="auto"/>
        <w:bottom w:val="none" w:sz="0" w:space="0" w:color="auto"/>
        <w:right w:val="none" w:sz="0" w:space="0" w:color="auto"/>
      </w:divBdr>
    </w:div>
    <w:div w:id="1998262309">
      <w:bodyDiv w:val="1"/>
      <w:marLeft w:val="0"/>
      <w:marRight w:val="0"/>
      <w:marTop w:val="0"/>
      <w:marBottom w:val="0"/>
      <w:divBdr>
        <w:top w:val="none" w:sz="0" w:space="0" w:color="auto"/>
        <w:left w:val="none" w:sz="0" w:space="0" w:color="auto"/>
        <w:bottom w:val="none" w:sz="0" w:space="0" w:color="auto"/>
        <w:right w:val="none" w:sz="0" w:space="0" w:color="auto"/>
      </w:divBdr>
    </w:div>
    <w:div w:id="1998991779">
      <w:bodyDiv w:val="1"/>
      <w:marLeft w:val="0"/>
      <w:marRight w:val="0"/>
      <w:marTop w:val="0"/>
      <w:marBottom w:val="0"/>
      <w:divBdr>
        <w:top w:val="none" w:sz="0" w:space="0" w:color="auto"/>
        <w:left w:val="none" w:sz="0" w:space="0" w:color="auto"/>
        <w:bottom w:val="none" w:sz="0" w:space="0" w:color="auto"/>
        <w:right w:val="none" w:sz="0" w:space="0" w:color="auto"/>
      </w:divBdr>
    </w:div>
    <w:div w:id="1999647704">
      <w:bodyDiv w:val="1"/>
      <w:marLeft w:val="0"/>
      <w:marRight w:val="0"/>
      <w:marTop w:val="0"/>
      <w:marBottom w:val="0"/>
      <w:divBdr>
        <w:top w:val="none" w:sz="0" w:space="0" w:color="auto"/>
        <w:left w:val="none" w:sz="0" w:space="0" w:color="auto"/>
        <w:bottom w:val="none" w:sz="0" w:space="0" w:color="auto"/>
        <w:right w:val="none" w:sz="0" w:space="0" w:color="auto"/>
      </w:divBdr>
    </w:div>
    <w:div w:id="2000693278">
      <w:bodyDiv w:val="1"/>
      <w:marLeft w:val="0"/>
      <w:marRight w:val="0"/>
      <w:marTop w:val="0"/>
      <w:marBottom w:val="0"/>
      <w:divBdr>
        <w:top w:val="none" w:sz="0" w:space="0" w:color="auto"/>
        <w:left w:val="none" w:sz="0" w:space="0" w:color="auto"/>
        <w:bottom w:val="none" w:sz="0" w:space="0" w:color="auto"/>
        <w:right w:val="none" w:sz="0" w:space="0" w:color="auto"/>
      </w:divBdr>
    </w:div>
    <w:div w:id="2001036757">
      <w:bodyDiv w:val="1"/>
      <w:marLeft w:val="0"/>
      <w:marRight w:val="0"/>
      <w:marTop w:val="0"/>
      <w:marBottom w:val="0"/>
      <w:divBdr>
        <w:top w:val="none" w:sz="0" w:space="0" w:color="auto"/>
        <w:left w:val="none" w:sz="0" w:space="0" w:color="auto"/>
        <w:bottom w:val="none" w:sz="0" w:space="0" w:color="auto"/>
        <w:right w:val="none" w:sz="0" w:space="0" w:color="auto"/>
      </w:divBdr>
    </w:div>
    <w:div w:id="2001999589">
      <w:bodyDiv w:val="1"/>
      <w:marLeft w:val="0"/>
      <w:marRight w:val="0"/>
      <w:marTop w:val="0"/>
      <w:marBottom w:val="0"/>
      <w:divBdr>
        <w:top w:val="none" w:sz="0" w:space="0" w:color="auto"/>
        <w:left w:val="none" w:sz="0" w:space="0" w:color="auto"/>
        <w:bottom w:val="none" w:sz="0" w:space="0" w:color="auto"/>
        <w:right w:val="none" w:sz="0" w:space="0" w:color="auto"/>
      </w:divBdr>
    </w:div>
    <w:div w:id="2002737171">
      <w:bodyDiv w:val="1"/>
      <w:marLeft w:val="0"/>
      <w:marRight w:val="0"/>
      <w:marTop w:val="0"/>
      <w:marBottom w:val="0"/>
      <w:divBdr>
        <w:top w:val="none" w:sz="0" w:space="0" w:color="auto"/>
        <w:left w:val="none" w:sz="0" w:space="0" w:color="auto"/>
        <w:bottom w:val="none" w:sz="0" w:space="0" w:color="auto"/>
        <w:right w:val="none" w:sz="0" w:space="0" w:color="auto"/>
      </w:divBdr>
    </w:div>
    <w:div w:id="2007128748">
      <w:bodyDiv w:val="1"/>
      <w:marLeft w:val="0"/>
      <w:marRight w:val="0"/>
      <w:marTop w:val="0"/>
      <w:marBottom w:val="0"/>
      <w:divBdr>
        <w:top w:val="none" w:sz="0" w:space="0" w:color="auto"/>
        <w:left w:val="none" w:sz="0" w:space="0" w:color="auto"/>
        <w:bottom w:val="none" w:sz="0" w:space="0" w:color="auto"/>
        <w:right w:val="none" w:sz="0" w:space="0" w:color="auto"/>
      </w:divBdr>
    </w:div>
    <w:div w:id="2008052491">
      <w:bodyDiv w:val="1"/>
      <w:marLeft w:val="0"/>
      <w:marRight w:val="0"/>
      <w:marTop w:val="0"/>
      <w:marBottom w:val="0"/>
      <w:divBdr>
        <w:top w:val="none" w:sz="0" w:space="0" w:color="auto"/>
        <w:left w:val="none" w:sz="0" w:space="0" w:color="auto"/>
        <w:bottom w:val="none" w:sz="0" w:space="0" w:color="auto"/>
        <w:right w:val="none" w:sz="0" w:space="0" w:color="auto"/>
      </w:divBdr>
    </w:div>
    <w:div w:id="2009139429">
      <w:bodyDiv w:val="1"/>
      <w:marLeft w:val="0"/>
      <w:marRight w:val="0"/>
      <w:marTop w:val="0"/>
      <w:marBottom w:val="0"/>
      <w:divBdr>
        <w:top w:val="none" w:sz="0" w:space="0" w:color="auto"/>
        <w:left w:val="none" w:sz="0" w:space="0" w:color="auto"/>
        <w:bottom w:val="none" w:sz="0" w:space="0" w:color="auto"/>
        <w:right w:val="none" w:sz="0" w:space="0" w:color="auto"/>
      </w:divBdr>
    </w:div>
    <w:div w:id="2009940502">
      <w:bodyDiv w:val="1"/>
      <w:marLeft w:val="0"/>
      <w:marRight w:val="0"/>
      <w:marTop w:val="0"/>
      <w:marBottom w:val="0"/>
      <w:divBdr>
        <w:top w:val="none" w:sz="0" w:space="0" w:color="auto"/>
        <w:left w:val="none" w:sz="0" w:space="0" w:color="auto"/>
        <w:bottom w:val="none" w:sz="0" w:space="0" w:color="auto"/>
        <w:right w:val="none" w:sz="0" w:space="0" w:color="auto"/>
      </w:divBdr>
    </w:div>
    <w:div w:id="2009945490">
      <w:bodyDiv w:val="1"/>
      <w:marLeft w:val="0"/>
      <w:marRight w:val="0"/>
      <w:marTop w:val="0"/>
      <w:marBottom w:val="0"/>
      <w:divBdr>
        <w:top w:val="none" w:sz="0" w:space="0" w:color="auto"/>
        <w:left w:val="none" w:sz="0" w:space="0" w:color="auto"/>
        <w:bottom w:val="none" w:sz="0" w:space="0" w:color="auto"/>
        <w:right w:val="none" w:sz="0" w:space="0" w:color="auto"/>
      </w:divBdr>
    </w:div>
    <w:div w:id="2010448974">
      <w:bodyDiv w:val="1"/>
      <w:marLeft w:val="0"/>
      <w:marRight w:val="0"/>
      <w:marTop w:val="0"/>
      <w:marBottom w:val="0"/>
      <w:divBdr>
        <w:top w:val="none" w:sz="0" w:space="0" w:color="auto"/>
        <w:left w:val="none" w:sz="0" w:space="0" w:color="auto"/>
        <w:bottom w:val="none" w:sz="0" w:space="0" w:color="auto"/>
        <w:right w:val="none" w:sz="0" w:space="0" w:color="auto"/>
      </w:divBdr>
    </w:div>
    <w:div w:id="2011055170">
      <w:bodyDiv w:val="1"/>
      <w:marLeft w:val="0"/>
      <w:marRight w:val="0"/>
      <w:marTop w:val="0"/>
      <w:marBottom w:val="0"/>
      <w:divBdr>
        <w:top w:val="none" w:sz="0" w:space="0" w:color="auto"/>
        <w:left w:val="none" w:sz="0" w:space="0" w:color="auto"/>
        <w:bottom w:val="none" w:sz="0" w:space="0" w:color="auto"/>
        <w:right w:val="none" w:sz="0" w:space="0" w:color="auto"/>
      </w:divBdr>
    </w:div>
    <w:div w:id="2011175964">
      <w:bodyDiv w:val="1"/>
      <w:marLeft w:val="0"/>
      <w:marRight w:val="0"/>
      <w:marTop w:val="0"/>
      <w:marBottom w:val="0"/>
      <w:divBdr>
        <w:top w:val="none" w:sz="0" w:space="0" w:color="auto"/>
        <w:left w:val="none" w:sz="0" w:space="0" w:color="auto"/>
        <w:bottom w:val="none" w:sz="0" w:space="0" w:color="auto"/>
        <w:right w:val="none" w:sz="0" w:space="0" w:color="auto"/>
      </w:divBdr>
    </w:div>
    <w:div w:id="2011253175">
      <w:bodyDiv w:val="1"/>
      <w:marLeft w:val="0"/>
      <w:marRight w:val="0"/>
      <w:marTop w:val="0"/>
      <w:marBottom w:val="0"/>
      <w:divBdr>
        <w:top w:val="none" w:sz="0" w:space="0" w:color="auto"/>
        <w:left w:val="none" w:sz="0" w:space="0" w:color="auto"/>
        <w:bottom w:val="none" w:sz="0" w:space="0" w:color="auto"/>
        <w:right w:val="none" w:sz="0" w:space="0" w:color="auto"/>
      </w:divBdr>
    </w:div>
    <w:div w:id="2014143684">
      <w:bodyDiv w:val="1"/>
      <w:marLeft w:val="0"/>
      <w:marRight w:val="0"/>
      <w:marTop w:val="0"/>
      <w:marBottom w:val="0"/>
      <w:divBdr>
        <w:top w:val="none" w:sz="0" w:space="0" w:color="auto"/>
        <w:left w:val="none" w:sz="0" w:space="0" w:color="auto"/>
        <w:bottom w:val="none" w:sz="0" w:space="0" w:color="auto"/>
        <w:right w:val="none" w:sz="0" w:space="0" w:color="auto"/>
      </w:divBdr>
    </w:div>
    <w:div w:id="2014185558">
      <w:bodyDiv w:val="1"/>
      <w:marLeft w:val="0"/>
      <w:marRight w:val="0"/>
      <w:marTop w:val="0"/>
      <w:marBottom w:val="0"/>
      <w:divBdr>
        <w:top w:val="none" w:sz="0" w:space="0" w:color="auto"/>
        <w:left w:val="none" w:sz="0" w:space="0" w:color="auto"/>
        <w:bottom w:val="none" w:sz="0" w:space="0" w:color="auto"/>
        <w:right w:val="none" w:sz="0" w:space="0" w:color="auto"/>
      </w:divBdr>
    </w:div>
    <w:div w:id="2014335920">
      <w:bodyDiv w:val="1"/>
      <w:marLeft w:val="0"/>
      <w:marRight w:val="0"/>
      <w:marTop w:val="0"/>
      <w:marBottom w:val="0"/>
      <w:divBdr>
        <w:top w:val="none" w:sz="0" w:space="0" w:color="auto"/>
        <w:left w:val="none" w:sz="0" w:space="0" w:color="auto"/>
        <w:bottom w:val="none" w:sz="0" w:space="0" w:color="auto"/>
        <w:right w:val="none" w:sz="0" w:space="0" w:color="auto"/>
      </w:divBdr>
    </w:div>
    <w:div w:id="2014870789">
      <w:bodyDiv w:val="1"/>
      <w:marLeft w:val="0"/>
      <w:marRight w:val="0"/>
      <w:marTop w:val="0"/>
      <w:marBottom w:val="0"/>
      <w:divBdr>
        <w:top w:val="none" w:sz="0" w:space="0" w:color="auto"/>
        <w:left w:val="none" w:sz="0" w:space="0" w:color="auto"/>
        <w:bottom w:val="none" w:sz="0" w:space="0" w:color="auto"/>
        <w:right w:val="none" w:sz="0" w:space="0" w:color="auto"/>
      </w:divBdr>
    </w:div>
    <w:div w:id="2015305609">
      <w:bodyDiv w:val="1"/>
      <w:marLeft w:val="0"/>
      <w:marRight w:val="0"/>
      <w:marTop w:val="0"/>
      <w:marBottom w:val="0"/>
      <w:divBdr>
        <w:top w:val="none" w:sz="0" w:space="0" w:color="auto"/>
        <w:left w:val="none" w:sz="0" w:space="0" w:color="auto"/>
        <w:bottom w:val="none" w:sz="0" w:space="0" w:color="auto"/>
        <w:right w:val="none" w:sz="0" w:space="0" w:color="auto"/>
      </w:divBdr>
    </w:div>
    <w:div w:id="2016615087">
      <w:bodyDiv w:val="1"/>
      <w:marLeft w:val="0"/>
      <w:marRight w:val="0"/>
      <w:marTop w:val="0"/>
      <w:marBottom w:val="0"/>
      <w:divBdr>
        <w:top w:val="none" w:sz="0" w:space="0" w:color="auto"/>
        <w:left w:val="none" w:sz="0" w:space="0" w:color="auto"/>
        <w:bottom w:val="none" w:sz="0" w:space="0" w:color="auto"/>
        <w:right w:val="none" w:sz="0" w:space="0" w:color="auto"/>
      </w:divBdr>
    </w:div>
    <w:div w:id="2017074086">
      <w:bodyDiv w:val="1"/>
      <w:marLeft w:val="0"/>
      <w:marRight w:val="0"/>
      <w:marTop w:val="0"/>
      <w:marBottom w:val="0"/>
      <w:divBdr>
        <w:top w:val="none" w:sz="0" w:space="0" w:color="auto"/>
        <w:left w:val="none" w:sz="0" w:space="0" w:color="auto"/>
        <w:bottom w:val="none" w:sz="0" w:space="0" w:color="auto"/>
        <w:right w:val="none" w:sz="0" w:space="0" w:color="auto"/>
      </w:divBdr>
    </w:div>
    <w:div w:id="2017153374">
      <w:bodyDiv w:val="1"/>
      <w:marLeft w:val="0"/>
      <w:marRight w:val="0"/>
      <w:marTop w:val="0"/>
      <w:marBottom w:val="0"/>
      <w:divBdr>
        <w:top w:val="none" w:sz="0" w:space="0" w:color="auto"/>
        <w:left w:val="none" w:sz="0" w:space="0" w:color="auto"/>
        <w:bottom w:val="none" w:sz="0" w:space="0" w:color="auto"/>
        <w:right w:val="none" w:sz="0" w:space="0" w:color="auto"/>
      </w:divBdr>
    </w:div>
    <w:div w:id="2017271294">
      <w:bodyDiv w:val="1"/>
      <w:marLeft w:val="0"/>
      <w:marRight w:val="0"/>
      <w:marTop w:val="0"/>
      <w:marBottom w:val="0"/>
      <w:divBdr>
        <w:top w:val="none" w:sz="0" w:space="0" w:color="auto"/>
        <w:left w:val="none" w:sz="0" w:space="0" w:color="auto"/>
        <w:bottom w:val="none" w:sz="0" w:space="0" w:color="auto"/>
        <w:right w:val="none" w:sz="0" w:space="0" w:color="auto"/>
      </w:divBdr>
    </w:div>
    <w:div w:id="2017464014">
      <w:bodyDiv w:val="1"/>
      <w:marLeft w:val="0"/>
      <w:marRight w:val="0"/>
      <w:marTop w:val="0"/>
      <w:marBottom w:val="0"/>
      <w:divBdr>
        <w:top w:val="none" w:sz="0" w:space="0" w:color="auto"/>
        <w:left w:val="none" w:sz="0" w:space="0" w:color="auto"/>
        <w:bottom w:val="none" w:sz="0" w:space="0" w:color="auto"/>
        <w:right w:val="none" w:sz="0" w:space="0" w:color="auto"/>
      </w:divBdr>
    </w:div>
    <w:div w:id="2023623672">
      <w:bodyDiv w:val="1"/>
      <w:marLeft w:val="0"/>
      <w:marRight w:val="0"/>
      <w:marTop w:val="0"/>
      <w:marBottom w:val="0"/>
      <w:divBdr>
        <w:top w:val="none" w:sz="0" w:space="0" w:color="auto"/>
        <w:left w:val="none" w:sz="0" w:space="0" w:color="auto"/>
        <w:bottom w:val="none" w:sz="0" w:space="0" w:color="auto"/>
        <w:right w:val="none" w:sz="0" w:space="0" w:color="auto"/>
      </w:divBdr>
    </w:div>
    <w:div w:id="2023899664">
      <w:bodyDiv w:val="1"/>
      <w:marLeft w:val="0"/>
      <w:marRight w:val="0"/>
      <w:marTop w:val="0"/>
      <w:marBottom w:val="0"/>
      <w:divBdr>
        <w:top w:val="none" w:sz="0" w:space="0" w:color="auto"/>
        <w:left w:val="none" w:sz="0" w:space="0" w:color="auto"/>
        <w:bottom w:val="none" w:sz="0" w:space="0" w:color="auto"/>
        <w:right w:val="none" w:sz="0" w:space="0" w:color="auto"/>
      </w:divBdr>
    </w:div>
    <w:div w:id="2028210181">
      <w:bodyDiv w:val="1"/>
      <w:marLeft w:val="0"/>
      <w:marRight w:val="0"/>
      <w:marTop w:val="0"/>
      <w:marBottom w:val="0"/>
      <w:divBdr>
        <w:top w:val="none" w:sz="0" w:space="0" w:color="auto"/>
        <w:left w:val="none" w:sz="0" w:space="0" w:color="auto"/>
        <w:bottom w:val="none" w:sz="0" w:space="0" w:color="auto"/>
        <w:right w:val="none" w:sz="0" w:space="0" w:color="auto"/>
      </w:divBdr>
    </w:div>
    <w:div w:id="2030182433">
      <w:bodyDiv w:val="1"/>
      <w:marLeft w:val="0"/>
      <w:marRight w:val="0"/>
      <w:marTop w:val="0"/>
      <w:marBottom w:val="0"/>
      <w:divBdr>
        <w:top w:val="none" w:sz="0" w:space="0" w:color="auto"/>
        <w:left w:val="none" w:sz="0" w:space="0" w:color="auto"/>
        <w:bottom w:val="none" w:sz="0" w:space="0" w:color="auto"/>
        <w:right w:val="none" w:sz="0" w:space="0" w:color="auto"/>
      </w:divBdr>
    </w:div>
    <w:div w:id="2031100948">
      <w:bodyDiv w:val="1"/>
      <w:marLeft w:val="0"/>
      <w:marRight w:val="0"/>
      <w:marTop w:val="0"/>
      <w:marBottom w:val="0"/>
      <w:divBdr>
        <w:top w:val="none" w:sz="0" w:space="0" w:color="auto"/>
        <w:left w:val="none" w:sz="0" w:space="0" w:color="auto"/>
        <w:bottom w:val="none" w:sz="0" w:space="0" w:color="auto"/>
        <w:right w:val="none" w:sz="0" w:space="0" w:color="auto"/>
      </w:divBdr>
    </w:div>
    <w:div w:id="2031293389">
      <w:bodyDiv w:val="1"/>
      <w:marLeft w:val="0"/>
      <w:marRight w:val="0"/>
      <w:marTop w:val="0"/>
      <w:marBottom w:val="0"/>
      <w:divBdr>
        <w:top w:val="none" w:sz="0" w:space="0" w:color="auto"/>
        <w:left w:val="none" w:sz="0" w:space="0" w:color="auto"/>
        <w:bottom w:val="none" w:sz="0" w:space="0" w:color="auto"/>
        <w:right w:val="none" w:sz="0" w:space="0" w:color="auto"/>
      </w:divBdr>
    </w:div>
    <w:div w:id="2031955176">
      <w:bodyDiv w:val="1"/>
      <w:marLeft w:val="0"/>
      <w:marRight w:val="0"/>
      <w:marTop w:val="0"/>
      <w:marBottom w:val="0"/>
      <w:divBdr>
        <w:top w:val="none" w:sz="0" w:space="0" w:color="auto"/>
        <w:left w:val="none" w:sz="0" w:space="0" w:color="auto"/>
        <w:bottom w:val="none" w:sz="0" w:space="0" w:color="auto"/>
        <w:right w:val="none" w:sz="0" w:space="0" w:color="auto"/>
      </w:divBdr>
    </w:div>
    <w:div w:id="2033529311">
      <w:bodyDiv w:val="1"/>
      <w:marLeft w:val="0"/>
      <w:marRight w:val="0"/>
      <w:marTop w:val="0"/>
      <w:marBottom w:val="0"/>
      <w:divBdr>
        <w:top w:val="none" w:sz="0" w:space="0" w:color="auto"/>
        <w:left w:val="none" w:sz="0" w:space="0" w:color="auto"/>
        <w:bottom w:val="none" w:sz="0" w:space="0" w:color="auto"/>
        <w:right w:val="none" w:sz="0" w:space="0" w:color="auto"/>
      </w:divBdr>
    </w:div>
    <w:div w:id="2036227344">
      <w:bodyDiv w:val="1"/>
      <w:marLeft w:val="0"/>
      <w:marRight w:val="0"/>
      <w:marTop w:val="0"/>
      <w:marBottom w:val="0"/>
      <w:divBdr>
        <w:top w:val="none" w:sz="0" w:space="0" w:color="auto"/>
        <w:left w:val="none" w:sz="0" w:space="0" w:color="auto"/>
        <w:bottom w:val="none" w:sz="0" w:space="0" w:color="auto"/>
        <w:right w:val="none" w:sz="0" w:space="0" w:color="auto"/>
      </w:divBdr>
    </w:div>
    <w:div w:id="2036878482">
      <w:bodyDiv w:val="1"/>
      <w:marLeft w:val="0"/>
      <w:marRight w:val="0"/>
      <w:marTop w:val="0"/>
      <w:marBottom w:val="0"/>
      <w:divBdr>
        <w:top w:val="none" w:sz="0" w:space="0" w:color="auto"/>
        <w:left w:val="none" w:sz="0" w:space="0" w:color="auto"/>
        <w:bottom w:val="none" w:sz="0" w:space="0" w:color="auto"/>
        <w:right w:val="none" w:sz="0" w:space="0" w:color="auto"/>
      </w:divBdr>
    </w:div>
    <w:div w:id="2039818948">
      <w:bodyDiv w:val="1"/>
      <w:marLeft w:val="0"/>
      <w:marRight w:val="0"/>
      <w:marTop w:val="0"/>
      <w:marBottom w:val="0"/>
      <w:divBdr>
        <w:top w:val="none" w:sz="0" w:space="0" w:color="auto"/>
        <w:left w:val="none" w:sz="0" w:space="0" w:color="auto"/>
        <w:bottom w:val="none" w:sz="0" w:space="0" w:color="auto"/>
        <w:right w:val="none" w:sz="0" w:space="0" w:color="auto"/>
      </w:divBdr>
    </w:div>
    <w:div w:id="2040272440">
      <w:bodyDiv w:val="1"/>
      <w:marLeft w:val="0"/>
      <w:marRight w:val="0"/>
      <w:marTop w:val="0"/>
      <w:marBottom w:val="0"/>
      <w:divBdr>
        <w:top w:val="none" w:sz="0" w:space="0" w:color="auto"/>
        <w:left w:val="none" w:sz="0" w:space="0" w:color="auto"/>
        <w:bottom w:val="none" w:sz="0" w:space="0" w:color="auto"/>
        <w:right w:val="none" w:sz="0" w:space="0" w:color="auto"/>
      </w:divBdr>
    </w:div>
    <w:div w:id="2040812298">
      <w:bodyDiv w:val="1"/>
      <w:marLeft w:val="0"/>
      <w:marRight w:val="0"/>
      <w:marTop w:val="0"/>
      <w:marBottom w:val="0"/>
      <w:divBdr>
        <w:top w:val="none" w:sz="0" w:space="0" w:color="auto"/>
        <w:left w:val="none" w:sz="0" w:space="0" w:color="auto"/>
        <w:bottom w:val="none" w:sz="0" w:space="0" w:color="auto"/>
        <w:right w:val="none" w:sz="0" w:space="0" w:color="auto"/>
      </w:divBdr>
    </w:div>
    <w:div w:id="2041278823">
      <w:bodyDiv w:val="1"/>
      <w:marLeft w:val="0"/>
      <w:marRight w:val="0"/>
      <w:marTop w:val="0"/>
      <w:marBottom w:val="0"/>
      <w:divBdr>
        <w:top w:val="none" w:sz="0" w:space="0" w:color="auto"/>
        <w:left w:val="none" w:sz="0" w:space="0" w:color="auto"/>
        <w:bottom w:val="none" w:sz="0" w:space="0" w:color="auto"/>
        <w:right w:val="none" w:sz="0" w:space="0" w:color="auto"/>
      </w:divBdr>
    </w:div>
    <w:div w:id="2042050597">
      <w:bodyDiv w:val="1"/>
      <w:marLeft w:val="0"/>
      <w:marRight w:val="0"/>
      <w:marTop w:val="0"/>
      <w:marBottom w:val="0"/>
      <w:divBdr>
        <w:top w:val="none" w:sz="0" w:space="0" w:color="auto"/>
        <w:left w:val="none" w:sz="0" w:space="0" w:color="auto"/>
        <w:bottom w:val="none" w:sz="0" w:space="0" w:color="auto"/>
        <w:right w:val="none" w:sz="0" w:space="0" w:color="auto"/>
      </w:divBdr>
    </w:div>
    <w:div w:id="2042246078">
      <w:bodyDiv w:val="1"/>
      <w:marLeft w:val="0"/>
      <w:marRight w:val="0"/>
      <w:marTop w:val="0"/>
      <w:marBottom w:val="0"/>
      <w:divBdr>
        <w:top w:val="none" w:sz="0" w:space="0" w:color="auto"/>
        <w:left w:val="none" w:sz="0" w:space="0" w:color="auto"/>
        <w:bottom w:val="none" w:sz="0" w:space="0" w:color="auto"/>
        <w:right w:val="none" w:sz="0" w:space="0" w:color="auto"/>
      </w:divBdr>
    </w:div>
    <w:div w:id="2043047025">
      <w:bodyDiv w:val="1"/>
      <w:marLeft w:val="0"/>
      <w:marRight w:val="0"/>
      <w:marTop w:val="0"/>
      <w:marBottom w:val="0"/>
      <w:divBdr>
        <w:top w:val="none" w:sz="0" w:space="0" w:color="auto"/>
        <w:left w:val="none" w:sz="0" w:space="0" w:color="auto"/>
        <w:bottom w:val="none" w:sz="0" w:space="0" w:color="auto"/>
        <w:right w:val="none" w:sz="0" w:space="0" w:color="auto"/>
      </w:divBdr>
    </w:div>
    <w:div w:id="2043052021">
      <w:bodyDiv w:val="1"/>
      <w:marLeft w:val="0"/>
      <w:marRight w:val="0"/>
      <w:marTop w:val="0"/>
      <w:marBottom w:val="0"/>
      <w:divBdr>
        <w:top w:val="none" w:sz="0" w:space="0" w:color="auto"/>
        <w:left w:val="none" w:sz="0" w:space="0" w:color="auto"/>
        <w:bottom w:val="none" w:sz="0" w:space="0" w:color="auto"/>
        <w:right w:val="none" w:sz="0" w:space="0" w:color="auto"/>
      </w:divBdr>
    </w:div>
    <w:div w:id="2043552602">
      <w:bodyDiv w:val="1"/>
      <w:marLeft w:val="0"/>
      <w:marRight w:val="0"/>
      <w:marTop w:val="0"/>
      <w:marBottom w:val="0"/>
      <w:divBdr>
        <w:top w:val="none" w:sz="0" w:space="0" w:color="auto"/>
        <w:left w:val="none" w:sz="0" w:space="0" w:color="auto"/>
        <w:bottom w:val="none" w:sz="0" w:space="0" w:color="auto"/>
        <w:right w:val="none" w:sz="0" w:space="0" w:color="auto"/>
      </w:divBdr>
    </w:div>
    <w:div w:id="2043825552">
      <w:bodyDiv w:val="1"/>
      <w:marLeft w:val="0"/>
      <w:marRight w:val="0"/>
      <w:marTop w:val="0"/>
      <w:marBottom w:val="0"/>
      <w:divBdr>
        <w:top w:val="none" w:sz="0" w:space="0" w:color="auto"/>
        <w:left w:val="none" w:sz="0" w:space="0" w:color="auto"/>
        <w:bottom w:val="none" w:sz="0" w:space="0" w:color="auto"/>
        <w:right w:val="none" w:sz="0" w:space="0" w:color="auto"/>
      </w:divBdr>
    </w:div>
    <w:div w:id="2043936887">
      <w:bodyDiv w:val="1"/>
      <w:marLeft w:val="0"/>
      <w:marRight w:val="0"/>
      <w:marTop w:val="0"/>
      <w:marBottom w:val="0"/>
      <w:divBdr>
        <w:top w:val="none" w:sz="0" w:space="0" w:color="auto"/>
        <w:left w:val="none" w:sz="0" w:space="0" w:color="auto"/>
        <w:bottom w:val="none" w:sz="0" w:space="0" w:color="auto"/>
        <w:right w:val="none" w:sz="0" w:space="0" w:color="auto"/>
      </w:divBdr>
    </w:div>
    <w:div w:id="2044280358">
      <w:bodyDiv w:val="1"/>
      <w:marLeft w:val="0"/>
      <w:marRight w:val="0"/>
      <w:marTop w:val="0"/>
      <w:marBottom w:val="0"/>
      <w:divBdr>
        <w:top w:val="none" w:sz="0" w:space="0" w:color="auto"/>
        <w:left w:val="none" w:sz="0" w:space="0" w:color="auto"/>
        <w:bottom w:val="none" w:sz="0" w:space="0" w:color="auto"/>
        <w:right w:val="none" w:sz="0" w:space="0" w:color="auto"/>
      </w:divBdr>
    </w:div>
    <w:div w:id="2045671230">
      <w:bodyDiv w:val="1"/>
      <w:marLeft w:val="0"/>
      <w:marRight w:val="0"/>
      <w:marTop w:val="0"/>
      <w:marBottom w:val="0"/>
      <w:divBdr>
        <w:top w:val="none" w:sz="0" w:space="0" w:color="auto"/>
        <w:left w:val="none" w:sz="0" w:space="0" w:color="auto"/>
        <w:bottom w:val="none" w:sz="0" w:space="0" w:color="auto"/>
        <w:right w:val="none" w:sz="0" w:space="0" w:color="auto"/>
      </w:divBdr>
    </w:div>
    <w:div w:id="2046328792">
      <w:bodyDiv w:val="1"/>
      <w:marLeft w:val="0"/>
      <w:marRight w:val="0"/>
      <w:marTop w:val="0"/>
      <w:marBottom w:val="0"/>
      <w:divBdr>
        <w:top w:val="none" w:sz="0" w:space="0" w:color="auto"/>
        <w:left w:val="none" w:sz="0" w:space="0" w:color="auto"/>
        <w:bottom w:val="none" w:sz="0" w:space="0" w:color="auto"/>
        <w:right w:val="none" w:sz="0" w:space="0" w:color="auto"/>
      </w:divBdr>
    </w:div>
    <w:div w:id="2047558058">
      <w:bodyDiv w:val="1"/>
      <w:marLeft w:val="0"/>
      <w:marRight w:val="0"/>
      <w:marTop w:val="0"/>
      <w:marBottom w:val="0"/>
      <w:divBdr>
        <w:top w:val="none" w:sz="0" w:space="0" w:color="auto"/>
        <w:left w:val="none" w:sz="0" w:space="0" w:color="auto"/>
        <w:bottom w:val="none" w:sz="0" w:space="0" w:color="auto"/>
        <w:right w:val="none" w:sz="0" w:space="0" w:color="auto"/>
      </w:divBdr>
    </w:div>
    <w:div w:id="2049329436">
      <w:bodyDiv w:val="1"/>
      <w:marLeft w:val="0"/>
      <w:marRight w:val="0"/>
      <w:marTop w:val="0"/>
      <w:marBottom w:val="0"/>
      <w:divBdr>
        <w:top w:val="none" w:sz="0" w:space="0" w:color="auto"/>
        <w:left w:val="none" w:sz="0" w:space="0" w:color="auto"/>
        <w:bottom w:val="none" w:sz="0" w:space="0" w:color="auto"/>
        <w:right w:val="none" w:sz="0" w:space="0" w:color="auto"/>
      </w:divBdr>
    </w:div>
    <w:div w:id="2049914223">
      <w:bodyDiv w:val="1"/>
      <w:marLeft w:val="0"/>
      <w:marRight w:val="0"/>
      <w:marTop w:val="0"/>
      <w:marBottom w:val="0"/>
      <w:divBdr>
        <w:top w:val="none" w:sz="0" w:space="0" w:color="auto"/>
        <w:left w:val="none" w:sz="0" w:space="0" w:color="auto"/>
        <w:bottom w:val="none" w:sz="0" w:space="0" w:color="auto"/>
        <w:right w:val="none" w:sz="0" w:space="0" w:color="auto"/>
      </w:divBdr>
    </w:div>
    <w:div w:id="2050177858">
      <w:bodyDiv w:val="1"/>
      <w:marLeft w:val="0"/>
      <w:marRight w:val="0"/>
      <w:marTop w:val="0"/>
      <w:marBottom w:val="0"/>
      <w:divBdr>
        <w:top w:val="none" w:sz="0" w:space="0" w:color="auto"/>
        <w:left w:val="none" w:sz="0" w:space="0" w:color="auto"/>
        <w:bottom w:val="none" w:sz="0" w:space="0" w:color="auto"/>
        <w:right w:val="none" w:sz="0" w:space="0" w:color="auto"/>
      </w:divBdr>
    </w:div>
    <w:div w:id="2050178899">
      <w:bodyDiv w:val="1"/>
      <w:marLeft w:val="0"/>
      <w:marRight w:val="0"/>
      <w:marTop w:val="0"/>
      <w:marBottom w:val="0"/>
      <w:divBdr>
        <w:top w:val="none" w:sz="0" w:space="0" w:color="auto"/>
        <w:left w:val="none" w:sz="0" w:space="0" w:color="auto"/>
        <w:bottom w:val="none" w:sz="0" w:space="0" w:color="auto"/>
        <w:right w:val="none" w:sz="0" w:space="0" w:color="auto"/>
      </w:divBdr>
    </w:div>
    <w:div w:id="2050764206">
      <w:bodyDiv w:val="1"/>
      <w:marLeft w:val="0"/>
      <w:marRight w:val="0"/>
      <w:marTop w:val="0"/>
      <w:marBottom w:val="0"/>
      <w:divBdr>
        <w:top w:val="none" w:sz="0" w:space="0" w:color="auto"/>
        <w:left w:val="none" w:sz="0" w:space="0" w:color="auto"/>
        <w:bottom w:val="none" w:sz="0" w:space="0" w:color="auto"/>
        <w:right w:val="none" w:sz="0" w:space="0" w:color="auto"/>
      </w:divBdr>
    </w:div>
    <w:div w:id="2050914472">
      <w:bodyDiv w:val="1"/>
      <w:marLeft w:val="0"/>
      <w:marRight w:val="0"/>
      <w:marTop w:val="0"/>
      <w:marBottom w:val="0"/>
      <w:divBdr>
        <w:top w:val="none" w:sz="0" w:space="0" w:color="auto"/>
        <w:left w:val="none" w:sz="0" w:space="0" w:color="auto"/>
        <w:bottom w:val="none" w:sz="0" w:space="0" w:color="auto"/>
        <w:right w:val="none" w:sz="0" w:space="0" w:color="auto"/>
      </w:divBdr>
    </w:div>
    <w:div w:id="2051956737">
      <w:bodyDiv w:val="1"/>
      <w:marLeft w:val="0"/>
      <w:marRight w:val="0"/>
      <w:marTop w:val="0"/>
      <w:marBottom w:val="0"/>
      <w:divBdr>
        <w:top w:val="none" w:sz="0" w:space="0" w:color="auto"/>
        <w:left w:val="none" w:sz="0" w:space="0" w:color="auto"/>
        <w:bottom w:val="none" w:sz="0" w:space="0" w:color="auto"/>
        <w:right w:val="none" w:sz="0" w:space="0" w:color="auto"/>
      </w:divBdr>
    </w:div>
    <w:div w:id="2052609727">
      <w:bodyDiv w:val="1"/>
      <w:marLeft w:val="0"/>
      <w:marRight w:val="0"/>
      <w:marTop w:val="0"/>
      <w:marBottom w:val="0"/>
      <w:divBdr>
        <w:top w:val="none" w:sz="0" w:space="0" w:color="auto"/>
        <w:left w:val="none" w:sz="0" w:space="0" w:color="auto"/>
        <w:bottom w:val="none" w:sz="0" w:space="0" w:color="auto"/>
        <w:right w:val="none" w:sz="0" w:space="0" w:color="auto"/>
      </w:divBdr>
    </w:div>
    <w:div w:id="2053994770">
      <w:bodyDiv w:val="1"/>
      <w:marLeft w:val="0"/>
      <w:marRight w:val="0"/>
      <w:marTop w:val="0"/>
      <w:marBottom w:val="0"/>
      <w:divBdr>
        <w:top w:val="none" w:sz="0" w:space="0" w:color="auto"/>
        <w:left w:val="none" w:sz="0" w:space="0" w:color="auto"/>
        <w:bottom w:val="none" w:sz="0" w:space="0" w:color="auto"/>
        <w:right w:val="none" w:sz="0" w:space="0" w:color="auto"/>
      </w:divBdr>
    </w:div>
    <w:div w:id="2056082554">
      <w:bodyDiv w:val="1"/>
      <w:marLeft w:val="0"/>
      <w:marRight w:val="0"/>
      <w:marTop w:val="0"/>
      <w:marBottom w:val="0"/>
      <w:divBdr>
        <w:top w:val="none" w:sz="0" w:space="0" w:color="auto"/>
        <w:left w:val="none" w:sz="0" w:space="0" w:color="auto"/>
        <w:bottom w:val="none" w:sz="0" w:space="0" w:color="auto"/>
        <w:right w:val="none" w:sz="0" w:space="0" w:color="auto"/>
      </w:divBdr>
    </w:div>
    <w:div w:id="2056538868">
      <w:bodyDiv w:val="1"/>
      <w:marLeft w:val="0"/>
      <w:marRight w:val="0"/>
      <w:marTop w:val="0"/>
      <w:marBottom w:val="0"/>
      <w:divBdr>
        <w:top w:val="none" w:sz="0" w:space="0" w:color="auto"/>
        <w:left w:val="none" w:sz="0" w:space="0" w:color="auto"/>
        <w:bottom w:val="none" w:sz="0" w:space="0" w:color="auto"/>
        <w:right w:val="none" w:sz="0" w:space="0" w:color="auto"/>
      </w:divBdr>
    </w:div>
    <w:div w:id="2056539629">
      <w:bodyDiv w:val="1"/>
      <w:marLeft w:val="0"/>
      <w:marRight w:val="0"/>
      <w:marTop w:val="0"/>
      <w:marBottom w:val="0"/>
      <w:divBdr>
        <w:top w:val="none" w:sz="0" w:space="0" w:color="auto"/>
        <w:left w:val="none" w:sz="0" w:space="0" w:color="auto"/>
        <w:bottom w:val="none" w:sz="0" w:space="0" w:color="auto"/>
        <w:right w:val="none" w:sz="0" w:space="0" w:color="auto"/>
      </w:divBdr>
    </w:div>
    <w:div w:id="2059278063">
      <w:bodyDiv w:val="1"/>
      <w:marLeft w:val="0"/>
      <w:marRight w:val="0"/>
      <w:marTop w:val="0"/>
      <w:marBottom w:val="0"/>
      <w:divBdr>
        <w:top w:val="none" w:sz="0" w:space="0" w:color="auto"/>
        <w:left w:val="none" w:sz="0" w:space="0" w:color="auto"/>
        <w:bottom w:val="none" w:sz="0" w:space="0" w:color="auto"/>
        <w:right w:val="none" w:sz="0" w:space="0" w:color="auto"/>
      </w:divBdr>
    </w:div>
    <w:div w:id="2060009296">
      <w:bodyDiv w:val="1"/>
      <w:marLeft w:val="0"/>
      <w:marRight w:val="0"/>
      <w:marTop w:val="0"/>
      <w:marBottom w:val="0"/>
      <w:divBdr>
        <w:top w:val="none" w:sz="0" w:space="0" w:color="auto"/>
        <w:left w:val="none" w:sz="0" w:space="0" w:color="auto"/>
        <w:bottom w:val="none" w:sz="0" w:space="0" w:color="auto"/>
        <w:right w:val="none" w:sz="0" w:space="0" w:color="auto"/>
      </w:divBdr>
    </w:div>
    <w:div w:id="2060543154">
      <w:bodyDiv w:val="1"/>
      <w:marLeft w:val="0"/>
      <w:marRight w:val="0"/>
      <w:marTop w:val="0"/>
      <w:marBottom w:val="0"/>
      <w:divBdr>
        <w:top w:val="none" w:sz="0" w:space="0" w:color="auto"/>
        <w:left w:val="none" w:sz="0" w:space="0" w:color="auto"/>
        <w:bottom w:val="none" w:sz="0" w:space="0" w:color="auto"/>
        <w:right w:val="none" w:sz="0" w:space="0" w:color="auto"/>
      </w:divBdr>
    </w:div>
    <w:div w:id="2062367403">
      <w:bodyDiv w:val="1"/>
      <w:marLeft w:val="0"/>
      <w:marRight w:val="0"/>
      <w:marTop w:val="0"/>
      <w:marBottom w:val="0"/>
      <w:divBdr>
        <w:top w:val="none" w:sz="0" w:space="0" w:color="auto"/>
        <w:left w:val="none" w:sz="0" w:space="0" w:color="auto"/>
        <w:bottom w:val="none" w:sz="0" w:space="0" w:color="auto"/>
        <w:right w:val="none" w:sz="0" w:space="0" w:color="auto"/>
      </w:divBdr>
    </w:div>
    <w:div w:id="2063169172">
      <w:bodyDiv w:val="1"/>
      <w:marLeft w:val="0"/>
      <w:marRight w:val="0"/>
      <w:marTop w:val="0"/>
      <w:marBottom w:val="0"/>
      <w:divBdr>
        <w:top w:val="none" w:sz="0" w:space="0" w:color="auto"/>
        <w:left w:val="none" w:sz="0" w:space="0" w:color="auto"/>
        <w:bottom w:val="none" w:sz="0" w:space="0" w:color="auto"/>
        <w:right w:val="none" w:sz="0" w:space="0" w:color="auto"/>
      </w:divBdr>
    </w:div>
    <w:div w:id="2063674004">
      <w:bodyDiv w:val="1"/>
      <w:marLeft w:val="0"/>
      <w:marRight w:val="0"/>
      <w:marTop w:val="0"/>
      <w:marBottom w:val="0"/>
      <w:divBdr>
        <w:top w:val="none" w:sz="0" w:space="0" w:color="auto"/>
        <w:left w:val="none" w:sz="0" w:space="0" w:color="auto"/>
        <w:bottom w:val="none" w:sz="0" w:space="0" w:color="auto"/>
        <w:right w:val="none" w:sz="0" w:space="0" w:color="auto"/>
      </w:divBdr>
    </w:div>
    <w:div w:id="2064215075">
      <w:bodyDiv w:val="1"/>
      <w:marLeft w:val="0"/>
      <w:marRight w:val="0"/>
      <w:marTop w:val="0"/>
      <w:marBottom w:val="0"/>
      <w:divBdr>
        <w:top w:val="none" w:sz="0" w:space="0" w:color="auto"/>
        <w:left w:val="none" w:sz="0" w:space="0" w:color="auto"/>
        <w:bottom w:val="none" w:sz="0" w:space="0" w:color="auto"/>
        <w:right w:val="none" w:sz="0" w:space="0" w:color="auto"/>
      </w:divBdr>
    </w:div>
    <w:div w:id="2065181748">
      <w:bodyDiv w:val="1"/>
      <w:marLeft w:val="0"/>
      <w:marRight w:val="0"/>
      <w:marTop w:val="0"/>
      <w:marBottom w:val="0"/>
      <w:divBdr>
        <w:top w:val="none" w:sz="0" w:space="0" w:color="auto"/>
        <w:left w:val="none" w:sz="0" w:space="0" w:color="auto"/>
        <w:bottom w:val="none" w:sz="0" w:space="0" w:color="auto"/>
        <w:right w:val="none" w:sz="0" w:space="0" w:color="auto"/>
      </w:divBdr>
    </w:div>
    <w:div w:id="2066367447">
      <w:bodyDiv w:val="1"/>
      <w:marLeft w:val="0"/>
      <w:marRight w:val="0"/>
      <w:marTop w:val="0"/>
      <w:marBottom w:val="0"/>
      <w:divBdr>
        <w:top w:val="none" w:sz="0" w:space="0" w:color="auto"/>
        <w:left w:val="none" w:sz="0" w:space="0" w:color="auto"/>
        <w:bottom w:val="none" w:sz="0" w:space="0" w:color="auto"/>
        <w:right w:val="none" w:sz="0" w:space="0" w:color="auto"/>
      </w:divBdr>
    </w:div>
    <w:div w:id="2069526848">
      <w:bodyDiv w:val="1"/>
      <w:marLeft w:val="0"/>
      <w:marRight w:val="0"/>
      <w:marTop w:val="0"/>
      <w:marBottom w:val="0"/>
      <w:divBdr>
        <w:top w:val="none" w:sz="0" w:space="0" w:color="auto"/>
        <w:left w:val="none" w:sz="0" w:space="0" w:color="auto"/>
        <w:bottom w:val="none" w:sz="0" w:space="0" w:color="auto"/>
        <w:right w:val="none" w:sz="0" w:space="0" w:color="auto"/>
      </w:divBdr>
    </w:div>
    <w:div w:id="2069568412">
      <w:bodyDiv w:val="1"/>
      <w:marLeft w:val="0"/>
      <w:marRight w:val="0"/>
      <w:marTop w:val="0"/>
      <w:marBottom w:val="0"/>
      <w:divBdr>
        <w:top w:val="none" w:sz="0" w:space="0" w:color="auto"/>
        <w:left w:val="none" w:sz="0" w:space="0" w:color="auto"/>
        <w:bottom w:val="none" w:sz="0" w:space="0" w:color="auto"/>
        <w:right w:val="none" w:sz="0" w:space="0" w:color="auto"/>
      </w:divBdr>
    </w:div>
    <w:div w:id="2070230344">
      <w:bodyDiv w:val="1"/>
      <w:marLeft w:val="0"/>
      <w:marRight w:val="0"/>
      <w:marTop w:val="0"/>
      <w:marBottom w:val="0"/>
      <w:divBdr>
        <w:top w:val="none" w:sz="0" w:space="0" w:color="auto"/>
        <w:left w:val="none" w:sz="0" w:space="0" w:color="auto"/>
        <w:bottom w:val="none" w:sz="0" w:space="0" w:color="auto"/>
        <w:right w:val="none" w:sz="0" w:space="0" w:color="auto"/>
      </w:divBdr>
    </w:div>
    <w:div w:id="2070758947">
      <w:bodyDiv w:val="1"/>
      <w:marLeft w:val="0"/>
      <w:marRight w:val="0"/>
      <w:marTop w:val="0"/>
      <w:marBottom w:val="0"/>
      <w:divBdr>
        <w:top w:val="none" w:sz="0" w:space="0" w:color="auto"/>
        <w:left w:val="none" w:sz="0" w:space="0" w:color="auto"/>
        <w:bottom w:val="none" w:sz="0" w:space="0" w:color="auto"/>
        <w:right w:val="none" w:sz="0" w:space="0" w:color="auto"/>
      </w:divBdr>
    </w:div>
    <w:div w:id="2071339763">
      <w:bodyDiv w:val="1"/>
      <w:marLeft w:val="0"/>
      <w:marRight w:val="0"/>
      <w:marTop w:val="0"/>
      <w:marBottom w:val="0"/>
      <w:divBdr>
        <w:top w:val="none" w:sz="0" w:space="0" w:color="auto"/>
        <w:left w:val="none" w:sz="0" w:space="0" w:color="auto"/>
        <w:bottom w:val="none" w:sz="0" w:space="0" w:color="auto"/>
        <w:right w:val="none" w:sz="0" w:space="0" w:color="auto"/>
      </w:divBdr>
    </w:div>
    <w:div w:id="2072389175">
      <w:bodyDiv w:val="1"/>
      <w:marLeft w:val="0"/>
      <w:marRight w:val="0"/>
      <w:marTop w:val="0"/>
      <w:marBottom w:val="0"/>
      <w:divBdr>
        <w:top w:val="none" w:sz="0" w:space="0" w:color="auto"/>
        <w:left w:val="none" w:sz="0" w:space="0" w:color="auto"/>
        <w:bottom w:val="none" w:sz="0" w:space="0" w:color="auto"/>
        <w:right w:val="none" w:sz="0" w:space="0" w:color="auto"/>
      </w:divBdr>
    </w:div>
    <w:div w:id="2073960093">
      <w:bodyDiv w:val="1"/>
      <w:marLeft w:val="0"/>
      <w:marRight w:val="0"/>
      <w:marTop w:val="0"/>
      <w:marBottom w:val="0"/>
      <w:divBdr>
        <w:top w:val="none" w:sz="0" w:space="0" w:color="auto"/>
        <w:left w:val="none" w:sz="0" w:space="0" w:color="auto"/>
        <w:bottom w:val="none" w:sz="0" w:space="0" w:color="auto"/>
        <w:right w:val="none" w:sz="0" w:space="0" w:color="auto"/>
      </w:divBdr>
    </w:div>
    <w:div w:id="2074086075">
      <w:bodyDiv w:val="1"/>
      <w:marLeft w:val="0"/>
      <w:marRight w:val="0"/>
      <w:marTop w:val="0"/>
      <w:marBottom w:val="0"/>
      <w:divBdr>
        <w:top w:val="none" w:sz="0" w:space="0" w:color="auto"/>
        <w:left w:val="none" w:sz="0" w:space="0" w:color="auto"/>
        <w:bottom w:val="none" w:sz="0" w:space="0" w:color="auto"/>
        <w:right w:val="none" w:sz="0" w:space="0" w:color="auto"/>
      </w:divBdr>
    </w:div>
    <w:div w:id="2074499040">
      <w:bodyDiv w:val="1"/>
      <w:marLeft w:val="0"/>
      <w:marRight w:val="0"/>
      <w:marTop w:val="0"/>
      <w:marBottom w:val="0"/>
      <w:divBdr>
        <w:top w:val="none" w:sz="0" w:space="0" w:color="auto"/>
        <w:left w:val="none" w:sz="0" w:space="0" w:color="auto"/>
        <w:bottom w:val="none" w:sz="0" w:space="0" w:color="auto"/>
        <w:right w:val="none" w:sz="0" w:space="0" w:color="auto"/>
      </w:divBdr>
    </w:div>
    <w:div w:id="2075003406">
      <w:bodyDiv w:val="1"/>
      <w:marLeft w:val="0"/>
      <w:marRight w:val="0"/>
      <w:marTop w:val="0"/>
      <w:marBottom w:val="0"/>
      <w:divBdr>
        <w:top w:val="none" w:sz="0" w:space="0" w:color="auto"/>
        <w:left w:val="none" w:sz="0" w:space="0" w:color="auto"/>
        <w:bottom w:val="none" w:sz="0" w:space="0" w:color="auto"/>
        <w:right w:val="none" w:sz="0" w:space="0" w:color="auto"/>
      </w:divBdr>
    </w:div>
    <w:div w:id="2077707615">
      <w:bodyDiv w:val="1"/>
      <w:marLeft w:val="0"/>
      <w:marRight w:val="0"/>
      <w:marTop w:val="0"/>
      <w:marBottom w:val="0"/>
      <w:divBdr>
        <w:top w:val="none" w:sz="0" w:space="0" w:color="auto"/>
        <w:left w:val="none" w:sz="0" w:space="0" w:color="auto"/>
        <w:bottom w:val="none" w:sz="0" w:space="0" w:color="auto"/>
        <w:right w:val="none" w:sz="0" w:space="0" w:color="auto"/>
      </w:divBdr>
    </w:div>
    <w:div w:id="2077781769">
      <w:bodyDiv w:val="1"/>
      <w:marLeft w:val="0"/>
      <w:marRight w:val="0"/>
      <w:marTop w:val="0"/>
      <w:marBottom w:val="0"/>
      <w:divBdr>
        <w:top w:val="none" w:sz="0" w:space="0" w:color="auto"/>
        <w:left w:val="none" w:sz="0" w:space="0" w:color="auto"/>
        <w:bottom w:val="none" w:sz="0" w:space="0" w:color="auto"/>
        <w:right w:val="none" w:sz="0" w:space="0" w:color="auto"/>
      </w:divBdr>
    </w:div>
    <w:div w:id="2079207275">
      <w:bodyDiv w:val="1"/>
      <w:marLeft w:val="0"/>
      <w:marRight w:val="0"/>
      <w:marTop w:val="0"/>
      <w:marBottom w:val="0"/>
      <w:divBdr>
        <w:top w:val="none" w:sz="0" w:space="0" w:color="auto"/>
        <w:left w:val="none" w:sz="0" w:space="0" w:color="auto"/>
        <w:bottom w:val="none" w:sz="0" w:space="0" w:color="auto"/>
        <w:right w:val="none" w:sz="0" w:space="0" w:color="auto"/>
      </w:divBdr>
    </w:div>
    <w:div w:id="2084061655">
      <w:bodyDiv w:val="1"/>
      <w:marLeft w:val="0"/>
      <w:marRight w:val="0"/>
      <w:marTop w:val="0"/>
      <w:marBottom w:val="0"/>
      <w:divBdr>
        <w:top w:val="none" w:sz="0" w:space="0" w:color="auto"/>
        <w:left w:val="none" w:sz="0" w:space="0" w:color="auto"/>
        <w:bottom w:val="none" w:sz="0" w:space="0" w:color="auto"/>
        <w:right w:val="none" w:sz="0" w:space="0" w:color="auto"/>
      </w:divBdr>
    </w:div>
    <w:div w:id="2084254306">
      <w:bodyDiv w:val="1"/>
      <w:marLeft w:val="0"/>
      <w:marRight w:val="0"/>
      <w:marTop w:val="0"/>
      <w:marBottom w:val="0"/>
      <w:divBdr>
        <w:top w:val="none" w:sz="0" w:space="0" w:color="auto"/>
        <w:left w:val="none" w:sz="0" w:space="0" w:color="auto"/>
        <w:bottom w:val="none" w:sz="0" w:space="0" w:color="auto"/>
        <w:right w:val="none" w:sz="0" w:space="0" w:color="auto"/>
      </w:divBdr>
    </w:div>
    <w:div w:id="2085177914">
      <w:bodyDiv w:val="1"/>
      <w:marLeft w:val="0"/>
      <w:marRight w:val="0"/>
      <w:marTop w:val="0"/>
      <w:marBottom w:val="0"/>
      <w:divBdr>
        <w:top w:val="none" w:sz="0" w:space="0" w:color="auto"/>
        <w:left w:val="none" w:sz="0" w:space="0" w:color="auto"/>
        <w:bottom w:val="none" w:sz="0" w:space="0" w:color="auto"/>
        <w:right w:val="none" w:sz="0" w:space="0" w:color="auto"/>
      </w:divBdr>
    </w:div>
    <w:div w:id="2086148746">
      <w:bodyDiv w:val="1"/>
      <w:marLeft w:val="0"/>
      <w:marRight w:val="0"/>
      <w:marTop w:val="0"/>
      <w:marBottom w:val="0"/>
      <w:divBdr>
        <w:top w:val="none" w:sz="0" w:space="0" w:color="auto"/>
        <w:left w:val="none" w:sz="0" w:space="0" w:color="auto"/>
        <w:bottom w:val="none" w:sz="0" w:space="0" w:color="auto"/>
        <w:right w:val="none" w:sz="0" w:space="0" w:color="auto"/>
      </w:divBdr>
    </w:div>
    <w:div w:id="2086225695">
      <w:bodyDiv w:val="1"/>
      <w:marLeft w:val="0"/>
      <w:marRight w:val="0"/>
      <w:marTop w:val="0"/>
      <w:marBottom w:val="0"/>
      <w:divBdr>
        <w:top w:val="none" w:sz="0" w:space="0" w:color="auto"/>
        <w:left w:val="none" w:sz="0" w:space="0" w:color="auto"/>
        <w:bottom w:val="none" w:sz="0" w:space="0" w:color="auto"/>
        <w:right w:val="none" w:sz="0" w:space="0" w:color="auto"/>
      </w:divBdr>
    </w:div>
    <w:div w:id="2087025013">
      <w:bodyDiv w:val="1"/>
      <w:marLeft w:val="0"/>
      <w:marRight w:val="0"/>
      <w:marTop w:val="0"/>
      <w:marBottom w:val="0"/>
      <w:divBdr>
        <w:top w:val="none" w:sz="0" w:space="0" w:color="auto"/>
        <w:left w:val="none" w:sz="0" w:space="0" w:color="auto"/>
        <w:bottom w:val="none" w:sz="0" w:space="0" w:color="auto"/>
        <w:right w:val="none" w:sz="0" w:space="0" w:color="auto"/>
      </w:divBdr>
    </w:div>
    <w:div w:id="2088109915">
      <w:bodyDiv w:val="1"/>
      <w:marLeft w:val="0"/>
      <w:marRight w:val="0"/>
      <w:marTop w:val="0"/>
      <w:marBottom w:val="0"/>
      <w:divBdr>
        <w:top w:val="none" w:sz="0" w:space="0" w:color="auto"/>
        <w:left w:val="none" w:sz="0" w:space="0" w:color="auto"/>
        <w:bottom w:val="none" w:sz="0" w:space="0" w:color="auto"/>
        <w:right w:val="none" w:sz="0" w:space="0" w:color="auto"/>
      </w:divBdr>
    </w:div>
    <w:div w:id="2089843099">
      <w:bodyDiv w:val="1"/>
      <w:marLeft w:val="0"/>
      <w:marRight w:val="0"/>
      <w:marTop w:val="0"/>
      <w:marBottom w:val="0"/>
      <w:divBdr>
        <w:top w:val="none" w:sz="0" w:space="0" w:color="auto"/>
        <w:left w:val="none" w:sz="0" w:space="0" w:color="auto"/>
        <w:bottom w:val="none" w:sz="0" w:space="0" w:color="auto"/>
        <w:right w:val="none" w:sz="0" w:space="0" w:color="auto"/>
      </w:divBdr>
    </w:div>
    <w:div w:id="2090417230">
      <w:bodyDiv w:val="1"/>
      <w:marLeft w:val="0"/>
      <w:marRight w:val="0"/>
      <w:marTop w:val="0"/>
      <w:marBottom w:val="0"/>
      <w:divBdr>
        <w:top w:val="none" w:sz="0" w:space="0" w:color="auto"/>
        <w:left w:val="none" w:sz="0" w:space="0" w:color="auto"/>
        <w:bottom w:val="none" w:sz="0" w:space="0" w:color="auto"/>
        <w:right w:val="none" w:sz="0" w:space="0" w:color="auto"/>
      </w:divBdr>
    </w:div>
    <w:div w:id="2095087429">
      <w:bodyDiv w:val="1"/>
      <w:marLeft w:val="0"/>
      <w:marRight w:val="0"/>
      <w:marTop w:val="0"/>
      <w:marBottom w:val="0"/>
      <w:divBdr>
        <w:top w:val="none" w:sz="0" w:space="0" w:color="auto"/>
        <w:left w:val="none" w:sz="0" w:space="0" w:color="auto"/>
        <w:bottom w:val="none" w:sz="0" w:space="0" w:color="auto"/>
        <w:right w:val="none" w:sz="0" w:space="0" w:color="auto"/>
      </w:divBdr>
    </w:div>
    <w:div w:id="2095977015">
      <w:bodyDiv w:val="1"/>
      <w:marLeft w:val="0"/>
      <w:marRight w:val="0"/>
      <w:marTop w:val="0"/>
      <w:marBottom w:val="0"/>
      <w:divBdr>
        <w:top w:val="none" w:sz="0" w:space="0" w:color="auto"/>
        <w:left w:val="none" w:sz="0" w:space="0" w:color="auto"/>
        <w:bottom w:val="none" w:sz="0" w:space="0" w:color="auto"/>
        <w:right w:val="none" w:sz="0" w:space="0" w:color="auto"/>
      </w:divBdr>
    </w:div>
    <w:div w:id="2096706215">
      <w:bodyDiv w:val="1"/>
      <w:marLeft w:val="0"/>
      <w:marRight w:val="0"/>
      <w:marTop w:val="0"/>
      <w:marBottom w:val="0"/>
      <w:divBdr>
        <w:top w:val="none" w:sz="0" w:space="0" w:color="auto"/>
        <w:left w:val="none" w:sz="0" w:space="0" w:color="auto"/>
        <w:bottom w:val="none" w:sz="0" w:space="0" w:color="auto"/>
        <w:right w:val="none" w:sz="0" w:space="0" w:color="auto"/>
      </w:divBdr>
    </w:div>
    <w:div w:id="2096897723">
      <w:bodyDiv w:val="1"/>
      <w:marLeft w:val="0"/>
      <w:marRight w:val="0"/>
      <w:marTop w:val="0"/>
      <w:marBottom w:val="0"/>
      <w:divBdr>
        <w:top w:val="none" w:sz="0" w:space="0" w:color="auto"/>
        <w:left w:val="none" w:sz="0" w:space="0" w:color="auto"/>
        <w:bottom w:val="none" w:sz="0" w:space="0" w:color="auto"/>
        <w:right w:val="none" w:sz="0" w:space="0" w:color="auto"/>
      </w:divBdr>
    </w:div>
    <w:div w:id="2098941745">
      <w:bodyDiv w:val="1"/>
      <w:marLeft w:val="0"/>
      <w:marRight w:val="0"/>
      <w:marTop w:val="0"/>
      <w:marBottom w:val="0"/>
      <w:divBdr>
        <w:top w:val="none" w:sz="0" w:space="0" w:color="auto"/>
        <w:left w:val="none" w:sz="0" w:space="0" w:color="auto"/>
        <w:bottom w:val="none" w:sz="0" w:space="0" w:color="auto"/>
        <w:right w:val="none" w:sz="0" w:space="0" w:color="auto"/>
      </w:divBdr>
    </w:div>
    <w:div w:id="2099131072">
      <w:bodyDiv w:val="1"/>
      <w:marLeft w:val="0"/>
      <w:marRight w:val="0"/>
      <w:marTop w:val="0"/>
      <w:marBottom w:val="0"/>
      <w:divBdr>
        <w:top w:val="none" w:sz="0" w:space="0" w:color="auto"/>
        <w:left w:val="none" w:sz="0" w:space="0" w:color="auto"/>
        <w:bottom w:val="none" w:sz="0" w:space="0" w:color="auto"/>
        <w:right w:val="none" w:sz="0" w:space="0" w:color="auto"/>
      </w:divBdr>
    </w:div>
    <w:div w:id="2099986199">
      <w:bodyDiv w:val="1"/>
      <w:marLeft w:val="0"/>
      <w:marRight w:val="0"/>
      <w:marTop w:val="0"/>
      <w:marBottom w:val="0"/>
      <w:divBdr>
        <w:top w:val="none" w:sz="0" w:space="0" w:color="auto"/>
        <w:left w:val="none" w:sz="0" w:space="0" w:color="auto"/>
        <w:bottom w:val="none" w:sz="0" w:space="0" w:color="auto"/>
        <w:right w:val="none" w:sz="0" w:space="0" w:color="auto"/>
      </w:divBdr>
    </w:div>
    <w:div w:id="2102407185">
      <w:bodyDiv w:val="1"/>
      <w:marLeft w:val="0"/>
      <w:marRight w:val="0"/>
      <w:marTop w:val="0"/>
      <w:marBottom w:val="0"/>
      <w:divBdr>
        <w:top w:val="none" w:sz="0" w:space="0" w:color="auto"/>
        <w:left w:val="none" w:sz="0" w:space="0" w:color="auto"/>
        <w:bottom w:val="none" w:sz="0" w:space="0" w:color="auto"/>
        <w:right w:val="none" w:sz="0" w:space="0" w:color="auto"/>
      </w:divBdr>
    </w:div>
    <w:div w:id="2102409485">
      <w:bodyDiv w:val="1"/>
      <w:marLeft w:val="0"/>
      <w:marRight w:val="0"/>
      <w:marTop w:val="0"/>
      <w:marBottom w:val="0"/>
      <w:divBdr>
        <w:top w:val="none" w:sz="0" w:space="0" w:color="auto"/>
        <w:left w:val="none" w:sz="0" w:space="0" w:color="auto"/>
        <w:bottom w:val="none" w:sz="0" w:space="0" w:color="auto"/>
        <w:right w:val="none" w:sz="0" w:space="0" w:color="auto"/>
      </w:divBdr>
    </w:div>
    <w:div w:id="2102875764">
      <w:bodyDiv w:val="1"/>
      <w:marLeft w:val="0"/>
      <w:marRight w:val="0"/>
      <w:marTop w:val="0"/>
      <w:marBottom w:val="0"/>
      <w:divBdr>
        <w:top w:val="none" w:sz="0" w:space="0" w:color="auto"/>
        <w:left w:val="none" w:sz="0" w:space="0" w:color="auto"/>
        <w:bottom w:val="none" w:sz="0" w:space="0" w:color="auto"/>
        <w:right w:val="none" w:sz="0" w:space="0" w:color="auto"/>
      </w:divBdr>
    </w:div>
    <w:div w:id="2105414842">
      <w:bodyDiv w:val="1"/>
      <w:marLeft w:val="0"/>
      <w:marRight w:val="0"/>
      <w:marTop w:val="0"/>
      <w:marBottom w:val="0"/>
      <w:divBdr>
        <w:top w:val="none" w:sz="0" w:space="0" w:color="auto"/>
        <w:left w:val="none" w:sz="0" w:space="0" w:color="auto"/>
        <w:bottom w:val="none" w:sz="0" w:space="0" w:color="auto"/>
        <w:right w:val="none" w:sz="0" w:space="0" w:color="auto"/>
      </w:divBdr>
    </w:div>
    <w:div w:id="2106488002">
      <w:bodyDiv w:val="1"/>
      <w:marLeft w:val="0"/>
      <w:marRight w:val="0"/>
      <w:marTop w:val="0"/>
      <w:marBottom w:val="0"/>
      <w:divBdr>
        <w:top w:val="none" w:sz="0" w:space="0" w:color="auto"/>
        <w:left w:val="none" w:sz="0" w:space="0" w:color="auto"/>
        <w:bottom w:val="none" w:sz="0" w:space="0" w:color="auto"/>
        <w:right w:val="none" w:sz="0" w:space="0" w:color="auto"/>
      </w:divBdr>
    </w:div>
    <w:div w:id="2106609236">
      <w:bodyDiv w:val="1"/>
      <w:marLeft w:val="0"/>
      <w:marRight w:val="0"/>
      <w:marTop w:val="0"/>
      <w:marBottom w:val="0"/>
      <w:divBdr>
        <w:top w:val="none" w:sz="0" w:space="0" w:color="auto"/>
        <w:left w:val="none" w:sz="0" w:space="0" w:color="auto"/>
        <w:bottom w:val="none" w:sz="0" w:space="0" w:color="auto"/>
        <w:right w:val="none" w:sz="0" w:space="0" w:color="auto"/>
      </w:divBdr>
    </w:div>
    <w:div w:id="2106732176">
      <w:bodyDiv w:val="1"/>
      <w:marLeft w:val="0"/>
      <w:marRight w:val="0"/>
      <w:marTop w:val="0"/>
      <w:marBottom w:val="0"/>
      <w:divBdr>
        <w:top w:val="none" w:sz="0" w:space="0" w:color="auto"/>
        <w:left w:val="none" w:sz="0" w:space="0" w:color="auto"/>
        <w:bottom w:val="none" w:sz="0" w:space="0" w:color="auto"/>
        <w:right w:val="none" w:sz="0" w:space="0" w:color="auto"/>
      </w:divBdr>
    </w:div>
    <w:div w:id="2107529251">
      <w:bodyDiv w:val="1"/>
      <w:marLeft w:val="0"/>
      <w:marRight w:val="0"/>
      <w:marTop w:val="0"/>
      <w:marBottom w:val="0"/>
      <w:divBdr>
        <w:top w:val="none" w:sz="0" w:space="0" w:color="auto"/>
        <w:left w:val="none" w:sz="0" w:space="0" w:color="auto"/>
        <w:bottom w:val="none" w:sz="0" w:space="0" w:color="auto"/>
        <w:right w:val="none" w:sz="0" w:space="0" w:color="auto"/>
      </w:divBdr>
    </w:div>
    <w:div w:id="2109230231">
      <w:bodyDiv w:val="1"/>
      <w:marLeft w:val="0"/>
      <w:marRight w:val="0"/>
      <w:marTop w:val="0"/>
      <w:marBottom w:val="0"/>
      <w:divBdr>
        <w:top w:val="none" w:sz="0" w:space="0" w:color="auto"/>
        <w:left w:val="none" w:sz="0" w:space="0" w:color="auto"/>
        <w:bottom w:val="none" w:sz="0" w:space="0" w:color="auto"/>
        <w:right w:val="none" w:sz="0" w:space="0" w:color="auto"/>
      </w:divBdr>
    </w:div>
    <w:div w:id="2111311114">
      <w:bodyDiv w:val="1"/>
      <w:marLeft w:val="0"/>
      <w:marRight w:val="0"/>
      <w:marTop w:val="0"/>
      <w:marBottom w:val="0"/>
      <w:divBdr>
        <w:top w:val="none" w:sz="0" w:space="0" w:color="auto"/>
        <w:left w:val="none" w:sz="0" w:space="0" w:color="auto"/>
        <w:bottom w:val="none" w:sz="0" w:space="0" w:color="auto"/>
        <w:right w:val="none" w:sz="0" w:space="0" w:color="auto"/>
      </w:divBdr>
    </w:div>
    <w:div w:id="2114007571">
      <w:bodyDiv w:val="1"/>
      <w:marLeft w:val="0"/>
      <w:marRight w:val="0"/>
      <w:marTop w:val="0"/>
      <w:marBottom w:val="0"/>
      <w:divBdr>
        <w:top w:val="none" w:sz="0" w:space="0" w:color="auto"/>
        <w:left w:val="none" w:sz="0" w:space="0" w:color="auto"/>
        <w:bottom w:val="none" w:sz="0" w:space="0" w:color="auto"/>
        <w:right w:val="none" w:sz="0" w:space="0" w:color="auto"/>
      </w:divBdr>
    </w:div>
    <w:div w:id="2115203266">
      <w:bodyDiv w:val="1"/>
      <w:marLeft w:val="0"/>
      <w:marRight w:val="0"/>
      <w:marTop w:val="0"/>
      <w:marBottom w:val="0"/>
      <w:divBdr>
        <w:top w:val="none" w:sz="0" w:space="0" w:color="auto"/>
        <w:left w:val="none" w:sz="0" w:space="0" w:color="auto"/>
        <w:bottom w:val="none" w:sz="0" w:space="0" w:color="auto"/>
        <w:right w:val="none" w:sz="0" w:space="0" w:color="auto"/>
      </w:divBdr>
    </w:div>
    <w:div w:id="2116054394">
      <w:bodyDiv w:val="1"/>
      <w:marLeft w:val="0"/>
      <w:marRight w:val="0"/>
      <w:marTop w:val="0"/>
      <w:marBottom w:val="0"/>
      <w:divBdr>
        <w:top w:val="none" w:sz="0" w:space="0" w:color="auto"/>
        <w:left w:val="none" w:sz="0" w:space="0" w:color="auto"/>
        <w:bottom w:val="none" w:sz="0" w:space="0" w:color="auto"/>
        <w:right w:val="none" w:sz="0" w:space="0" w:color="auto"/>
      </w:divBdr>
    </w:div>
    <w:div w:id="2121026390">
      <w:bodyDiv w:val="1"/>
      <w:marLeft w:val="0"/>
      <w:marRight w:val="0"/>
      <w:marTop w:val="0"/>
      <w:marBottom w:val="0"/>
      <w:divBdr>
        <w:top w:val="none" w:sz="0" w:space="0" w:color="auto"/>
        <w:left w:val="none" w:sz="0" w:space="0" w:color="auto"/>
        <w:bottom w:val="none" w:sz="0" w:space="0" w:color="auto"/>
        <w:right w:val="none" w:sz="0" w:space="0" w:color="auto"/>
      </w:divBdr>
    </w:div>
    <w:div w:id="2121220271">
      <w:bodyDiv w:val="1"/>
      <w:marLeft w:val="0"/>
      <w:marRight w:val="0"/>
      <w:marTop w:val="0"/>
      <w:marBottom w:val="0"/>
      <w:divBdr>
        <w:top w:val="none" w:sz="0" w:space="0" w:color="auto"/>
        <w:left w:val="none" w:sz="0" w:space="0" w:color="auto"/>
        <w:bottom w:val="none" w:sz="0" w:space="0" w:color="auto"/>
        <w:right w:val="none" w:sz="0" w:space="0" w:color="auto"/>
      </w:divBdr>
    </w:div>
    <w:div w:id="2121795561">
      <w:bodyDiv w:val="1"/>
      <w:marLeft w:val="0"/>
      <w:marRight w:val="0"/>
      <w:marTop w:val="0"/>
      <w:marBottom w:val="0"/>
      <w:divBdr>
        <w:top w:val="none" w:sz="0" w:space="0" w:color="auto"/>
        <w:left w:val="none" w:sz="0" w:space="0" w:color="auto"/>
        <w:bottom w:val="none" w:sz="0" w:space="0" w:color="auto"/>
        <w:right w:val="none" w:sz="0" w:space="0" w:color="auto"/>
      </w:divBdr>
    </w:div>
    <w:div w:id="2122069151">
      <w:bodyDiv w:val="1"/>
      <w:marLeft w:val="0"/>
      <w:marRight w:val="0"/>
      <w:marTop w:val="0"/>
      <w:marBottom w:val="0"/>
      <w:divBdr>
        <w:top w:val="none" w:sz="0" w:space="0" w:color="auto"/>
        <w:left w:val="none" w:sz="0" w:space="0" w:color="auto"/>
        <w:bottom w:val="none" w:sz="0" w:space="0" w:color="auto"/>
        <w:right w:val="none" w:sz="0" w:space="0" w:color="auto"/>
      </w:divBdr>
    </w:div>
    <w:div w:id="2126197034">
      <w:bodyDiv w:val="1"/>
      <w:marLeft w:val="0"/>
      <w:marRight w:val="0"/>
      <w:marTop w:val="0"/>
      <w:marBottom w:val="0"/>
      <w:divBdr>
        <w:top w:val="none" w:sz="0" w:space="0" w:color="auto"/>
        <w:left w:val="none" w:sz="0" w:space="0" w:color="auto"/>
        <w:bottom w:val="none" w:sz="0" w:space="0" w:color="auto"/>
        <w:right w:val="none" w:sz="0" w:space="0" w:color="auto"/>
      </w:divBdr>
    </w:div>
    <w:div w:id="2126649815">
      <w:bodyDiv w:val="1"/>
      <w:marLeft w:val="0"/>
      <w:marRight w:val="0"/>
      <w:marTop w:val="0"/>
      <w:marBottom w:val="0"/>
      <w:divBdr>
        <w:top w:val="none" w:sz="0" w:space="0" w:color="auto"/>
        <w:left w:val="none" w:sz="0" w:space="0" w:color="auto"/>
        <w:bottom w:val="none" w:sz="0" w:space="0" w:color="auto"/>
        <w:right w:val="none" w:sz="0" w:space="0" w:color="auto"/>
      </w:divBdr>
    </w:div>
    <w:div w:id="2127000033">
      <w:bodyDiv w:val="1"/>
      <w:marLeft w:val="0"/>
      <w:marRight w:val="0"/>
      <w:marTop w:val="0"/>
      <w:marBottom w:val="0"/>
      <w:divBdr>
        <w:top w:val="none" w:sz="0" w:space="0" w:color="auto"/>
        <w:left w:val="none" w:sz="0" w:space="0" w:color="auto"/>
        <w:bottom w:val="none" w:sz="0" w:space="0" w:color="auto"/>
        <w:right w:val="none" w:sz="0" w:space="0" w:color="auto"/>
      </w:divBdr>
    </w:div>
    <w:div w:id="2128308744">
      <w:bodyDiv w:val="1"/>
      <w:marLeft w:val="0"/>
      <w:marRight w:val="0"/>
      <w:marTop w:val="0"/>
      <w:marBottom w:val="0"/>
      <w:divBdr>
        <w:top w:val="none" w:sz="0" w:space="0" w:color="auto"/>
        <w:left w:val="none" w:sz="0" w:space="0" w:color="auto"/>
        <w:bottom w:val="none" w:sz="0" w:space="0" w:color="auto"/>
        <w:right w:val="none" w:sz="0" w:space="0" w:color="auto"/>
      </w:divBdr>
    </w:div>
    <w:div w:id="2129469923">
      <w:bodyDiv w:val="1"/>
      <w:marLeft w:val="0"/>
      <w:marRight w:val="0"/>
      <w:marTop w:val="0"/>
      <w:marBottom w:val="0"/>
      <w:divBdr>
        <w:top w:val="none" w:sz="0" w:space="0" w:color="auto"/>
        <w:left w:val="none" w:sz="0" w:space="0" w:color="auto"/>
        <w:bottom w:val="none" w:sz="0" w:space="0" w:color="auto"/>
        <w:right w:val="none" w:sz="0" w:space="0" w:color="auto"/>
      </w:divBdr>
    </w:div>
    <w:div w:id="2129539779">
      <w:bodyDiv w:val="1"/>
      <w:marLeft w:val="0"/>
      <w:marRight w:val="0"/>
      <w:marTop w:val="0"/>
      <w:marBottom w:val="0"/>
      <w:divBdr>
        <w:top w:val="none" w:sz="0" w:space="0" w:color="auto"/>
        <w:left w:val="none" w:sz="0" w:space="0" w:color="auto"/>
        <w:bottom w:val="none" w:sz="0" w:space="0" w:color="auto"/>
        <w:right w:val="none" w:sz="0" w:space="0" w:color="auto"/>
      </w:divBdr>
    </w:div>
    <w:div w:id="2130008530">
      <w:bodyDiv w:val="1"/>
      <w:marLeft w:val="0"/>
      <w:marRight w:val="0"/>
      <w:marTop w:val="0"/>
      <w:marBottom w:val="0"/>
      <w:divBdr>
        <w:top w:val="none" w:sz="0" w:space="0" w:color="auto"/>
        <w:left w:val="none" w:sz="0" w:space="0" w:color="auto"/>
        <w:bottom w:val="none" w:sz="0" w:space="0" w:color="auto"/>
        <w:right w:val="none" w:sz="0" w:space="0" w:color="auto"/>
      </w:divBdr>
    </w:div>
    <w:div w:id="2130203584">
      <w:bodyDiv w:val="1"/>
      <w:marLeft w:val="0"/>
      <w:marRight w:val="0"/>
      <w:marTop w:val="0"/>
      <w:marBottom w:val="0"/>
      <w:divBdr>
        <w:top w:val="none" w:sz="0" w:space="0" w:color="auto"/>
        <w:left w:val="none" w:sz="0" w:space="0" w:color="auto"/>
        <w:bottom w:val="none" w:sz="0" w:space="0" w:color="auto"/>
        <w:right w:val="none" w:sz="0" w:space="0" w:color="auto"/>
      </w:divBdr>
    </w:div>
    <w:div w:id="2130392987">
      <w:bodyDiv w:val="1"/>
      <w:marLeft w:val="0"/>
      <w:marRight w:val="0"/>
      <w:marTop w:val="0"/>
      <w:marBottom w:val="0"/>
      <w:divBdr>
        <w:top w:val="none" w:sz="0" w:space="0" w:color="auto"/>
        <w:left w:val="none" w:sz="0" w:space="0" w:color="auto"/>
        <w:bottom w:val="none" w:sz="0" w:space="0" w:color="auto"/>
        <w:right w:val="none" w:sz="0" w:space="0" w:color="auto"/>
      </w:divBdr>
    </w:div>
    <w:div w:id="2131123969">
      <w:bodyDiv w:val="1"/>
      <w:marLeft w:val="0"/>
      <w:marRight w:val="0"/>
      <w:marTop w:val="0"/>
      <w:marBottom w:val="0"/>
      <w:divBdr>
        <w:top w:val="none" w:sz="0" w:space="0" w:color="auto"/>
        <w:left w:val="none" w:sz="0" w:space="0" w:color="auto"/>
        <w:bottom w:val="none" w:sz="0" w:space="0" w:color="auto"/>
        <w:right w:val="none" w:sz="0" w:space="0" w:color="auto"/>
      </w:divBdr>
    </w:div>
    <w:div w:id="2131782106">
      <w:bodyDiv w:val="1"/>
      <w:marLeft w:val="0"/>
      <w:marRight w:val="0"/>
      <w:marTop w:val="0"/>
      <w:marBottom w:val="0"/>
      <w:divBdr>
        <w:top w:val="none" w:sz="0" w:space="0" w:color="auto"/>
        <w:left w:val="none" w:sz="0" w:space="0" w:color="auto"/>
        <w:bottom w:val="none" w:sz="0" w:space="0" w:color="auto"/>
        <w:right w:val="none" w:sz="0" w:space="0" w:color="auto"/>
      </w:divBdr>
    </w:div>
    <w:div w:id="2131899603">
      <w:bodyDiv w:val="1"/>
      <w:marLeft w:val="0"/>
      <w:marRight w:val="0"/>
      <w:marTop w:val="0"/>
      <w:marBottom w:val="0"/>
      <w:divBdr>
        <w:top w:val="none" w:sz="0" w:space="0" w:color="auto"/>
        <w:left w:val="none" w:sz="0" w:space="0" w:color="auto"/>
        <w:bottom w:val="none" w:sz="0" w:space="0" w:color="auto"/>
        <w:right w:val="none" w:sz="0" w:space="0" w:color="auto"/>
      </w:divBdr>
    </w:div>
    <w:div w:id="2132939077">
      <w:bodyDiv w:val="1"/>
      <w:marLeft w:val="0"/>
      <w:marRight w:val="0"/>
      <w:marTop w:val="0"/>
      <w:marBottom w:val="0"/>
      <w:divBdr>
        <w:top w:val="none" w:sz="0" w:space="0" w:color="auto"/>
        <w:left w:val="none" w:sz="0" w:space="0" w:color="auto"/>
        <w:bottom w:val="none" w:sz="0" w:space="0" w:color="auto"/>
        <w:right w:val="none" w:sz="0" w:space="0" w:color="auto"/>
      </w:divBdr>
    </w:div>
    <w:div w:id="2134396951">
      <w:bodyDiv w:val="1"/>
      <w:marLeft w:val="0"/>
      <w:marRight w:val="0"/>
      <w:marTop w:val="0"/>
      <w:marBottom w:val="0"/>
      <w:divBdr>
        <w:top w:val="none" w:sz="0" w:space="0" w:color="auto"/>
        <w:left w:val="none" w:sz="0" w:space="0" w:color="auto"/>
        <w:bottom w:val="none" w:sz="0" w:space="0" w:color="auto"/>
        <w:right w:val="none" w:sz="0" w:space="0" w:color="auto"/>
      </w:divBdr>
    </w:div>
    <w:div w:id="2135558008">
      <w:bodyDiv w:val="1"/>
      <w:marLeft w:val="0"/>
      <w:marRight w:val="0"/>
      <w:marTop w:val="0"/>
      <w:marBottom w:val="0"/>
      <w:divBdr>
        <w:top w:val="none" w:sz="0" w:space="0" w:color="auto"/>
        <w:left w:val="none" w:sz="0" w:space="0" w:color="auto"/>
        <w:bottom w:val="none" w:sz="0" w:space="0" w:color="auto"/>
        <w:right w:val="none" w:sz="0" w:space="0" w:color="auto"/>
      </w:divBdr>
    </w:div>
    <w:div w:id="2137411407">
      <w:bodyDiv w:val="1"/>
      <w:marLeft w:val="0"/>
      <w:marRight w:val="0"/>
      <w:marTop w:val="0"/>
      <w:marBottom w:val="0"/>
      <w:divBdr>
        <w:top w:val="none" w:sz="0" w:space="0" w:color="auto"/>
        <w:left w:val="none" w:sz="0" w:space="0" w:color="auto"/>
        <w:bottom w:val="none" w:sz="0" w:space="0" w:color="auto"/>
        <w:right w:val="none" w:sz="0" w:space="0" w:color="auto"/>
      </w:divBdr>
    </w:div>
    <w:div w:id="2137794949">
      <w:bodyDiv w:val="1"/>
      <w:marLeft w:val="0"/>
      <w:marRight w:val="0"/>
      <w:marTop w:val="0"/>
      <w:marBottom w:val="0"/>
      <w:divBdr>
        <w:top w:val="none" w:sz="0" w:space="0" w:color="auto"/>
        <w:left w:val="none" w:sz="0" w:space="0" w:color="auto"/>
        <w:bottom w:val="none" w:sz="0" w:space="0" w:color="auto"/>
        <w:right w:val="none" w:sz="0" w:space="0" w:color="auto"/>
      </w:divBdr>
    </w:div>
    <w:div w:id="2138601011">
      <w:bodyDiv w:val="1"/>
      <w:marLeft w:val="0"/>
      <w:marRight w:val="0"/>
      <w:marTop w:val="0"/>
      <w:marBottom w:val="0"/>
      <w:divBdr>
        <w:top w:val="none" w:sz="0" w:space="0" w:color="auto"/>
        <w:left w:val="none" w:sz="0" w:space="0" w:color="auto"/>
        <w:bottom w:val="none" w:sz="0" w:space="0" w:color="auto"/>
        <w:right w:val="none" w:sz="0" w:space="0" w:color="auto"/>
      </w:divBdr>
    </w:div>
    <w:div w:id="2140681853">
      <w:bodyDiv w:val="1"/>
      <w:marLeft w:val="0"/>
      <w:marRight w:val="0"/>
      <w:marTop w:val="0"/>
      <w:marBottom w:val="0"/>
      <w:divBdr>
        <w:top w:val="none" w:sz="0" w:space="0" w:color="auto"/>
        <w:left w:val="none" w:sz="0" w:space="0" w:color="auto"/>
        <w:bottom w:val="none" w:sz="0" w:space="0" w:color="auto"/>
        <w:right w:val="none" w:sz="0" w:space="0" w:color="auto"/>
      </w:divBdr>
    </w:div>
    <w:div w:id="2140947819">
      <w:bodyDiv w:val="1"/>
      <w:marLeft w:val="0"/>
      <w:marRight w:val="0"/>
      <w:marTop w:val="0"/>
      <w:marBottom w:val="0"/>
      <w:divBdr>
        <w:top w:val="none" w:sz="0" w:space="0" w:color="auto"/>
        <w:left w:val="none" w:sz="0" w:space="0" w:color="auto"/>
        <w:bottom w:val="none" w:sz="0" w:space="0" w:color="auto"/>
        <w:right w:val="none" w:sz="0" w:space="0" w:color="auto"/>
      </w:divBdr>
    </w:div>
    <w:div w:id="2141217138">
      <w:bodyDiv w:val="1"/>
      <w:marLeft w:val="0"/>
      <w:marRight w:val="0"/>
      <w:marTop w:val="0"/>
      <w:marBottom w:val="0"/>
      <w:divBdr>
        <w:top w:val="none" w:sz="0" w:space="0" w:color="auto"/>
        <w:left w:val="none" w:sz="0" w:space="0" w:color="auto"/>
        <w:bottom w:val="none" w:sz="0" w:space="0" w:color="auto"/>
        <w:right w:val="none" w:sz="0" w:space="0" w:color="auto"/>
      </w:divBdr>
    </w:div>
    <w:div w:id="2143421386">
      <w:bodyDiv w:val="1"/>
      <w:marLeft w:val="0"/>
      <w:marRight w:val="0"/>
      <w:marTop w:val="0"/>
      <w:marBottom w:val="0"/>
      <w:divBdr>
        <w:top w:val="none" w:sz="0" w:space="0" w:color="auto"/>
        <w:left w:val="none" w:sz="0" w:space="0" w:color="auto"/>
        <w:bottom w:val="none" w:sz="0" w:space="0" w:color="auto"/>
        <w:right w:val="none" w:sz="0" w:space="0" w:color="auto"/>
      </w:divBdr>
    </w:div>
    <w:div w:id="2143573689">
      <w:bodyDiv w:val="1"/>
      <w:marLeft w:val="0"/>
      <w:marRight w:val="0"/>
      <w:marTop w:val="0"/>
      <w:marBottom w:val="0"/>
      <w:divBdr>
        <w:top w:val="none" w:sz="0" w:space="0" w:color="auto"/>
        <w:left w:val="none" w:sz="0" w:space="0" w:color="auto"/>
        <w:bottom w:val="none" w:sz="0" w:space="0" w:color="auto"/>
        <w:right w:val="none" w:sz="0" w:space="0" w:color="auto"/>
      </w:divBdr>
    </w:div>
    <w:div w:id="2144761712">
      <w:bodyDiv w:val="1"/>
      <w:marLeft w:val="0"/>
      <w:marRight w:val="0"/>
      <w:marTop w:val="0"/>
      <w:marBottom w:val="0"/>
      <w:divBdr>
        <w:top w:val="none" w:sz="0" w:space="0" w:color="auto"/>
        <w:left w:val="none" w:sz="0" w:space="0" w:color="auto"/>
        <w:bottom w:val="none" w:sz="0" w:space="0" w:color="auto"/>
        <w:right w:val="none" w:sz="0" w:space="0" w:color="auto"/>
      </w:divBdr>
    </w:div>
    <w:div w:id="2144958944">
      <w:bodyDiv w:val="1"/>
      <w:marLeft w:val="0"/>
      <w:marRight w:val="0"/>
      <w:marTop w:val="0"/>
      <w:marBottom w:val="0"/>
      <w:divBdr>
        <w:top w:val="none" w:sz="0" w:space="0" w:color="auto"/>
        <w:left w:val="none" w:sz="0" w:space="0" w:color="auto"/>
        <w:bottom w:val="none" w:sz="0" w:space="0" w:color="auto"/>
        <w:right w:val="none" w:sz="0" w:space="0" w:color="auto"/>
      </w:divBdr>
    </w:div>
    <w:div w:id="2145150126">
      <w:bodyDiv w:val="1"/>
      <w:marLeft w:val="0"/>
      <w:marRight w:val="0"/>
      <w:marTop w:val="0"/>
      <w:marBottom w:val="0"/>
      <w:divBdr>
        <w:top w:val="none" w:sz="0" w:space="0" w:color="auto"/>
        <w:left w:val="none" w:sz="0" w:space="0" w:color="auto"/>
        <w:bottom w:val="none" w:sz="0" w:space="0" w:color="auto"/>
        <w:right w:val="none" w:sz="0" w:space="0" w:color="auto"/>
      </w:divBdr>
    </w:div>
    <w:div w:id="2145190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Relationship Id="rId18" Type="http://schemas.openxmlformats.org/officeDocument/2006/relationships/image" Target="media/image8.png"/><Relationship Id="rId26" Type="http://schemas.openxmlformats.org/officeDocument/2006/relationships/image" Target="media/image14.tiff"/><Relationship Id="rId39" Type="http://schemas.openxmlformats.org/officeDocument/2006/relationships/image" Target="media/image27.tiff"/><Relationship Id="rId21" Type="http://schemas.openxmlformats.org/officeDocument/2006/relationships/image" Target="media/image9.jpeg"/><Relationship Id="rId34" Type="http://schemas.openxmlformats.org/officeDocument/2006/relationships/image" Target="media/image22.tiff"/><Relationship Id="rId42" Type="http://schemas.openxmlformats.org/officeDocument/2006/relationships/image" Target="media/image30.tif"/><Relationship Id="rId47" Type="http://schemas.openxmlformats.org/officeDocument/2006/relationships/image" Target="media/image35.jpeg"/><Relationship Id="rId50" Type="http://schemas.openxmlformats.org/officeDocument/2006/relationships/hyperlink" Target="https://doi.org/10.1121/2.0001540" TargetMode="External"/><Relationship Id="rId55" Type="http://schemas.openxmlformats.org/officeDocument/2006/relationships/hyperlink" Target="https://asa.scitation.org/pb-assets/files/publications/jas/jascpyrt-1485379914867.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if"/><Relationship Id="rId29" Type="http://schemas.openxmlformats.org/officeDocument/2006/relationships/image" Target="media/image17.tiff"/><Relationship Id="rId11" Type="http://schemas.openxmlformats.org/officeDocument/2006/relationships/image" Target="media/image1.tiff"/><Relationship Id="rId24" Type="http://schemas.openxmlformats.org/officeDocument/2006/relationships/image" Target="media/image12.tif"/><Relationship Id="rId32" Type="http://schemas.openxmlformats.org/officeDocument/2006/relationships/image" Target="media/image20.tif"/><Relationship Id="rId37" Type="http://schemas.openxmlformats.org/officeDocument/2006/relationships/image" Target="media/image25.tiff"/><Relationship Id="rId40" Type="http://schemas.openxmlformats.org/officeDocument/2006/relationships/image" Target="media/image28.tif"/><Relationship Id="rId45" Type="http://schemas.openxmlformats.org/officeDocument/2006/relationships/image" Target="media/image33.tif"/><Relationship Id="rId53" Type="http://schemas.openxmlformats.org/officeDocument/2006/relationships/hyperlink" Target="https://asa.scitation.org/pb-assets/files/publications/jas/jascpyrt-1485379914867.pdf" TargetMode="Externa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s://doi.org/10.1121/2.0001583" TargetMode="External"/><Relationship Id="rId4" Type="http://schemas.openxmlformats.org/officeDocument/2006/relationships/settings" Target="settings.xml"/><Relationship Id="rId9" Type="http://schemas.openxmlformats.org/officeDocument/2006/relationships/hyperlink" Target="https://doi.org/10.1121/10.0013832" TargetMode="External"/><Relationship Id="rId14" Type="http://schemas.openxmlformats.org/officeDocument/2006/relationships/image" Target="media/image4.tif"/><Relationship Id="rId22" Type="http://schemas.openxmlformats.org/officeDocument/2006/relationships/image" Target="media/image10.jpeg"/><Relationship Id="rId27" Type="http://schemas.openxmlformats.org/officeDocument/2006/relationships/image" Target="media/image15.tiff"/><Relationship Id="rId30" Type="http://schemas.openxmlformats.org/officeDocument/2006/relationships/image" Target="media/image18.tiff"/><Relationship Id="rId35" Type="http://schemas.openxmlformats.org/officeDocument/2006/relationships/image" Target="media/image23.tiff"/><Relationship Id="rId43" Type="http://schemas.openxmlformats.org/officeDocument/2006/relationships/image" Target="media/image31.tiff"/><Relationship Id="rId48" Type="http://schemas.openxmlformats.org/officeDocument/2006/relationships/image" Target="media/image36.jpeg"/><Relationship Id="rId56" Type="http://schemas.openxmlformats.org/officeDocument/2006/relationships/footer" Target="footer2.xml"/><Relationship Id="rId8" Type="http://schemas.openxmlformats.org/officeDocument/2006/relationships/footer" Target="footer1.xml"/><Relationship Id="rId51" Type="http://schemas.openxmlformats.org/officeDocument/2006/relationships/hyperlink" Target="https://asa.scitation.org/pb-assets/files/publications/jas/jascpyrt-1485379914867.pdf" TargetMode="External"/><Relationship Id="rId3" Type="http://schemas.openxmlformats.org/officeDocument/2006/relationships/styles" Target="styles.xml"/><Relationship Id="rId12" Type="http://schemas.openxmlformats.org/officeDocument/2006/relationships/image" Target="media/image2.tiff"/><Relationship Id="rId17" Type="http://schemas.openxmlformats.org/officeDocument/2006/relationships/image" Target="media/image7.png"/><Relationship Id="rId25" Type="http://schemas.openxmlformats.org/officeDocument/2006/relationships/image" Target="media/image13.tiff"/><Relationship Id="rId33" Type="http://schemas.openxmlformats.org/officeDocument/2006/relationships/image" Target="media/image21.tif"/><Relationship Id="rId38" Type="http://schemas.openxmlformats.org/officeDocument/2006/relationships/image" Target="media/image26.tiff"/><Relationship Id="rId46" Type="http://schemas.openxmlformats.org/officeDocument/2006/relationships/image" Target="media/image34.tif"/><Relationship Id="rId20" Type="http://schemas.openxmlformats.org/officeDocument/2006/relationships/hyperlink" Target="https://asa.scitation.org/pb-assets/files/publications/jas/jascpyrt-1485379914867.pdf" TargetMode="External"/><Relationship Id="rId41" Type="http://schemas.openxmlformats.org/officeDocument/2006/relationships/image" Target="media/image29.tiff"/><Relationship Id="rId54" Type="http://schemas.openxmlformats.org/officeDocument/2006/relationships/hyperlink" Target="https://doi.org/10.1121/10.0009364"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if"/><Relationship Id="rId23" Type="http://schemas.openxmlformats.org/officeDocument/2006/relationships/image" Target="media/image11.tif"/><Relationship Id="rId28" Type="http://schemas.openxmlformats.org/officeDocument/2006/relationships/image" Target="media/image16.tiff"/><Relationship Id="rId36" Type="http://schemas.openxmlformats.org/officeDocument/2006/relationships/image" Target="media/image24.tiff"/><Relationship Id="rId49" Type="http://schemas.openxmlformats.org/officeDocument/2006/relationships/image" Target="media/image37.tiff"/><Relationship Id="rId57" Type="http://schemas.openxmlformats.org/officeDocument/2006/relationships/fontTable" Target="fontTable.xml"/><Relationship Id="rId10" Type="http://schemas.openxmlformats.org/officeDocument/2006/relationships/hyperlink" Target="https://asa.scitation.org/pb-assets/files/publications/jas/jascpyrt-1485379914867.pdf" TargetMode="External"/><Relationship Id="rId31" Type="http://schemas.openxmlformats.org/officeDocument/2006/relationships/image" Target="media/image19.tiff"/><Relationship Id="rId44" Type="http://schemas.openxmlformats.org/officeDocument/2006/relationships/image" Target="media/image32.tif"/><Relationship Id="rId52" Type="http://schemas.openxmlformats.org/officeDocument/2006/relationships/hyperlink" Target="https://doi.org/10.1121/10.000591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FinkTR</b:Tag>
    <b:SourceType>JournalArticle</b:SourceType>
    <b:Guid>{7ED40E8A-B357-4665-BB32-C32FC60172D5}</b:Guid>
    <b:Title>Time Reversed Acoustics</b:Title>
    <b:Year>1997</b:Year>
    <b:Publisher>Physics Today</b:Publisher>
    <b:Author>
      <b:Author>
        <b:NameList>
          <b:Person>
            <b:Last>Fink</b:Last>
            <b:First>M.</b:First>
          </b:Person>
        </b:NameList>
      </b:Author>
    </b:Author>
    <b:Volume>50</b:Volume>
    <b:Issue>3</b:Issue>
    <b:Pages>34-40</b:Pages>
    <b:JournalName>Physics Today</b:JournalName>
    <b:RefOrder>3</b:RefOrder>
  </b:Source>
  <b:Source>
    <b:Tag>Cla11</b:Tag>
    <b:SourceType>JournalArticle</b:SourceType>
    <b:Guid>{B7954D4E-3591-484B-9CEA-BC20F5E4E077}</b:Guid>
    <b:Author>
      <b:Author>
        <b:NameList xmlns:msxsl="urn:schemas-microsoft-com:xslt" xmlns:b="http://schemas.openxmlformats.org/officeDocument/2006/bibliography">
          <b:Person>
            <b:Last>Clay</b:Last>
            <b:First>Clarence</b:First>
            <b:Middle>S.</b:Middle>
          </b:Person>
          <b:Person>
            <b:Last>Anderson</b:Last>
            <b:First>Brian</b:First>
            <b:Middle>E.</b:Middle>
          </b:Person>
        </b:NameList>
      </b:Author>
    </b:Author>
    <b:Title>Matched signals: The beginnings of time reversal</b:Title>
    <b:JournalName>Journal of the Acoustical Society of America</b:JournalName>
    <b:City/>
    <b:Year>2011</b:Year>
    <b:Month/>
    <b:Day/>
    <b:Pages>2530-2530</b:Pages>
    <b:Publisher/>
    <b:Volume>129</b:Volume>
    <b:Issue>4</b:Issue>
    <b:ShortTitle/>
    <b:StandardNumber/>
    <b:Comments/>
    <b:Medium/>
    <b:YearAccessed>2022</b:YearAccessed>
    <b:MonthAccessed>10</b:MonthAccessed>
    <b:DayAccessed>13</b:DayAccessed>
    <b:URL>https://asa.scitation.org/doi/full/10.1121/1.3602160</b:URL>
    <b:DOI/>
    <b:RefOrder>2</b:RefOrder>
  </b:Source>
  <b:Source>
    <b:Tag>AndAcoustToday</b:Tag>
    <b:SourceType>JournalArticle</b:SourceType>
    <b:Guid>{AE3251DA-2669-4FFC-BDD7-8B76172C6B13}</b:Guid>
    <b:Author>
      <b:Author>
        <b:NameList>
          <b:Person>
            <b:Last>Anderson</b:Last>
            <b:First>B.</b:First>
            <b:Middle>E.</b:Middle>
          </b:Person>
          <b:Person>
            <b:Last>Griffa</b:Last>
            <b:First>M.</b:First>
          </b:Person>
          <b:Person>
            <b:Last>Larmat</b:Last>
            <b:First>C.</b:First>
          </b:Person>
          <b:Person>
            <b:Last>Ulrich</b:Last>
            <b:First>T.</b:First>
            <b:Middle>J.</b:Middle>
          </b:Person>
          <b:Person>
            <b:Last>Johnson</b:Last>
            <b:First>P.</b:First>
            <b:Middle>A.</b:Middle>
          </b:Person>
        </b:NameList>
      </b:Author>
    </b:Author>
    <b:Title>Time reversal</b:Title>
    <b:JournalName>Acoust. Today</b:JournalName>
    <b:Year>2008</b:Year>
    <b:Pages>5-16</b:Pages>
    <b:Volume>4</b:Volume>
    <b:Issue>1</b:Issue>
    <b:RefOrder>5</b:RefOrder>
  </b:Source>
  <b:Source>
    <b:Tag>CEB91</b:Tag>
    <b:SourceType>Report</b:SourceType>
    <b:Guid>{78324158-FF53-47C1-A0B4-D71FDC1E186F}</b:Guid>
    <b:Author>
      <b:Author>
        <b:NameList>
          <b:Person>
            <b:Last>Bradley</b:Last>
            <b:First>C.</b:First>
            <b:Middle>E.</b:Middle>
          </b:Person>
        </b:NameList>
      </b:Author>
    </b:Author>
    <b:Title>Acoustic Bloch Wave Propagation in a Periodic Waveguide</b:Title>
    <b:Year>1991</b:Year>
    <b:Publisher>Technical Report of Applied Research Laboratories, ARL-TR- 91-19 (July)</b:Publisher>
    <b:City>The University of Texas at Austin</b:City>
    <b:RefOrder>17</b:RefOrder>
  </b:Source>
  <b:Source>
    <b:Tag>NSu95</b:Tag>
    <b:SourceType>JournalArticle</b:SourceType>
    <b:Guid>{3186629B-4B3A-48B0-A48E-6EA0AD3E05E9}</b:Guid>
    <b:Title>Dispersion characteristics of sound waves in a tunnel with an array of Helmholtz resonators</b:Title>
    <b:Year>1995</b:Year>
    <b:Author>
      <b:Author>
        <b:NameList>
          <b:Person>
            <b:Last>Sugimoto</b:Last>
            <b:First>N.</b:First>
          </b:Person>
          <b:Person>
            <b:Last>Horioka</b:Last>
            <b:First>T.</b:First>
          </b:Person>
        </b:NameList>
      </b:Author>
    </b:Author>
    <b:JournalName>J. Acoust. Soc. Am.</b:JournalName>
    <b:Pages>1446-1459</b:Pages>
    <b:Volume>97</b:Volume>
    <b:Issue>3</b:Issue>
    <b:RefOrder>18</b:RefOrder>
  </b:Source>
  <b:Source>
    <b:Tag>FMa22</b:Tag>
    <b:SourceType>JournalArticle</b:SourceType>
    <b:Guid>{F0481876-4C4B-4372-89A0-186C18E4D712}</b:Guid>
    <b:Author>
      <b:Author>
        <b:NameList>
          <b:Person>
            <b:Last>Ma</b:Last>
            <b:First>F.</b:First>
          </b:Person>
          <b:Person>
            <b:Last>Huang</b:Last>
            <b:First>Z.</b:First>
          </b:Person>
          <b:Person>
            <b:Last>Liu</b:Last>
            <b:First>C.</b:First>
          </b:Person>
          <b:Person>
            <b:Last>Wu</b:Last>
            <b:First>J.</b:First>
            <b:Middle>H.</b:Middle>
          </b:Person>
        </b:NameList>
      </b:Author>
    </b:Author>
    <b:Title>Acoustic focusing and imaging via phononic crystal and acoustic metamaterials</b:Title>
    <b:JournalName>J. Appl. Phys.</b:JournalName>
    <b:Year>2022</b:Year>
    <b:Pages>011103</b:Pages>
    <b:Volume>131</b:Volume>
    <b:RefOrder>16</b:RefOrder>
  </b:Source>
  <b:Source>
    <b:Tag>AAM17</b:Tag>
    <b:SourceType>JournalArticle</b:SourceType>
    <b:Guid>{2676FFAF-7B95-42CA-A17B-903C5875AC5C}</b:Guid>
    <b:Author>
      <b:Author>
        <b:NameList>
          <b:Person>
            <b:Last>Maznev</b:Last>
            <b:First>A.</b:First>
            <b:Middle>A.</b:Middle>
          </b:Person>
          <b:Person>
            <b:Last>Wright</b:Last>
            <b:First>O.</b:First>
            <b:Middle>B.</b:Middle>
          </b:Person>
        </b:NameList>
      </b:Author>
    </b:Author>
    <b:Title>Upholding the diffraction limit in the focusing of light and sound</b:Title>
    <b:JournalName>Wave Motion</b:JournalName>
    <b:Year>2017</b:Year>
    <b:Pages>182-189</b:Pages>
    <b:Volume>68</b:Volume>
    <b:RefOrder>1</b:RefOrder>
  </b:Source>
  <b:Source>
    <b:Tag>Maz15</b:Tag>
    <b:SourceType>JournalArticle</b:SourceType>
    <b:Guid>{4FD1720B-B4E8-48D9-8459-040087DF7450}</b:Guid>
    <b:Author>
      <b:Author>
        <b:NameList>
          <b:Person>
            <b:Last>Maznev</b:Last>
            <b:First>Alexei</b:First>
          </b:Person>
          <b:Person>
            <b:Last>Gu</b:Last>
            <b:First>Gen</b:First>
          </b:Person>
          <b:Person>
            <b:Last>Sun</b:Last>
            <b:First>Shu-yuan</b:First>
          </b:Person>
          <b:Person>
            <b:Last>Xu</b:Last>
            <b:First>Jun</b:First>
          </b:Person>
          <b:Person>
            <b:Last>Shen</b:Last>
            <b:First>Yong</b:First>
          </b:Person>
          <b:Person>
            <b:Last>Fang</b:Last>
            <b:First>Nicholas</b:First>
            <b:Middle>X.</b:Middle>
          </b:Person>
          <b:Person>
            <b:Last>Zhang</b:Last>
            <b:First>Shu-yi</b:First>
          </b:Person>
        </b:NameList>
      </b:Author>
    </b:Author>
    <b:Title>Extraordinary focusing of sound above a soda can array without time reversal</b:Title>
    <b:JournalName>New Journal of Physics</b:JournalName>
    <b:Year>2015</b:Year>
    <b:Pages>042001</b:Pages>
    <b:Volume>17</b:Volume>
    <b:Issue>4</b:Issue>
    <b:YearAccessed>2022</b:YearAccessed>
    <b:MonthAccessed>10</b:MonthAccessed>
    <b:DayAccessed>13</b:DayAccessed>
    <b:URL>https://iopscience.iop.org/article/10.1088/1367-2630/17/4/042001/pdf</b:URL>
    <b:RefOrder>19</b:RefOrder>
  </b:Source>
  <b:Source>
    <b:Tag>APa65</b:Tag>
    <b:SourceType>JournalArticle</b:SourceType>
    <b:Guid>{C15016BC-9535-4AD1-8F98-34650DA46978}</b:Guid>
    <b:Author>
      <b:Author>
        <b:NameList>
          <b:Person>
            <b:Last>Parvulescu</b:Last>
            <b:First>A.</b:First>
          </b:Person>
          <b:Person>
            <b:Last>Clay</b:Last>
            <b:First>C.</b:First>
            <b:Middle>S.</b:Middle>
          </b:Person>
        </b:NameList>
      </b:Author>
    </b:Author>
    <b:Title>Reproducibility of signal transmissions in the ocean</b:Title>
    <b:JournalName>Radio and Electronic Engineer</b:JournalName>
    <b:Year>1965</b:Year>
    <b:Pages>223-228</b:Pages>
    <b:Volume>29</b:Volume>
    <b:Issue>4</b:Issue>
    <b:RefOrder>21</b:RefOrder>
  </b:Source>
  <b:Source>
    <b:Tag>And11</b:Tag>
    <b:SourceType>JournalArticle</b:SourceType>
    <b:Guid>{F224DBB9-F45E-44F8-BA74-096216F9521B}</b:Guid>
    <b:Author>
      <b:Author>
        <b:NameList xmlns:msxsl="urn:schemas-microsoft-com:xslt" xmlns:b="http://schemas.openxmlformats.org/officeDocument/2006/bibliography">
          <b:Person>
            <b:Last>Anderson</b:Last>
            <b:First>Brian</b:First>
            <b:Middle>E.</b:Middle>
          </b:Person>
          <b:Person>
            <b:Last>Griffa</b:Last>
            <b:First>Michele</b:First>
            <b:Middle/>
          </b:Person>
          <b:Person>
            <b:Last>Ulrich</b:Last>
            <b:First>Timothy</b:First>
            <b:Middle>J.</b:Middle>
          </b:Person>
          <b:Person>
            <b:Last>Johnson</b:Last>
            <b:First>Paul</b:First>
            <b:Middle>A.</b:Middle>
          </b:Person>
        </b:NameList>
      </b:Author>
    </b:Author>
    <b:Title>Time reversal reconstruction of finite sized sources in elastic media</b:Title>
    <b:JournalName>Journal of the Acoustical Society of America</b:JournalName>
    <b:City/>
    <b:Year>2011</b:Year>
    <b:Month/>
    <b:Day/>
    <b:Pages/>
    <b:Publisher/>
    <b:Volume>130</b:Volume>
    <b:Issue>4</b:Issue>
    <b:ShortTitle/>
    <b:StandardNumber/>
    <b:Comments/>
    <b:Medium/>
    <b:YearAccessed>2022</b:YearAccessed>
    <b:MonthAccessed>10</b:MonthAccessed>
    <b:DayAccessed>13</b:DayAccessed>
    <b:URL>https://ncbi.nlm.nih.gov/pubmed/21974495</b:URL>
    <b:DOI/>
    <b:RefOrder>22</b:RefOrder>
  </b:Source>
  <b:Source>
    <b:Tag>ADK22</b:Tag>
    <b:SourceType>JournalArticle</b:SourceType>
    <b:Guid>{4E512473-869D-4C88-BDBC-659D76D00D2D}</b:Guid>
    <b:Author>
      <b:Author>
        <b:NameList>
          <b:Person>
            <b:Last>Kingsley</b:Last>
            <b:First>A.</b:First>
            <b:Middle>D.</b:Middle>
          </b:Person>
          <b:Person>
            <b:Last>Anderson</b:Last>
            <b:First>B.</b:First>
            <b:Middle>E.</b:Middle>
          </b:Person>
          <b:Person>
            <b:Last>Ulrich</b:Last>
            <b:First>T.</b:First>
            <b:Middle>J.</b:Middle>
          </b:Person>
        </b:NameList>
      </b:Author>
    </b:Author>
    <b:Title>Super-resolution within a one-dimensional phononic crystal of resonators using time reversal in an equivalent circuit model</b:Title>
    <b:JournalName>J. Acoust. Soc. Am.</b:JournalName>
    <b:Year>2022</b:Year>
    <b:Pages>1263-1271</b:Pages>
    <b:Volume>152</b:Volume>
    <b:Issue>3</b:Issue>
    <b:RefOrder>23</b:RefOrder>
  </b:Source>
  <b:Source>
    <b:Tag>LEK00</b:Tag>
    <b:SourceType>Book</b:SourceType>
    <b:Guid>{0FBF196F-3C1C-4D3E-A387-548A38F6BB44}</b:Guid>
    <b:Title>Fundamentals of acoustics</b:Title>
    <b:Year>2000</b:Year>
    <b:Author>
      <b:Author>
        <b:NameList>
          <b:Person>
            <b:Last>Kinsler</b:Last>
            <b:First>L.</b:First>
            <b:Middle>E.</b:Middle>
          </b:Person>
          <b:Person>
            <b:Last>Frey</b:Last>
            <b:First>A.</b:First>
            <b:Middle>R.</b:Middle>
          </b:Person>
          <b:Person>
            <b:Last>Coppens</b:Last>
            <b:First>A.</b:First>
            <b:Middle>B.</b:Middle>
          </b:Person>
          <b:Person>
            <b:Last>Sanders</b:Last>
            <b:First>J.</b:First>
            <b:Middle>V.</b:Middle>
          </b:Person>
        </b:NameList>
      </b:Author>
    </b:Author>
    <b:Publisher>John wiley &amp; sons</b:Publisher>
    <b:RefOrder>25</b:RefOrder>
  </b:Source>
  <b:Source>
    <b:Tag>JKe87</b:Tag>
    <b:SourceType>JournalArticle</b:SourceType>
    <b:Guid>{D6164E6C-CB28-4E1E-BD62-75A74CCE4CC6}</b:Guid>
    <b:Title>Simple discontinuities in acoustic waveguide at low frequencies: critical analysis and formulae</b:Title>
    <b:Year>1987</b:Year>
    <b:Author>
      <b:Author>
        <b:NameList>
          <b:Person>
            <b:Last>Kergomard</b:Last>
            <b:First>J.</b:First>
          </b:Person>
          <b:Person>
            <b:Last>Garcia</b:Last>
            <b:First>A.</b:First>
          </b:Person>
        </b:NameList>
      </b:Author>
    </b:Author>
    <b:JournalName>Journal of Sound and Vibration</b:JournalName>
    <b:Pages>465-479</b:Pages>
    <b:Volume>114</b:Volume>
    <b:RefOrder>26</b:RefOrder>
  </b:Source>
  <b:Source>
    <b:Tag>ANN89</b:Tag>
    <b:SourceType>JournalArticle</b:SourceType>
    <b:Guid>{B743449B-A500-4A0B-8E11-698656DD93D8}</b:Guid>
    <b:Author>
      <b:Author>
        <b:NameList>
          <b:Person>
            <b:Last>Norris</b:Last>
            <b:First>A.</b:First>
            <b:Middle>N.</b:Middle>
          </b:Person>
          <b:Person>
            <b:Last>Sheng</b:Last>
            <b:First>I.</b:First>
            <b:Middle>C.</b:Middle>
          </b:Person>
        </b:NameList>
      </b:Author>
    </b:Author>
    <b:Title>Acoustic radiation from a circular pipe with an infinite flange</b:Title>
    <b:JournalName>Journal of Sound and Vibration</b:JournalName>
    <b:Year>1989</b:Year>
    <b:Pages>85-93</b:Pages>
    <b:Volume>135</b:Volume>
    <b:RefOrder>27</b:RefOrder>
  </b:Source>
  <b:Source>
    <b:Tag>UIn53</b:Tag>
    <b:SourceType>JournalArticle</b:SourceType>
    <b:Guid>{A52B9CC8-804C-453E-A363-A7D6334C8DCC}</b:Guid>
    <b:Author>
      <b:Author>
        <b:NameList>
          <b:Person>
            <b:Last>Ingard</b:Last>
            <b:First>U.</b:First>
          </b:Person>
        </b:NameList>
      </b:Author>
    </b:Author>
    <b:Title>On the Theory and Design of Acoustic Resonators</b:Title>
    <b:JournalName>J. Acoust. Soc. Am.</b:JournalName>
    <b:Year>1953</b:Year>
    <b:Pages>1037</b:Pages>
    <b:Volume>25</b:Volume>
    <b:RefOrder>29</b:RefOrder>
  </b:Source>
  <b:Source>
    <b:Tag>JPD01</b:Tag>
    <b:SourceType>JournalArticle</b:SourceType>
    <b:Guid>{50AAA579-E7A3-46C4-99C7-AE0CCF986514}</b:Guid>
    <b:Author>
      <b:Author>
        <b:NameList>
          <b:Person>
            <b:Last>Dalmont</b:Last>
            <b:First>J.-P.</b:First>
          </b:Person>
          <b:Person>
            <b:Last>Nederveen</b:Last>
            <b:First>C.</b:First>
            <b:Middle>J.</b:Middle>
          </b:Person>
          <b:Person>
            <b:Last>Joly</b:Last>
            <b:First>N.</b:First>
          </b:Person>
        </b:NameList>
      </b:Author>
    </b:Author>
    <b:Title>Radiation impedance of tubes with different flanges: numerical and experimental investigations</b:Title>
    <b:JournalName>Journal of Sound and Vibration</b:JournalName>
    <b:Year>2001</b:Year>
    <b:Pages>504-534</b:Pages>
    <b:Volume>244</b:Volume>
    <b:Issue>3</b:Issue>
    <b:RefOrder>28</b:RefOrder>
  </b:Source>
  <b:Source>
    <b:Tag>UIn531</b:Tag>
    <b:SourceType>JournalArticle</b:SourceType>
    <b:Guid>{EEDC5CE1-2628-40FA-AABF-19450852AE03}</b:Guid>
    <b:Author>
      <b:Author>
        <b:NameList>
          <b:Person>
            <b:Last>Ingard</b:Last>
            <b:First>U.</b:First>
          </b:Person>
        </b:NameList>
      </b:Author>
    </b:Author>
    <b:Title>The Near Field of a Helmholtz Resonator Exposed to a Plane Wave</b:Title>
    <b:JournalName>J. Acoust. Soc. Am.</b:JournalName>
    <b:Year>1953</b:Year>
    <b:Pages>1062</b:Pages>
    <b:Volume>25</b:Volume>
    <b:RefOrder>30</b:RefOrder>
  </b:Source>
  <b:Source>
    <b:Tag>JDa98</b:Tag>
    <b:SourceType>JournalArticle</b:SourceType>
    <b:Guid>{3CA09EA2-406F-4B43-8219-56B685E6B256}</b:Guid>
    <b:Author>
      <b:Author>
        <b:NameList>
          <b:Person>
            <b:Last>Dang</b:Last>
            <b:First>J.</b:First>
          </b:Person>
          <b:Person>
            <b:Last>Shadle</b:Last>
            <b:First>C.</b:First>
            <b:Middle>H.</b:Middle>
          </b:Person>
          <b:Person>
            <b:Last>Kawanishi</b:Last>
            <b:First>Y.</b:First>
          </b:Person>
          <b:Person>
            <b:Last>Honda</b:Last>
            <b:First>K.</b:First>
          </b:Person>
          <b:Person>
            <b:Last>Suzuki</b:Last>
            <b:First>H.</b:First>
          </b:Person>
        </b:NameList>
      </b:Author>
    </b:Author>
    <b:Title>An experimental study of the open end correction coefficient for side branches within an acoustic tube</b:Title>
    <b:JournalName>J. Acoust. Soc. Am.</b:JournalName>
    <b:Year>1998</b:Year>
    <b:Volume>104</b:Volume>
    <b:Pages>1075</b:Pages>
    <b:RefOrder>31</b:RefOrder>
  </b:Source>
  <b:Source>
    <b:Tag>ZLJ05</b:Tag>
    <b:SourceType>JournalArticle</b:SourceType>
    <b:Guid>{E2A3520E-4412-4AEB-84AC-5CF7B8783279}</b:Guid>
    <b:Author>
      <b:Author>
        <b:NameList>
          <b:Person>
            <b:Last>Ji</b:Last>
            <b:First>Z.</b:First>
            <b:Middle>L.</b:Middle>
          </b:Person>
        </b:NameList>
      </b:Author>
    </b:Author>
    <b:Title>Acoustic length correction of closed cylindrical side-branched tube</b:Title>
    <b:JournalName>Journal of Sound and Vibration</b:JournalName>
    <b:Year>2005</b:Year>
    <b:Pages>1180-1186</b:Pages>
    <b:Volume>283</b:Volume>
    <b:Issue>3-5</b:Issue>
    <b:RefOrder>33</b:RefOrder>
  </b:Source>
  <b:Source>
    <b:Tag>ADK221</b:Tag>
    <b:SourceType>JournalArticle</b:SourceType>
    <b:Guid>{35D0C7E5-98B7-46C6-9EAF-0E7DFB57654B}</b:Guid>
    <b:Author>
      <b:Author>
        <b:NameList>
          <b:Person>
            <b:Last>Kingsley</b:Last>
            <b:First>A.</b:First>
            <b:Middle>D.</b:Middle>
          </b:Person>
          <b:Person>
            <b:Last>Clift</b:Last>
            <b:First>J.</b:First>
            <b:Middle>M.</b:Middle>
          </b:Person>
          <b:Person>
            <b:Last>Anderson</b:Last>
            <b:First>B.</b:First>
            <b:Middle>E.</b:Middle>
          </b:Person>
          <b:Person>
            <b:Last>Ellsworth</b:Last>
            <b:First>J.</b:First>
            <b:Middle>E.</b:Middle>
          </b:Person>
          <b:Person>
            <b:Last>Ulrich</b:Last>
            <b:First>T.</b:First>
            <b:Middle>J.</b:Middle>
          </b:Person>
          <b:Person>
            <b:Last>Bas</b:Last>
            <b:First>P.-Y.</b:First>
            <b:Middle>Le</b:Middle>
          </b:Person>
        </b:NameList>
      </b:Author>
    </b:Author>
    <b:Title>Development of software for performing acoustic time reversal with multiple inputs and outputs</b:Title>
    <b:JournalName>Proc. Meet. Acoust.</b:JournalName>
    <b:Year>2022</b:Year>
    <b:Volume>46</b:Volume>
    <b:Issue>055003</b:Issue>
    <b:RefOrder>34</b:RefOrder>
  </b:Source>
  <b:Source>
    <b:Tag>Zim10</b:Tag>
    <b:SourceType>JournalArticle</b:SourceType>
    <b:Guid>{85EA5526-1D20-456F-B179-92D02240A48A}</b:Guid>
    <b:Title>FPGA-based real-time acoustic camera prototype</b:Title>
    <b:JournalName>Proceedings of 2010 IEEE International Symposium on Circuits and Systems</b:JournalName>
    <b:Year>2010</b:Year>
    <b:Pages>1419</b:Pages>
    <b:Author>
      <b:Author>
        <b:NameList>
          <b:Person>
            <b:Last>Zimmermann</b:Last>
            <b:First>B.</b:First>
          </b:Person>
          <b:Person>
            <b:Last>Studer</b:Last>
            <b:First>C.</b:First>
          </b:Person>
        </b:NameList>
      </b:Author>
    </b:Author>
    <b:RefOrder>35</b:RefOrder>
  </b:Source>
  <b:Source>
    <b:Tag>And18</b:Tag>
    <b:SourceType>BookSection</b:SourceType>
    <b:Guid>{B25FC3C4-22CC-46EF-99C8-4A4C7D9B0D8B}</b:Guid>
    <b:Title>Time reversal techniques</b:Title>
    <b:Year>2018</b:Year>
    <b:Pages>547-581</b:Pages>
    <b:Publisher>Springer and Acoustical Society of America</b:Publisher>
    <b:Author>
      <b:Author>
        <b:NameList>
          <b:Person>
            <b:Last>Anderson</b:Last>
            <b:First>B.</b:First>
            <b:Middle>E.</b:Middle>
          </b:Person>
          <b:Person>
            <b:Last>Remillieux</b:Last>
            <b:First>M.</b:First>
            <b:Middle>C.</b:Middle>
          </b:Person>
          <b:Person>
            <b:Last>Bas</b:Last>
            <b:First>P.-Y.</b:First>
            <b:Middle>Le</b:Middle>
          </b:Person>
          <b:Person>
            <b:Last>Ulrich</b:Last>
            <b:First>T.</b:First>
            <b:Middle>J.</b:Middle>
          </b:Person>
        </b:NameList>
      </b:Author>
      <b:Editor>
        <b:NameList>
          <b:Person>
            <b:Last>Kundu</b:Last>
            <b:First>Tribikram</b:First>
          </b:Person>
        </b:NameList>
      </b:Editor>
    </b:Author>
    <b:BookTitle>Nonlinear Acoustic Techniques for Nondestructive Evaluation</b:BookTitle>
    <b:ChapterNumber>14</b:ChapterNumber>
    <b:StandardNumber>ISBN: 978-3-319-94476-0</b:StandardNumber>
    <b:Edition>1st</b:Edition>
    <b:RefOrder>37</b:RefOrder>
  </b:Source>
  <b:Source>
    <b:Tag>CLa06</b:Tag>
    <b:SourceType>JournalArticle</b:SourceType>
    <b:Guid>{2914EEA2-4872-4863-9169-64C9F012EBAE}</b:Guid>
    <b:Title>Time-reversal imaging of seismic sources and application to the great Sumatra earthquake</b:Title>
    <b:Year>2006</b:Year>
    <b:Pages>L19312</b:Pages>
    <b:Author>
      <b:Author>
        <b:NameList>
          <b:Person>
            <b:Last>Larmat</b:Last>
            <b:First>C.</b:First>
          </b:Person>
          <b:Person>
            <b:Last>Montagner</b:Last>
            <b:First>J.-P.</b:First>
          </b:Person>
          <b:Person>
            <b:Last>Fink</b:Last>
            <b:First>M.</b:First>
          </b:Person>
          <b:Person>
            <b:Last>Capdeville</b:Last>
            <b:First>Y.</b:First>
          </b:Person>
          <b:Person>
            <b:Last>Tourin</b:Last>
            <b:First>A.</b:First>
          </b:Person>
          <b:Person>
            <b:Last>Clevede</b:Last>
            <b:First>E.</b:First>
          </b:Person>
        </b:NameList>
      </b:Author>
    </b:Author>
    <b:JournalName>Geophys. Res. Lett.</b:JournalName>
    <b:Volume>33</b:Volume>
    <b:RefOrder>39</b:RefOrder>
  </b:Source>
  <b:Source>
    <b:Tag>Jde02</b:Tag>
    <b:SourceType>JournalArticle</b:SourceType>
    <b:Guid>{446E7978-B8E7-4E39-B96A-C351872D0054}</b:Guid>
    <b:Author>
      <b:Author>
        <b:NameList>
          <b:Person>
            <b:Last>Rosny</b:Last>
            <b:First>J.</b:First>
            <b:Middle>de</b:Middle>
          </b:Person>
          <b:Person>
            <b:Last>Fink</b:Last>
            <b:First>M.</b:First>
          </b:Person>
        </b:NameList>
      </b:Author>
    </b:Author>
    <b:Title>Overcoming the Diffraction Limit in Wave Physics Using a Time-reversal Mirror and a Novel Acoustic Sink</b:Title>
    <b:JournalName>Phys. Rev. Lett.</b:JournalName>
    <b:Year>2002</b:Year>
    <b:Pages>124301</b:Pages>
    <b:Volume>89</b:Volume>
    <b:Issue>12</b:Issue>
    <b:RefOrder>40</b:RefOrder>
  </b:Source>
  <b:Source>
    <b:Tag>GMa18</b:Tag>
    <b:SourceType>JournalArticle</b:SourceType>
    <b:Guid>{E9A3E37C-80B3-459B-8615-19872786ADA5}</b:Guid>
    <b:Author>
      <b:Author>
        <b:NameList>
          <b:Person>
            <b:Last>Ma</b:Last>
            <b:First>G.</b:First>
          </b:Person>
          <b:Person>
            <b:Last>Fan</b:Last>
            <b:First>X.</b:First>
          </b:Person>
          <b:Person>
            <b:Last>Ma</b:Last>
            <b:First>F.</b:First>
          </b:Person>
          <b:Person>
            <b:Last>Rosny</b:Last>
            <b:First>J.</b:First>
            <b:Middle>de</b:Middle>
          </b:Person>
          <b:Person>
            <b:Last>Sheng</b:Last>
            <b:First>P.</b:First>
          </b:Person>
          <b:Person>
            <b:Last>Fink</b:Last>
            <b:First>M.</b:First>
          </b:Person>
        </b:NameList>
      </b:Author>
    </b:Author>
    <b:Title>Towards anti-casual Green's function for three-dimensional sub-diffraction focusing</b:Title>
    <b:JournalName>Nature Phys.</b:JournalName>
    <b:Year>2018</b:Year>
    <b:Pages>608-612</b:Pages>
    <b:Volume>14</b:Volume>
    <b:Issue>6</b:Issue>
    <b:RefOrder>41</b:RefOrder>
  </b:Source>
  <b:Source>
    <b:Tag>AMi21</b:Tag>
    <b:SourceType>JournalArticle</b:SourceType>
    <b:Guid>{5A51D162-2084-462B-A339-280ECDF12E08}</b:Guid>
    <b:Author>
      <b:Author>
        <b:NameList>
          <b:Person>
            <b:Last>Mimani</b:Last>
            <b:First>A.</b:First>
          </b:Person>
        </b:NameList>
      </b:Author>
    </b:Author>
    <b:Title>A point-like enhanced resolution of experimental Aeolian tone using an iterative point-time-reversal-sponge-layer damping technique</b:Title>
    <b:JournalName>Mech. Sys. Sig. Proc.</b:JournalName>
    <b:Year>2021</b:Year>
    <b:Pages>107411</b:Pages>
    <b:Volume>151</b:Volume>
    <b:RefOrder>13</b:RefOrder>
  </b:Source>
  <b:Source>
    <b:Tag>MTa00</b:Tag>
    <b:SourceType>JournalArticle</b:SourceType>
    <b:Guid>{AA6DF5B9-AE9F-49F8-9DCA-5B4107AC685F}</b:Guid>
    <b:Author>
      <b:Author>
        <b:NameList>
          <b:Person>
            <b:Last>Tanter</b:Last>
            <b:First>M.</b:First>
          </b:Person>
          <b:Person>
            <b:Last>Thomas</b:Last>
            <b:First>J.</b:First>
          </b:Person>
          <b:Person>
            <b:Last>Fink</b:Last>
            <b:First>M.</b:First>
          </b:Person>
        </b:NameList>
      </b:Author>
    </b:Author>
    <b:Title>Time reversal and the inverse filter</b:Title>
    <b:JournalName>J. Acoust. Soc. Am.</b:JournalName>
    <b:Year>2000</b:Year>
    <b:Pages>223-234</b:Pages>
    <b:Volume>108</b:Volume>
    <b:Issue>1</b:Issue>
    <b:RefOrder>43</b:RefOrder>
  </b:Source>
  <b:Source>
    <b:Tag>KFW09</b:Tag>
    <b:SourceType>JournalArticle</b:SourceType>
    <b:Guid>{E9DB80A6-CB50-403F-9BBF-2B95EA86663C}</b:Guid>
    <b:Author>
      <b:Author>
        <b:NameList>
          <b:Person>
            <b:Last>Warnick</b:Last>
            <b:First>K.</b:First>
            <b:Middle>F.</b:Middle>
          </b:Person>
        </b:NameList>
      </b:Author>
    </b:Author>
    <b:Title>MIMO communications and inverse scattering</b:Title>
    <b:JournalName>2009 IEEE Antennas and Propagation Society International Symposium</b:JournalName>
    <b:Year>2009</b:Year>
    <b:Pages>1-4</b:Pages>
    <b:RefOrder>44</b:RefOrder>
  </b:Source>
  <b:Source>
    <b:Tag>FLe11</b:Tag>
    <b:SourceType>JournalArticle</b:SourceType>
    <b:Guid>{F9022856-F61C-4B1C-8E72-BD8B2E1A9965}</b:Guid>
    <b:Author>
      <b:Author>
        <b:NameList>
          <b:Person>
            <b:Last>Lemoult</b:Last>
            <b:First>F.</b:First>
          </b:Person>
          <b:Person>
            <b:Last>Fink</b:Last>
            <b:First>M.</b:First>
          </b:Person>
          <b:Person>
            <b:Last>Lerosey</b:Last>
            <b:First>G.</b:First>
          </b:Person>
        </b:NameList>
      </b:Author>
    </b:Author>
    <b:Title>Acoustic resonators for far-field control of sound on a subwavelength scale</b:Title>
    <b:JournalName>Phys. Rev. Lett.</b:JournalName>
    <b:Year>2011</b:Year>
    <b:Pages>064301</b:Pages>
    <b:Volume>107</b:Volume>
    <b:Issue>6</b:Issue>
    <b:RefOrder>15</b:RefOrder>
  </b:Source>
  <b:Source>
    <b:Tag>CHe17</b:Tag>
    <b:SourceType>JournalArticle</b:SourceType>
    <b:Guid>{696E1BAE-4DF4-4A4A-B63F-707906CAD10E}</b:Guid>
    <b:Author>
      <b:Author>
        <b:NameList>
          <b:Person>
            <b:Last>Heaton</b:Last>
            <b:First>C.</b:First>
          </b:Person>
          <b:Person>
            <b:Last>Anderson</b:Last>
            <b:First>B.</b:First>
            <b:Middle>E.</b:Middle>
          </b:Person>
          <b:Person>
            <b:Last>Young</b:Last>
            <b:First>S.</b:First>
            <b:Middle>M.</b:Middle>
          </b:Person>
        </b:NameList>
      </b:Author>
    </b:Author>
    <b:Title>Time reversal focusing of elastic waves in plates for an educational demonstration</b:Title>
    <b:JournalName>J. Acoust. Soc. Am.</b:JournalName>
    <b:Year>2017</b:Year>
    <b:Pages>1084-1092</b:Pages>
    <b:Volume>141</b:Volume>
    <b:RefOrder>49</b:RefOrder>
  </b:Source>
  <b:Source>
    <b:Tag>BDP21</b:Tag>
    <b:SourceType>JournalArticle</b:SourceType>
    <b:Guid>{98E4E232-D50F-4798-B5B2-1EF3D9EE2241}</b:Guid>
    <b:Author>
      <b:Author>
        <b:NameList>
          <b:Person>
            <b:Last>Patchett</b:Last>
            <b:First>B.</b:First>
            <b:Middle>D.</b:Middle>
          </b:Person>
          <b:Person>
            <b:Last>Anderson</b:Last>
            <b:First>B.</b:First>
            <b:Middle>E.</b:Middle>
          </b:Person>
          <b:Person>
            <b:Last>Kingsley</b:Last>
            <b:First>A.</b:First>
            <b:Middle>D.</b:Middle>
          </b:Person>
        </b:NameList>
      </b:Author>
    </b:Author>
    <b:Title>The impact of room location on time reversal focusing amplitudes</b:Title>
    <b:JournalName>J. Acoust. Soc. Am.</b:JournalName>
    <b:Year>2021</b:Year>
    <b:Pages>1424-1433</b:Pages>
    <b:Volume>150</b:Volume>
    <b:Issue>2</b:Issue>
    <b:RefOrder>47</b:RefOrder>
  </b:Source>
  <b:Source>
    <b:Tag>ASu18</b:Tag>
    <b:SourceType>JournalArticle</b:SourceType>
    <b:Guid>{63D4AC93-A9CA-44BA-8A7D-5340C5108E5E}</b:Guid>
    <b:Author>
      <b:Author>
        <b:NameList>
          <b:Person>
            <b:Last>Sutin</b:Last>
            <b:First>A.</b:First>
          </b:Person>
          <b:Person>
            <b:Last>Salloum</b:Last>
            <b:First>H.</b:First>
          </b:Person>
        </b:NameList>
      </b:Author>
    </b:Author>
    <b:Title>Prospective medical applications of nonlinear time reversal acoustics</b:Title>
    <b:JournalName>Proc. Meet. Acoust.</b:JournalName>
    <b:Year>2018</b:Year>
    <b:Pages>020003</b:Pages>
    <b:Volume>34</b:Volume>
    <b:Issue>1</b:Issue>
    <b:RefOrder>52</b:RefOrder>
  </b:Source>
  <b:Source>
    <b:Tag>BEA10</b:Tag>
    <b:SourceType>JournalArticle</b:SourceType>
    <b:Guid>{D7E300E2-CE30-484B-9AF2-C8BDD14C93BB}</b:Guid>
    <b:Author>
      <b:Author>
        <b:NameList>
          <b:Person>
            <b:Last>Anderson</b:Last>
            <b:First>B.</b:First>
            <b:Middle>E.</b:Middle>
          </b:Person>
          <b:Person>
            <b:Last>Griffa</b:Last>
            <b:First>M.</b:First>
          </b:Person>
          <b:Person>
            <b:Last>Ulrich</b:Last>
            <b:First>T.</b:First>
            <b:Middle>J.</b:Middle>
          </b:Person>
          <b:Person>
            <b:Last>Bas</b:Last>
            <b:First>P.-Y.</b:First>
            <b:Middle>Le</b:Middle>
          </b:Person>
          <b:Person>
            <b:Last>Guyer</b:Last>
            <b:First>R.</b:First>
            <b:Middle>A.</b:Middle>
          </b:Person>
          <b:Person>
            <b:Last>Johnson</b:Last>
            <b:First>P.</b:First>
            <b:Middle>A.</b:Middle>
          </b:Person>
        </b:NameList>
      </b:Author>
    </b:Author>
    <b:Title>Crack localization and characterization in solid media using time reversal techniques</b:Title>
    <b:JournalName>Am. Rock Mech. Assoc.</b:JournalName>
    <b:Year>2010</b:Year>
    <b:Volume>10</b:Volume>
    <b:Issue>154</b:Issue>
    <b:RefOrder>53</b:RefOrder>
  </b:Source>
  <b:Source>
    <b:Tag>BEA17</b:Tag>
    <b:SourceType>JournalArticle</b:SourceType>
    <b:Guid>{D50B9EF0-3922-45B6-BFCF-8C271A3B4551}</b:Guid>
    <b:Author>
      <b:Author>
        <b:NameList>
          <b:Person>
            <b:Last>Anderson</b:Last>
            <b:First>B.</b:First>
            <b:Middle>E.</b:Middle>
          </b:Person>
          <b:Person>
            <b:Last>Pieczonka</b:Last>
            <b:First>L.</b:First>
          </b:Person>
          <b:Person>
            <b:Last>Remillieux</b:Last>
            <b:First>M.</b:First>
            <b:Middle>C.</b:Middle>
          </b:Person>
          <b:Person>
            <b:Last>Ulrich</b:Last>
            <b:First>T.</b:First>
            <b:Middle>J.</b:Middle>
          </b:Person>
          <b:Person>
            <b:Last>Bas</b:Last>
            <b:First>P.-Y.</b:First>
            <b:Middle>Le</b:Middle>
          </b:Person>
        </b:NameList>
      </b:Author>
    </b:Author>
    <b:Title>Stress corrosion crack depth investigation using the time reversed elastic nonlinearity diagnostic</b:Title>
    <b:JournalName>J. Acoust. Soc. Am.</b:JournalName>
    <b:Year>2017</b:Year>
    <b:Pages>EL76-EL81</b:Pages>
    <b:Volume>141</b:Volume>
    <b:Issue>1</b:Issue>
    <b:RefOrder>12</b:RefOrder>
  </b:Source>
  <b:Source>
    <b:Tag>SMY19</b:Tag>
    <b:SourceType>JournalArticle</b:SourceType>
    <b:Guid>{2962EF98-E3B9-4EB6-93D7-774644533CA3}</b:Guid>
    <b:Author>
      <b:Author>
        <b:NameList>
          <b:Person>
            <b:Last>Young</b:Last>
            <b:First>S.</b:First>
            <b:Middle>M.</b:Middle>
          </b:Person>
          <b:Person>
            <b:Last>Anderson</b:Last>
            <b:First>B.</b:First>
            <b:Middle>E.</b:Middle>
          </b:Person>
          <b:Person>
            <b:Last>Hogg</b:Last>
            <b:First>S.</b:First>
            <b:Middle>M.</b:Middle>
          </b:Person>
          <b:Person>
            <b:Last>Bas</b:Last>
            <b:First>P.-Y.</b:First>
            <b:Middle>Le</b:Middle>
          </b:Person>
          <b:Person>
            <b:Last>Remillieux</b:Last>
            <b:First>M.</b:First>
            <b:Middle>C.</b:Middle>
          </b:Person>
        </b:NameList>
      </b:Author>
    </b:Author>
    <b:Title>Nonlinearity from stress corrosion cracking as a function of chloride exposure time using the time reversed elastic nonlinearity diagnostic</b:Title>
    <b:JournalName>J. Acoust. Soc. Am.</b:JournalName>
    <b:Year>2019</b:Year>
    <b:Pages>382-391</b:Pages>
    <b:Volume>145</b:Volume>
    <b:Issue>1</b:Issue>
    <b:RefOrder>54</b:RefOrder>
  </b:Source>
  <b:Source>
    <b:Tag>CSL10</b:Tag>
    <b:SourceType>JournalArticle</b:SourceType>
    <b:Guid>{3A3F1AAB-C8AE-4FA5-A0C6-A38A39D24294}</b:Guid>
    <b:Author>
      <b:Author>
        <b:NameList>
          <b:Person>
            <b:Last>Larmat</b:Last>
            <b:First>C.</b:First>
            <b:Middle>S.</b:Middle>
          </b:Person>
          <b:Person>
            <b:Last>Guyer</b:Last>
            <b:First>R.</b:First>
            <b:Middle>A.</b:Middle>
          </b:Person>
          <b:Person>
            <b:Last>Johnson</b:Last>
            <b:First>P.</b:First>
            <b:Middle>A.</b:Middle>
          </b:Person>
        </b:NameList>
      </b:Author>
    </b:Author>
    <b:Title>Time-reversal methods in geophysics</b:Title>
    <b:JournalName>Phys. Today</b:JournalName>
    <b:Year>2010</b:Year>
    <b:Pages>31-35</b:Pages>
    <b:Volume>63</b:Volume>
    <b:Issue>8</b:Issue>
    <b:RefOrder>55</b:RefOrder>
  </b:Source>
  <b:Source>
    <b:Tag>RKI05</b:Tag>
    <b:SourceType>JournalArticle</b:SourceType>
    <b:Guid>{783D7A40-BA55-4222-AB08-A5D587ABD3FA}</b:Guid>
    <b:Author>
      <b:Author>
        <b:NameList>
          <b:Person>
            <b:Last>Ing</b:Last>
            <b:First>R.</b:First>
            <b:Middle>K.</b:Middle>
          </b:Person>
          <b:Person>
            <b:Last>Quieffin</b:Last>
            <b:First>N.</b:First>
          </b:Person>
        </b:NameList>
      </b:Author>
    </b:Author>
    <b:Title>In solid localization of finger impacts using acoustic time-reversal process</b:Title>
    <b:JournalName>Appl. Phys. Lett.</b:JournalName>
    <b:Year>2005</b:Year>
    <b:Pages>204104</b:Pages>
    <b:Volume>87</b:Volume>
    <b:Issue>20</b:Issue>
    <b:RefOrder>56</b:RefOrder>
  </b:Source>
  <b:Source>
    <b:Tag>SGC07</b:Tag>
    <b:SourceType>JournalArticle</b:SourceType>
    <b:Guid>{ACF9C496-6DAB-4271-9575-69A8FA40662A}</b:Guid>
    <b:Author>
      <b:Author>
        <b:NameList>
          <b:Person>
            <b:Last>Conti</b:Last>
            <b:First>S.</b:First>
            <b:Middle>G.</b:Middle>
          </b:Person>
          <b:Person>
            <b:Last>Roux</b:Last>
            <b:First>P.</b:First>
          </b:Person>
          <b:Person>
            <b:Last>Kuperman</b:Last>
            <b:First>W.</b:First>
            <b:Middle>A.</b:Middle>
          </b:Person>
        </b:NameList>
      </b:Author>
    </b:Author>
    <b:Title>Near-field time-reversal amplification</b:Title>
    <b:JournalName>J. Acoust. Soc. Am.</b:JournalName>
    <b:Year>2007</b:Year>
    <b:Pages>3602</b:Pages>
    <b:Volume>121</b:Volume>
    <b:Issue>6</b:Issue>
    <b:RefOrder>42</b:RefOrder>
  </b:Source>
  <b:Source>
    <b:Tag>AAz20</b:Tag>
    <b:SourceType>JournalArticle</b:SourceType>
    <b:Guid>{2B4C3F7D-85CF-4C01-B823-097EBE9E0AE6}</b:Guid>
    <b:Author>
      <b:Author>
        <b:NameList>
          <b:Person>
            <b:Last>Ouahabi</b:Last>
            <b:First>A.</b:First>
            <b:Middle>Azbaid El</b:Middle>
          </b:Person>
          <b:Person>
            <b:Last>Chisari</b:Last>
            <b:First>L.</b:First>
          </b:Person>
          <b:Person>
            <b:Last>Memoli</b:Last>
            <b:First>G.</b:First>
          </b:Person>
        </b:NameList>
      </b:Author>
    </b:Author>
    <b:Title>Analytical and experimental investigation of the transmission/reflection coefficient from labyrinthine metamaterials</b:Title>
    <b:JournalName>Proc. Meet. Acoust.</b:JournalName>
    <b:Year>2020</b:Year>
    <b:Pages>065003</b:Pages>
    <b:Volume>42</b:Volume>
    <b:RefOrder>57</b:RefOrder>
  </b:Source>
  <b:Source>
    <b:Tag>VSG21</b:Tag>
    <b:SourceType>JournalArticle</b:SourceType>
    <b:Guid>{08806711-221F-4AE2-9E34-AEB34207F8F5}</b:Guid>
    <b:Author>
      <b:Author>
        <b:NameList>
          <b:Person>
            <b:Last>Gomez</b:Last>
            <b:First>V.</b:First>
            <b:Middle>S.</b:Middle>
          </b:Person>
          <b:Person>
            <b:Last>Spiousas</b:Last>
            <b:First>I.</b:First>
          </b:Person>
          <b:Person>
            <b:Last>Eguia</b:Last>
            <b:First>M.</b:First>
            <b:Middle>C.</b:Middle>
          </b:Person>
        </b:NameList>
      </b:Author>
    </b:Author>
    <b:Title>Time reversal focusing in the audible range using a tunable sonic crystal</b:Title>
    <b:JournalName>J. Acoust. Soc. Am.</b:JournalName>
    <b:Year>2021</b:Year>
    <b:Pages>4024-4035</b:Pages>
    <b:Volume>149</b:Volume>
    <b:Issue>6</b:Issue>
    <b:RefOrder>58</b:RefOrder>
  </b:Source>
  <b:Source>
    <b:Tag>BEA16</b:Tag>
    <b:SourceType>JournalArticle</b:SourceType>
    <b:Guid>{72144C49-768C-4C78-8ADE-1B691F724DF6}</b:Guid>
    <b:Author>
      <b:Author>
        <b:NameList>
          <b:Person>
            <b:Last>Anderson</b:Last>
            <b:First>B.</b:First>
            <b:Middle>E.</b:Middle>
          </b:Person>
          <b:Person>
            <b:Last>Clemens</b:Last>
            <b:First>M.</b:First>
          </b:Person>
          <b:Person>
            <b:Last>Willardson</b:Last>
            <b:First>M.</b:First>
            <b:Middle>L.</b:Middle>
          </b:Person>
        </b:NameList>
      </b:Author>
    </b:Author>
    <b:Title>The effect of transducer directivity on properties of time reversal focusing</b:Title>
    <b:JournalName>J. Acoust. Soc. Am.</b:JournalName>
    <b:Year>2016</b:Year>
    <b:Pages>2083</b:Pages>
    <b:Volume>139</b:Volume>
    <b:Issue>4</b:Issue>
    <b:RefOrder>48</b:RefOrder>
  </b:Source>
  <b:Source>
    <b:Tag>BVa11</b:Tag>
    <b:SourceType>JournalArticle</b:SourceType>
    <b:Guid>{8DB7976E-5DDD-4B35-A5C1-8B2D3DCDB9CB}</b:Guid>
    <b:Author>
      <b:Author>
        <b:NameList>
          <b:Person>
            <b:Last>Damme</b:Last>
            <b:First>B.</b:First>
            <b:Middle>Van</b:Middle>
          </b:Person>
          <b:Person>
            <b:Last>Abeele</b:Last>
            <b:First>K.</b:First>
            <b:Middle>Van Den</b:Middle>
          </b:Person>
          <b:Person>
            <b:Last>Li</b:Last>
            <b:First>Y.</b:First>
          </b:Person>
          <b:Person>
            <b:Last>Matar</b:Last>
            <b:First>O.</b:First>
            <b:Middle>Bou</b:Middle>
          </b:Person>
        </b:NameList>
      </b:Author>
    </b:Author>
    <b:Title>Time reversed acoustics techniques for elastic imaging in reverberant and nonreverberant media: An experimental study of the chaotic cavity transducer concept</b:Title>
    <b:JournalName>J. Appl. Phys.</b:JournalName>
    <b:Year>2011</b:Year>
    <b:Pages>104910</b:Pages>
    <b:Volume>109</b:Volume>
    <b:Issue>10</b:Issue>
    <b:RefOrder>59</b:RefOrder>
  </b:Source>
  <b:Source>
    <b:Tag>Als72</b:Tag>
    <b:SourceType>JournalArticle</b:SourceType>
    <b:Guid>{417F2EBF-D31B-4D8C-929A-33AAB8F9DC2E}</b:Guid>
    <b:Author>
      <b:Author>
        <b:NameList>
          <b:Person>
            <b:Last>Alster</b:Last>
            <b:First>M.</b:First>
          </b:Person>
        </b:NameList>
      </b:Author>
    </b:Author>
    <b:Title>Improved calculation of resonant frequencies of Helmholtz resonators</b:Title>
    <b:JournalName>Journal of Sound and Vibration</b:JournalName>
    <b:Year>1972</b:Year>
    <b:Pages>63-85</b:Pages>
    <b:Volume>24</b:Volume>
    <b:Issue>1</b:Issue>
    <b:YearAccessed>2022</b:YearAccessed>
    <b:MonthAccessed>10</b:MonthAccessed>
    <b:DayAccessed>13</b:DayAccessed>
    <b:URL>https://sciencedirect.com/science/article/pii/0022460x7290123x</b:URL>
    <b:RefOrder>32</b:RefOrder>
  </b:Source>
  <b:Source>
    <b:Tag>Mon02</b:Tag>
    <b:SourceType>JournalArticle</b:SourceType>
    <b:Guid>{E164A4D8-BBB8-4D26-9158-57188B99B39E}</b:Guid>
    <b:Author>
      <b:Author>
        <b:NameList>
          <b:Person>
            <b:Last>Montaldo</b:Last>
            <b:First>G.</b:First>
          </b:Person>
          <b:Person>
            <b:Last>Roux</b:Last>
            <b:First>P.</b:First>
          </b:Person>
          <b:Person>
            <b:Last>Derode</b:Last>
            <b:First>A.</b:First>
          </b:Person>
          <b:Person>
            <b:Last>Negreira</b:Last>
            <b:First>C.</b:First>
          </b:Person>
          <b:Person>
            <b:Last>Fink</b:Last>
            <b:First>M.</b:First>
          </b:Person>
        </b:NameList>
      </b:Author>
    </b:Author>
    <b:Title>Ultrasound shock wave generator with one-bit time reversal in a dispersive medium, application to lithotripsy</b:Title>
    <b:JournalName>Applied Physics Letters</b:JournalName>
    <b:Year>2002</b:Year>
    <b:Pages>897-899</b:Pages>
    <b:Volume>80</b:Volume>
    <b:Issue>5</b:Issue>
    <b:YearAccessed>2022</b:YearAccessed>
    <b:MonthAccessed>10</b:MonthAccessed>
    <b:DayAccessed>13</b:DayAccessed>
    <b:URL>https://aip.scitation.org/doi/full/10.1063/1.1446996</b:URL>
    <b:RefOrder>36</b:RefOrder>
  </b:Source>
  <b:Source>
    <b:Tag>Ler07</b:Tag>
    <b:SourceType>JournalArticle</b:SourceType>
    <b:Guid>{D1B929D3-784C-4654-8FD7-C133C99AF7B3}</b:Guid>
    <b:Author>
      <b:Author>
        <b:NameList>
          <b:Person>
            <b:Last>Lerosey</b:Last>
            <b:First>G.</b:First>
          </b:Person>
          <b:Person>
            <b:Last>Rosny</b:Last>
            <b:First>J.</b:First>
            <b:Middle>de</b:Middle>
          </b:Person>
          <b:Person>
            <b:Last>Tourin</b:Last>
            <b:First>A.</b:First>
          </b:Person>
          <b:Person>
            <b:Last>Fink</b:Last>
            <b:First>M.</b:First>
          </b:Person>
        </b:NameList>
      </b:Author>
    </b:Author>
    <b:Title>Focusing beyond the diffraction limit with far-field time reversal.</b:Title>
    <b:JournalName>Science</b:JournalName>
    <b:Year>2007</b:Year>
    <b:Pages>1120-1122</b:Pages>
    <b:Volume>315</b:Volume>
    <b:Issue>5815</b:Issue>
    <b:YearAccessed>2022</b:YearAccessed>
    <b:MonthAccessed>10</b:MonthAccessed>
    <b:DayAccessed>13</b:DayAccessed>
    <b:URL>https://science.sciencemag.org/content/315/5815/1120.full</b:URL>
    <b:RefOrder>14</b:RefOrder>
  </b:Source>
  <b:Source>
    <b:Tag>MAJ21</b:Tag>
    <b:SourceType>JournalArticle</b:SourceType>
    <b:Guid>{C8CD41DB-7EDB-4895-843B-4AEC3FE2828B}</b:Guid>
    <b:Author>
      <b:Author>
        <b:NameList>
          <b:Person>
            <b:Last>Jaimes</b:Last>
            <b:First>M.</b:First>
            <b:Middle>A.</b:Middle>
          </b:Person>
          <b:Person>
            <b:Last>Snieder</b:Last>
            <b:First>R.</b:First>
          </b:Person>
        </b:NameList>
      </b:Author>
    </b:Author>
    <b:Title>Spatio-temporal resolution improvement via weighted time-reversal</b:Title>
    <b:JournalName>Wave Motion</b:JournalName>
    <b:Year>2021</b:Year>
    <b:Volume>106</b:Volume>
    <b:Issue>102803</b:Issue>
    <b:RefOrder>38</b:RefOrder>
  </b:Source>
  <b:Source>
    <b:Tag>CPr94</b:Tag>
    <b:SourceType>JournalArticle</b:SourceType>
    <b:Guid>{E14B1DF6-7D34-405C-B30A-0A6C6111C2EF}</b:Guid>
    <b:Author>
      <b:Author>
        <b:NameList>
          <b:Person>
            <b:Last>Prada</b:Last>
            <b:First>C.</b:First>
          </b:Person>
          <b:Person>
            <b:Last>Fink</b:Last>
            <b:First>M.</b:First>
          </b:Person>
        </b:NameList>
      </b:Author>
    </b:Author>
    <b:Title>Eigenmodes of the time reversal operator: A solution to selective focusing in multiple-target media</b:Title>
    <b:JournalName>Wave Motion</b:JournalName>
    <b:Year>1994</b:Year>
    <b:Pages>151-163</b:Pages>
    <b:Volume>20</b:Volume>
    <b:RefOrder>45</b:RefOrder>
  </b:Source>
  <b:Source>
    <b:Tag>CPr03</b:Tag>
    <b:SourceType>JournalArticle</b:SourceType>
    <b:Guid>{9FB53BA1-71B8-4373-91E4-2F22B2F5975C}</b:Guid>
    <b:Author>
      <b:Author>
        <b:NameList>
          <b:Person>
            <b:Last>Prada</b:Last>
            <b:First>C.</b:First>
          </b:Person>
          <b:Person>
            <b:Last>Thomas</b:Last>
            <b:First>Jean-Louis</b:First>
          </b:Person>
        </b:NameList>
      </b:Author>
    </b:Author>
    <b:Title>Experimental subwavelength localization of scatterers by decomposition of the time reversal operator interpreted as a covariance matrix</b:Title>
    <b:JournalName>J. Acoust. Soc. Am.</b:JournalName>
    <b:Year>2003</b:Year>
    <b:Volume>114</b:Volume>
    <b:Issue>235</b:Issue>
    <b:RefOrder>46</b:RefOrder>
  </b:Source>
  <b:Source>
    <b:Tag>CGB70</b:Tag>
    <b:SourceType>JournalArticle</b:SourceType>
    <b:Guid>{91A214CA-1E57-49C2-B6D2-5CB67E86BE6F}</b:Guid>
    <b:Author>
      <b:Author>
        <b:NameList>
          <b:Person>
            <b:Last>Garrett</b:Last>
            <b:First>C.</b:First>
            <b:Middle>G. B.</b:Middle>
          </b:Person>
          <b:Person>
            <b:Last>McCumber</b:Last>
            <b:First>D.</b:First>
            <b:Middle>E.</b:Middle>
          </b:Person>
        </b:NameList>
      </b:Author>
    </b:Author>
    <b:Title>Propagation of a Gaussian light pulse through an anomalous dispersion medium</b:Title>
    <b:JournalName>Physical Review A</b:JournalName>
    <b:Year>1970</b:Year>
    <b:Pages>305</b:Pages>
    <b:Volume>1</b:Volume>
    <b:Issue>2</b:Issue>
    <b:RefOrder>50</b:RefOrder>
  </b:Source>
  <b:Source>
    <b:Tag>SCh82</b:Tag>
    <b:SourceType>JournalArticle</b:SourceType>
    <b:Guid>{420DBA26-4841-40EC-809D-7A194E9E31D5}</b:Guid>
    <b:Author>
      <b:Author>
        <b:NameList>
          <b:Person>
            <b:Last>Chu</b:Last>
            <b:First>S.</b:First>
          </b:Person>
          <b:Person>
            <b:Last>Wong</b:Last>
            <b:First>S.</b:First>
          </b:Person>
        </b:NameList>
      </b:Author>
    </b:Author>
    <b:Title>Linear Pulse Propagation in an Absorbing Medium</b:Title>
    <b:JournalName>Phys. Rev. Lett.</b:JournalName>
    <b:Year>1982</b:Year>
    <b:Pages>738</b:Pages>
    <b:Volume>48</b:Volume>
    <b:Issue>11</b:Issue>
    <b:RefOrder>51</b:RefOrder>
  </b:Source>
  <b:Source>
    <b:Tag>CTV21</b:Tag>
    <b:SourceType>JournalArticle</b:SourceType>
    <b:Guid>{1E5B84EE-9C68-44F7-BD6B-924556E379AA}</b:Guid>
    <b:Author>
      <b:Author>
        <b:NameList>
          <b:Person>
            <b:Last>Vongsawad</b:Last>
            <b:First>C.</b:First>
            <b:Middle>T.</b:Middle>
          </b:Person>
          <b:Person>
            <b:Last>Neilsen</b:Last>
            <b:First>T.</b:First>
            <b:Middle>B.</b:Middle>
          </b:Person>
          <b:Person>
            <b:Last>Kingsley</b:Last>
            <b:First>A.</b:First>
            <b:Middle>D.</b:Middle>
          </b:Person>
          <b:Person>
            <b:Last>Ellsworth</b:Last>
            <b:First>J.</b:First>
            <b:Middle>E.</b:Middle>
          </b:Person>
          <b:Person>
            <b:Last>Anderson</b:Last>
            <b:First>B.</b:First>
            <b:Middle>E.</b:Middle>
          </b:Person>
          <b:Person>
            <b:Last>Terry</b:Last>
            <b:First>K.</b:First>
            <b:Middle>N.</b:Middle>
          </b:Person>
          <b:Person>
            <b:Last>Dobbs</b:Last>
            <b:First>C.</b:First>
            <b:Middle>E.</b:Middle>
          </b:Person>
          <b:Person>
            <b:Last>Hollingsworth</b:Last>
            <b:First>S.</b:First>
            <b:Middle>E.</b:Middle>
          </b:Person>
          <b:Person>
            <b:Last>Fronk</b:Last>
            <b:First>G.</b:First>
            <b:Middle>H.</b:Middle>
          </b:Person>
        </b:NameList>
      </b:Author>
    </b:Author>
    <b:Title>Design of an underwater acoustics lab</b:Title>
    <b:JournalName>Proc. Mtgs. Acoust.</b:JournalName>
    <b:Year>2021</b:Year>
    <b:Volume>45</b:Volume>
    <b:Issue>070005</b:Issue>
    <b:RefOrder>20</b:RefOrder>
  </b:Source>
  <b:Source>
    <b:Tag>MHD19</b:Tag>
    <b:SourceType>JournalArticle</b:SourceType>
    <b:Guid>{CF0C9745-3CB1-4BA7-8B33-EF0B04B75160}</b:Guid>
    <b:Author>
      <b:Author>
        <b:NameList>
          <b:Person>
            <b:Last>Denison</b:Last>
            <b:First>M.</b:First>
            <b:Middle>H.</b:Middle>
          </b:Person>
          <b:Person>
            <b:Last>Anderson</b:Last>
            <b:First>B.</b:First>
            <b:Middle>E.</b:Middle>
          </b:Person>
        </b:NameList>
      </b:Author>
    </b:Author>
    <b:Title>The effects of source placement on time reversal focusing in rooms</b:Title>
    <b:JournalName>Appl. Acoust.</b:JournalName>
    <b:Year>2019</b:Year>
    <b:Pages>279-288</b:Pages>
    <b:Volume>156</b:Volume>
    <b:RefOrder>6</b:RefOrder>
  </b:Source>
  <b:Source>
    <b:Tag>MFi03</b:Tag>
    <b:SourceType>JournalArticle</b:SourceType>
    <b:Guid>{7D122CF8-0196-4042-9A25-6A6798B50D3F}</b:Guid>
    <b:Author>
      <b:Author>
        <b:NameList>
          <b:Person>
            <b:Last>Fink</b:Last>
            <b:First>M.</b:First>
          </b:Person>
        </b:NameList>
      </b:Author>
    </b:Author>
    <b:Title>Time-reversal acoustics in biomedical engineering</b:Title>
    <b:JournalName>Ann. Rev.Biomed. Eng.</b:JournalName>
    <b:Year>2003</b:Year>
    <b:Pages>465-497</b:Pages>
    <b:Volume>5</b:Volume>
    <b:Issue>1</b:Issue>
    <b:RefOrder>8</b:RefOrder>
  </b:Source>
  <b:Source>
    <b:Tag>MHD18</b:Tag>
    <b:SourceType>JournalArticle</b:SourceType>
    <b:Guid>{D6F2E559-1C45-4C39-9940-F42C573A1931}</b:Guid>
    <b:Author>
      <b:Author>
        <b:NameList>
          <b:Person>
            <b:Last>Denison</b:Last>
            <b:First>M.</b:First>
            <b:Middle>H.</b:Middle>
          </b:Person>
          <b:Person>
            <b:Last>Anderson</b:Last>
            <b:First>B.</b:First>
            <b:Middle>E.</b:Middle>
          </b:Person>
        </b:NameList>
      </b:Author>
    </b:Author>
    <b:Title>Time reversal acoustics applied to rooms of various reverberation times</b:Title>
    <b:JournalName>J. Acoust. Soc. Am.</b:JournalName>
    <b:Year>2018</b:Year>
    <b:Pages>3055</b:Pages>
    <b:Volume>144</b:Volume>
    <b:Issue>6</b:Issue>
    <b:RefOrder>7</b:RefOrder>
  </b:Source>
  <b:Source>
    <b:Tag>GZh11</b:Tag>
    <b:SourceType>JournalArticle</b:SourceType>
    <b:Guid>{403D0E9E-1EA6-432A-914C-0E2A031C7D9E}</b:Guid>
    <b:Author>
      <b:Author>
        <b:NameList>
          <b:Person>
            <b:Last>Zhang</b:Last>
            <b:First>G.</b:First>
          </b:Person>
          <b:Person>
            <b:Last>Hovem</b:Last>
            <b:First>J.</b:First>
            <b:Middle>M.</b:Middle>
          </b:Person>
          <b:Person>
            <b:Last>Hefeng</b:Last>
            <b:First>D.</b:First>
          </b:Person>
          <b:Person>
            <b:Last>Liu</b:Last>
            <b:First>L.</b:First>
          </b:Person>
        </b:NameList>
      </b:Author>
    </b:Author>
    <b:Title>Coherent underwatercommunication using passive time reversal over multipath channels</b:Title>
    <b:JournalName>Appl. Acoust.</b:JournalName>
    <b:Year>2011</b:Year>
    <b:Pages>412-149</b:Pages>
    <b:Volume>72</b:Volume>
    <b:Issue>7</b:Issue>
    <b:RefOrder>9</b:RefOrder>
  </b:Source>
  <b:Source>
    <b:Tag>HCS16</b:Tag>
    <b:SourceType>JournalArticle</b:SourceType>
    <b:Guid>{A04F472D-1768-4DE0-8365-D645419F5A39}</b:Guid>
    <b:Author>
      <b:Author>
        <b:NameList>
          <b:Person>
            <b:Last>Song</b:Last>
            <b:First>H.-C.</b:First>
          </b:Person>
        </b:NameList>
      </b:Author>
    </b:Author>
    <b:Title>An Overview of Underwater Time-Reversal Communication</b:Title>
    <b:JournalName>IEEE J. Oceanic. Eng.</b:JournalName>
    <b:Year>2016</b:Year>
    <b:Pages>644-655</b:Pages>
    <b:Volume>41</b:Volume>
    <b:Issue>3</b:Issue>
    <b:RefOrder>10</b:RefOrder>
  </b:Source>
  <b:Source>
    <b:Tag>Bib</b:Tag>
    <b:SourceType>Book</b:SourceType>
    <b:Guid>{3EBCCC21-8EB6-41F1-8171-66A744EBD4D5}</b:Guid>
    <b:Title>Holy Bible King James Version</b:Title>
    <b:URL>https://www.churchofjesuschrist.org/study/scriptures/nt/matt/20</b:URL>
    <b:Year>1611</b:Year>
    <b:YearAccessed>2022</b:YearAccessed>
    <b:MonthAccessed>October</b:MonthAccessed>
    <b:Publisher>Church of Jesus Christ of Latter-day Saints https://www.churchofjesuschrist.org/study/scriptures/nt/matt/20</b:Publisher>
    <b:RefOrder>4</b:RefOrder>
  </b:Source>
  <b:Source>
    <b:Tag>BDP22</b:Tag>
    <b:SourceType>JournalArticle</b:SourceType>
    <b:Guid>{3AB6F1AE-E249-4BC2-A538-9AC074717860}</b:Guid>
    <b:Title>Nonlinear characteristics of high amplitude focusing using time reversal in a reverberation chamber</b:Title>
    <b:Year>2022</b:Year>
    <b:Author>
      <b:Author>
        <b:NameList>
          <b:Person>
            <b:Last>Patchett</b:Last>
            <b:First>B.</b:First>
            <b:Middle>D.</b:Middle>
          </b:Person>
          <b:Person>
            <b:Last>Anderson</b:Last>
            <b:First>B.</b:First>
            <b:Middle>E.</b:Middle>
          </b:Person>
        </b:NameList>
      </b:Author>
    </b:Author>
    <b:JournalName>J. Acoust. Soc. Am.</b:JournalName>
    <b:Volume>151</b:Volume>
    <b:Issue>6</b:Issue>
    <b:Pages>3603</b:Pages>
    <b:RefOrder>11</b:RefOrder>
  </b:Source>
  <b:Source>
    <b:Tag>Sol22</b:Tag>
    <b:SourceType>InternetSite</b:SourceType>
    <b:Guid>{AB2684B1-232E-4A41-B264-81F24B08FDC1}</b:Guid>
    <b:Title>Solve systems of linear equations Ax = B for x</b:Title>
    <b:ProductionCompany>Mathworks</b:ProductionCompany>
    <b:YearAccessed>2022</b:YearAccessed>
    <b:MonthAccessed>Oct.</b:MonthAccessed>
    <b:URL>https://www.mathworks.com/help/matlab/ref/mldivide.html</b:URL>
    <b:RefOrder>24</b:RefOrder>
  </b:Source>
</b:Sources>
</file>

<file path=customXml/itemProps1.xml><?xml version="1.0" encoding="utf-8"?>
<ds:datastoreItem xmlns:ds="http://schemas.openxmlformats.org/officeDocument/2006/customXml" ds:itemID="{50D3FB32-0A8D-4457-AF84-48BBF56F6E20}">
  <ds:schemaRefs>
    <ds:schemaRef ds:uri="http://schemas.openxmlformats.org/officeDocument/2006/bibliography"/>
    <ds:schemaRef ds:uri="urn:schemas-microsoft-com:xslt"/>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157</Pages>
  <Words>23378</Words>
  <Characters>133255</Characters>
  <Application>Microsoft Office Word</Application>
  <DocSecurity>0</DocSecurity>
  <Lines>1110</Lines>
  <Paragraphs>312</Paragraphs>
  <ScaleCrop>false</ScaleCrop>
  <HeadingPairs>
    <vt:vector size="2" baseType="variant">
      <vt:variant>
        <vt:lpstr>Title</vt:lpstr>
      </vt:variant>
      <vt:variant>
        <vt:i4>1</vt:i4>
      </vt:variant>
    </vt:vector>
  </HeadingPairs>
  <TitlesOfParts>
    <vt:vector size="1" baseType="lpstr">
      <vt:lpstr>Chapter 1</vt:lpstr>
    </vt:vector>
  </TitlesOfParts>
  <Company>Brigham Young University</Company>
  <LinksUpToDate>false</LinksUpToDate>
  <CharactersWithSpaces>156321</CharactersWithSpaces>
  <SharedDoc>false</SharedDoc>
  <HLinks>
    <vt:vector size="30" baseType="variant">
      <vt:variant>
        <vt:i4>6226003</vt:i4>
      </vt:variant>
      <vt:variant>
        <vt:i4>1620</vt:i4>
      </vt:variant>
      <vt:variant>
        <vt:i4>0</vt:i4>
      </vt:variant>
      <vt:variant>
        <vt:i4>5</vt:i4>
      </vt:variant>
      <vt:variant>
        <vt:lpwstr>http://physicsweb.org/articles/world/11/12/8</vt:lpwstr>
      </vt:variant>
      <vt:variant>
        <vt:lpwstr/>
      </vt:variant>
      <vt:variant>
        <vt:i4>7078012</vt:i4>
      </vt:variant>
      <vt:variant>
        <vt:i4>1617</vt:i4>
      </vt:variant>
      <vt:variant>
        <vt:i4>0</vt:i4>
      </vt:variant>
      <vt:variant>
        <vt:i4>5</vt:i4>
      </vt:variant>
      <vt:variant>
        <vt:lpwstr>http://www.lhup.edu/~dsimanek/sciquote.htm</vt:lpwstr>
      </vt:variant>
      <vt:variant>
        <vt:lpwstr/>
      </vt:variant>
      <vt:variant>
        <vt:i4>2424946</vt:i4>
      </vt:variant>
      <vt:variant>
        <vt:i4>1149</vt:i4>
      </vt:variant>
      <vt:variant>
        <vt:i4>0</vt:i4>
      </vt:variant>
      <vt:variant>
        <vt:i4>5</vt:i4>
      </vt:variant>
      <vt:variant>
        <vt:lpwstr>http://mathworld.wolfram.com/CellularAutomaton.html</vt:lpwstr>
      </vt:variant>
      <vt:variant>
        <vt:lpwstr/>
      </vt:variant>
      <vt:variant>
        <vt:i4>851974</vt:i4>
      </vt:variant>
      <vt:variant>
        <vt:i4>414</vt:i4>
      </vt:variant>
      <vt:variant>
        <vt:i4>0</vt:i4>
      </vt:variant>
      <vt:variant>
        <vt:i4>5</vt:i4>
      </vt:variant>
      <vt:variant>
        <vt:lpwstr>http://www.brainyquote.com/quotes/quotes/a/alberteins163670.html</vt:lpwstr>
      </vt:variant>
      <vt:variant>
        <vt:lpwstr/>
      </vt:variant>
      <vt:variant>
        <vt:i4>851974</vt:i4>
      </vt:variant>
      <vt:variant>
        <vt:i4>411</vt:i4>
      </vt:variant>
      <vt:variant>
        <vt:i4>0</vt:i4>
      </vt:variant>
      <vt:variant>
        <vt:i4>5</vt:i4>
      </vt:variant>
      <vt:variant>
        <vt:lpwstr>http://www.brainyquote.com/quotes/quotes/a/alberteins163670.html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1</dc:title>
  <dc:subject/>
  <dc:creator>Physics &amp; Astronomy</dc:creator>
  <cp:keywords/>
  <dc:description/>
  <cp:lastModifiedBy>Adam Kingsley</cp:lastModifiedBy>
  <cp:revision>18</cp:revision>
  <dcterms:created xsi:type="dcterms:W3CDTF">2022-11-18T01:17:00Z</dcterms:created>
  <dcterms:modified xsi:type="dcterms:W3CDTF">2022-11-29T23:55:00Z</dcterms:modified>
</cp:coreProperties>
</file>